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068" w:rsidRDefault="00720214">
      <w:pPr>
        <w:rPr>
          <w:sz w:val="2"/>
          <w:szCs w:val="2"/>
        </w:rPr>
      </w:pPr>
      <w:r>
        <w:pict>
          <v:group id="_x0000_s1097" style="position:absolute;margin-left:54pt;margin-top:182.2pt;width:512.7pt;height:516.7pt;z-index:-251922432;mso-position-horizontal-relative:page;mso-position-vertical-relative:page" coordorigin="1080,3644" coordsize="10254,10334">
            <v:line id="_x0000_s1122" style="position:absolute" from="1141,3653" to="1141,5997" strokecolor="#c00000" strokeweight="5.16pt"/>
            <v:line id="_x0000_s1121" style="position:absolute" from="6154,3653" to="6154,5997" strokecolor="#c00000" strokeweight="5.16pt"/>
            <v:shape id="_x0000_s1120" style="position:absolute;left:1192;top:3653;width:4910;height:2344" coordorigin="1193,3653" coordsize="4910,2344" o:spt="100" adj="0,,0" path="m6102,3946r-4909,l1193,4239r,294l1193,4826r,292l1193,5411r,293l1193,5997r4909,l6102,5704r,-293l6102,5118r,-292l6102,4533r,-294l6102,3946t,-293l1193,3653r,293l6102,3946r,-293e" fillcolor="#c00000" stroked="f">
              <v:stroke joinstyle="round"/>
              <v:formulas/>
              <v:path arrowok="t" o:connecttype="segments"/>
            </v:shape>
            <v:line id="_x0000_s1119" style="position:absolute" from="6267,3653" to="6267,5704" strokecolor="#c00000" strokeweight="5.16pt"/>
            <v:line id="_x0000_s1118" style="position:absolute" from="11273,3653" to="11273,5704" strokecolor="#c00000" strokeweight="5.16pt"/>
            <v:shape id="_x0000_s1117" style="position:absolute;left:6215;top:3653;width:5110;height:2344" coordorigin="6215,3653" coordsize="5110,2344" o:spt="100" adj="0,,0" path="m11221,3653r-4903,l6318,3946r4903,l11221,3653t103,2051l11221,5704r,-293l11221,5118r,-292l11221,4533r,-294l11221,3946r-4903,l6318,4239r,294l6318,4826r,292l6318,5411r,293l6215,5704r,293l11324,5997r,-293e" fillcolor="#c00000" stroked="f">
              <v:stroke joinstyle="round"/>
              <v:formulas/>
              <v:path arrowok="t" o:connecttype="segments"/>
            </v:shape>
            <v:line id="_x0000_s1116" style="position:absolute" from="1090,3648" to="6206,3648" strokeweight=".48pt"/>
            <v:line id="_x0000_s1115" style="position:absolute" from="6215,3648" to="11324,3648" strokeweight=".48pt"/>
            <v:line id="_x0000_s1114" style="position:absolute" from="1090,6002" to="6206,6002" strokeweight=".48pt"/>
            <v:line id="_x0000_s1113" style="position:absolute" from="6215,6002" to="11324,6002" strokeweight=".48pt"/>
            <v:line id="_x0000_s1112" style="position:absolute" from="1090,7184" to="6206,7184" strokeweight=".48pt"/>
            <v:line id="_x0000_s1111" style="position:absolute" from="6215,7184" to="11324,7184" strokeweight=".48pt"/>
            <v:line id="_x0000_s1110" style="position:absolute" from="1090,8366" to="6206,8366" strokeweight=".5pt"/>
            <v:line id="_x0000_s1109" style="position:absolute" from="6215,8366" to="11324,8366" strokeweight=".5pt"/>
            <v:line id="_x0000_s1108" style="position:absolute" from="1090,9841" to="6206,9841" strokeweight=".48pt"/>
            <v:line id="_x0000_s1107" style="position:absolute" from="6215,9841" to="11324,9841" strokeweight=".48pt"/>
            <v:line id="_x0000_s1106" style="position:absolute" from="1090,10730" to="6206,10730" strokeweight=".48pt"/>
            <v:line id="_x0000_s1105" style="position:absolute" from="6215,10730" to="11324,10730" strokeweight=".48pt"/>
            <v:line id="_x0000_s1104" style="position:absolute" from="1090,12498" to="6206,12498" strokeweight=".48pt"/>
            <v:line id="_x0000_s1103" style="position:absolute" from="6215,12498" to="11324,12498" strokeweight=".48pt"/>
            <v:line id="_x0000_s1102" style="position:absolute" from="1085,3644" to="1085,13978" strokeweight=".48pt"/>
            <v:line id="_x0000_s1101" style="position:absolute" from="1090,13973" to="6206,13973" strokeweight=".16936mm"/>
            <v:line id="_x0000_s1100" style="position:absolute" from="6210,3644" to="6210,13978" strokeweight=".48pt"/>
            <v:line id="_x0000_s1099" style="position:absolute" from="6215,13973" to="11324,13973" strokeweight=".16936mm"/>
            <v:line id="_x0000_s1098" style="position:absolute" from="11329,3644" to="11329,13978" strokeweight=".16936mm"/>
            <w10:wrap anchorx="page" anchory="page"/>
          </v:group>
        </w:pict>
      </w:r>
      <w:r>
        <w:pict>
          <v:shapetype id="_x0000_t202" coordsize="21600,21600" o:spt="202" path="m,l,21600r21600,l21600,xe">
            <v:stroke joinstyle="miter"/>
            <v:path gradientshapeok="t" o:connecttype="rect"/>
          </v:shapetype>
          <v:shape id="_x0000_s1096" type="#_x0000_t202" style="position:absolute;margin-left:180.05pt;margin-top:127.6pt;width:260.55pt;height:45.6pt;z-index:-251921408;mso-position-horizontal-relative:page;mso-position-vertical-relative:page" filled="f" stroked="f">
            <v:textbox inset="0,0,0,0">
              <w:txbxContent>
                <w:p w:rsidR="00192068" w:rsidRDefault="00720214">
                  <w:pPr>
                    <w:spacing w:line="285" w:lineRule="exact"/>
                    <w:jc w:val="center"/>
                    <w:rPr>
                      <w:b/>
                      <w:sz w:val="26"/>
                    </w:rPr>
                  </w:pPr>
                  <w:r>
                    <w:rPr>
                      <w:b/>
                      <w:sz w:val="26"/>
                    </w:rPr>
                    <w:t>Example Performance and Developmental</w:t>
                  </w:r>
                </w:p>
                <w:p w:rsidR="00192068" w:rsidRDefault="00720214">
                  <w:pPr>
                    <w:jc w:val="center"/>
                    <w:rPr>
                      <w:b/>
                      <w:sz w:val="26"/>
                    </w:rPr>
                  </w:pPr>
                  <w:r>
                    <w:rPr>
                      <w:b/>
                      <w:sz w:val="26"/>
                    </w:rPr>
                    <w:t>Goal Statements for Employees and Supervisors</w:t>
                  </w:r>
                </w:p>
                <w:p w:rsidR="00192068" w:rsidRDefault="00720214">
                  <w:pPr>
                    <w:jc w:val="center"/>
                    <w:rPr>
                      <w:i/>
                      <w:sz w:val="24"/>
                    </w:rPr>
                  </w:pPr>
                  <w:r>
                    <w:rPr>
                      <w:i/>
                      <w:sz w:val="24"/>
                    </w:rPr>
                    <w:t>Adapt as necessary</w:t>
                  </w:r>
                </w:p>
              </w:txbxContent>
            </v:textbox>
            <w10:wrap anchorx="page" anchory="page"/>
          </v:shape>
        </w:pict>
      </w:r>
      <w:r>
        <w:pict>
          <v:shape id="_x0000_s1095" type="#_x0000_t202" style="position:absolute;margin-left:54.25pt;margin-top:182.4pt;width:256.3pt;height:117.7pt;z-index:-251920384;mso-position-horizontal-relative:page;mso-position-vertical-relative:page" filled="f" stroked="f">
            <v:textbox inset="0,0,0,0">
              <w:txbxContent>
                <w:p w:rsidR="00192068" w:rsidRDefault="00720214">
                  <w:pPr>
                    <w:spacing w:before="4"/>
                    <w:ind w:left="1614"/>
                    <w:rPr>
                      <w:b/>
                      <w:sz w:val="24"/>
                    </w:rPr>
                  </w:pPr>
                  <w:r>
                    <w:rPr>
                      <w:b/>
                      <w:color w:val="FFFFFF"/>
                      <w:sz w:val="24"/>
                    </w:rPr>
                    <w:t>Performance Goals</w:t>
                  </w:r>
                </w:p>
                <w:p w:rsidR="00192068" w:rsidRDefault="00720214">
                  <w:pPr>
                    <w:pStyle w:val="BodyText"/>
                    <w:spacing w:before="0"/>
                    <w:ind w:right="104"/>
                  </w:pPr>
                  <w:r>
                    <w:rPr>
                      <w:color w:val="FFFFFF"/>
                    </w:rPr>
                    <w:t>These goals should link to VSU’s strategic goals and initiatives and to those goal of the individual’s work unit. They include the specific tasks an employee is responsible for achieving to help meet unit goals. Goals can be project based, related to a per</w:t>
                  </w:r>
                  <w:r>
                    <w:rPr>
                      <w:color w:val="FFFFFF"/>
                    </w:rPr>
                    <w:t>formance standard, or process improvement.</w:t>
                  </w:r>
                </w:p>
              </w:txbxContent>
            </v:textbox>
            <w10:wrap anchorx="page" anchory="page"/>
          </v:shape>
        </w:pict>
      </w:r>
      <w:r>
        <w:pict>
          <v:shape id="_x0000_s1094" type="#_x0000_t202" style="position:absolute;margin-left:310.5pt;margin-top:182.4pt;width:255.95pt;height:117.7pt;z-index:-251919360;mso-position-horizontal-relative:page;mso-position-vertical-relative:page" filled="f" stroked="f">
            <v:textbox inset="0,0,0,0">
              <w:txbxContent>
                <w:p w:rsidR="00192068" w:rsidRDefault="00720214">
                  <w:pPr>
                    <w:spacing w:before="4"/>
                    <w:ind w:left="1490"/>
                    <w:rPr>
                      <w:b/>
                      <w:sz w:val="24"/>
                    </w:rPr>
                  </w:pPr>
                  <w:r>
                    <w:rPr>
                      <w:b/>
                      <w:color w:val="FFFFFF"/>
                      <w:sz w:val="24"/>
                    </w:rPr>
                    <w:t>Developmental Goals</w:t>
                  </w:r>
                </w:p>
                <w:p w:rsidR="00192068" w:rsidRDefault="00720214">
                  <w:pPr>
                    <w:pStyle w:val="BodyText"/>
                    <w:spacing w:before="0"/>
                  </w:pPr>
                  <w:r>
                    <w:rPr>
                      <w:color w:val="FFFFFF"/>
                    </w:rPr>
                    <w:t>Development goals are directly tied to an</w:t>
                  </w:r>
                </w:p>
                <w:p w:rsidR="00192068" w:rsidRDefault="00720214">
                  <w:pPr>
                    <w:pStyle w:val="BodyText"/>
                    <w:spacing w:before="0"/>
                    <w:ind w:right="294"/>
                  </w:pPr>
                  <w:proofErr w:type="gramStart"/>
                  <w:r>
                    <w:rPr>
                      <w:color w:val="FFFFFF"/>
                    </w:rPr>
                    <w:t>employee’s</w:t>
                  </w:r>
                  <w:proofErr w:type="gramEnd"/>
                  <w:r>
                    <w:rPr>
                      <w:color w:val="FFFFFF"/>
                    </w:rPr>
                    <w:t xml:space="preserve"> personal development. They can be related to attainment of new skill, knowledge or competency level or can be for career advancement.</w:t>
                  </w:r>
                </w:p>
                <w:p w:rsidR="00192068" w:rsidRDefault="00192068">
                  <w:pPr>
                    <w:pStyle w:val="BodyText"/>
                    <w:ind w:left="40"/>
                    <w:rPr>
                      <w:sz w:val="16"/>
                    </w:rPr>
                  </w:pPr>
                </w:p>
              </w:txbxContent>
            </v:textbox>
            <w10:wrap anchorx="page" anchory="page"/>
          </v:shape>
        </w:pict>
      </w:r>
      <w:r>
        <w:pict>
          <v:shape id="_x0000_s1093" type="#_x0000_t202" style="position:absolute;margin-left:54.25pt;margin-top:300.1pt;width:256.3pt;height:59.1pt;z-index:-251918336;mso-position-horizontal-relative:page;mso-position-vertical-relative:page" filled="f" stroked="f">
            <v:textbox inset="0,0,0,0">
              <w:txbxContent>
                <w:p w:rsidR="00192068" w:rsidRDefault="00720214">
                  <w:pPr>
                    <w:pStyle w:val="BodyText"/>
                    <w:spacing w:before="5"/>
                    <w:ind w:right="218"/>
                  </w:pPr>
                  <w:r>
                    <w:t>Decrease work order response time by 10% during opening week of Fall Semester 2016 over the prior year.</w:t>
                  </w:r>
                </w:p>
                <w:p w:rsidR="00192068" w:rsidRDefault="00192068">
                  <w:pPr>
                    <w:pStyle w:val="BodyText"/>
                    <w:ind w:left="40"/>
                    <w:rPr>
                      <w:sz w:val="16"/>
                    </w:rPr>
                  </w:pPr>
                </w:p>
              </w:txbxContent>
            </v:textbox>
            <w10:wrap anchorx="page" anchory="page"/>
          </v:shape>
        </w:pict>
      </w:r>
      <w:r>
        <w:pict>
          <v:shape id="_x0000_s1092" type="#_x0000_t202" style="position:absolute;margin-left:310.5pt;margin-top:300.1pt;width:255.95pt;height:59.1pt;z-index:-251917312;mso-position-horizontal-relative:page;mso-position-vertical-relative:page" filled="f" stroked="f">
            <v:textbox inset="0,0,0,0">
              <w:txbxContent>
                <w:p w:rsidR="00192068" w:rsidRDefault="00720214">
                  <w:pPr>
                    <w:pStyle w:val="BodyText"/>
                    <w:spacing w:before="5"/>
                    <w:ind w:right="93"/>
                  </w:pPr>
                  <w:r>
                    <w:t xml:space="preserve">During fall semester, shadow an academic advisor to learn to successfully advise a first-year student to including using the academic catalog, </w:t>
                  </w:r>
                  <w:proofErr w:type="spellStart"/>
                  <w:r>
                    <w:t>DegreeWorks</w:t>
                  </w:r>
                  <w:proofErr w:type="spellEnd"/>
                  <w:r>
                    <w:t>, and Banner.</w:t>
                  </w:r>
                </w:p>
              </w:txbxContent>
            </v:textbox>
            <w10:wrap anchorx="page" anchory="page"/>
          </v:shape>
        </w:pict>
      </w:r>
      <w:r>
        <w:pict>
          <v:shape id="_x0000_s1091" type="#_x0000_t202" style="position:absolute;margin-left:54.25pt;margin-top:359.2pt;width:256.3pt;height:59.15pt;z-index:-251916288;mso-position-horizontal-relative:page;mso-position-vertical-relative:page" filled="f" stroked="f">
            <v:textbox inset="0,0,0,0">
              <w:txbxContent>
                <w:p w:rsidR="00192068" w:rsidRDefault="00720214">
                  <w:pPr>
                    <w:pStyle w:val="BodyText"/>
                    <w:spacing w:before="5"/>
                    <w:ind w:right="524"/>
                  </w:pPr>
                  <w:r>
                    <w:t>Increase parking fee revenue by $25,000 each year for the next five years.</w:t>
                  </w:r>
                </w:p>
                <w:p w:rsidR="00192068" w:rsidRDefault="00192068">
                  <w:pPr>
                    <w:pStyle w:val="BodyText"/>
                    <w:ind w:left="40"/>
                    <w:rPr>
                      <w:sz w:val="16"/>
                    </w:rPr>
                  </w:pPr>
                </w:p>
              </w:txbxContent>
            </v:textbox>
            <w10:wrap anchorx="page" anchory="page"/>
          </v:shape>
        </w:pict>
      </w:r>
      <w:r>
        <w:pict>
          <v:shape id="_x0000_s1090" type="#_x0000_t202" style="position:absolute;margin-left:310.5pt;margin-top:359.2pt;width:255.95pt;height:59.15pt;z-index:-251915264;mso-position-horizontal-relative:page;mso-position-vertical-relative:page" filled="f" stroked="f">
            <v:textbox inset="0,0,0,0">
              <w:txbxContent>
                <w:p w:rsidR="00192068" w:rsidRDefault="00720214">
                  <w:pPr>
                    <w:pStyle w:val="BodyText"/>
                    <w:tabs>
                      <w:tab w:val="left" w:pos="2821"/>
                    </w:tabs>
                    <w:spacing w:before="5"/>
                    <w:ind w:right="126"/>
                  </w:pPr>
                  <w:r>
                    <w:t>Prepar</w:t>
                  </w:r>
                  <w:r>
                    <w:t>e and submit an application for the Tuition Assistance Program (TAP) before the fall deadline, and complete</w:t>
                  </w:r>
                  <w:r>
                    <w:rPr>
                      <w:spacing w:val="-3"/>
                    </w:rPr>
                    <w:t xml:space="preserve"> </w:t>
                  </w:r>
                  <w:r>
                    <w:t>a</w:t>
                  </w:r>
                  <w:r>
                    <w:rPr>
                      <w:spacing w:val="-1"/>
                    </w:rPr>
                    <w:t xml:space="preserve"> </w:t>
                  </w:r>
                  <w:r>
                    <w:t>(</w:t>
                  </w:r>
                  <w:r>
                    <w:rPr>
                      <w:u w:val="single"/>
                    </w:rPr>
                    <w:t xml:space="preserve"> </w:t>
                  </w:r>
                  <w:r>
                    <w:rPr>
                      <w:u w:val="single"/>
                    </w:rPr>
                    <w:tab/>
                  </w:r>
                  <w:r>
                    <w:t>course) with credit toward completing a master’s</w:t>
                  </w:r>
                  <w:r>
                    <w:rPr>
                      <w:spacing w:val="-4"/>
                    </w:rPr>
                    <w:t xml:space="preserve"> </w:t>
                  </w:r>
                  <w:r>
                    <w:t>degree.</w:t>
                  </w:r>
                </w:p>
              </w:txbxContent>
            </v:textbox>
            <w10:wrap anchorx="page" anchory="page"/>
          </v:shape>
        </w:pict>
      </w:r>
      <w:r>
        <w:pict>
          <v:shape id="_x0000_s1089" type="#_x0000_t202" style="position:absolute;margin-left:54.25pt;margin-top:418.3pt;width:256.3pt;height:73.75pt;z-index:-251914240;mso-position-horizontal-relative:page;mso-position-vertical-relative:page" filled="f" stroked="f">
            <v:textbox inset="0,0,0,0">
              <w:txbxContent>
                <w:p w:rsidR="00192068" w:rsidRDefault="00720214">
                  <w:pPr>
                    <w:pStyle w:val="BodyText"/>
                    <w:ind w:right="431"/>
                  </w:pPr>
                  <w:r>
                    <w:t xml:space="preserve">Increase staff participation in professional development courses and activities by </w:t>
                  </w:r>
                  <w:r>
                    <w:t>5% over the prior year.</w:t>
                  </w:r>
                </w:p>
                <w:p w:rsidR="00192068" w:rsidRDefault="00192068">
                  <w:pPr>
                    <w:pStyle w:val="BodyText"/>
                    <w:ind w:left="40"/>
                    <w:rPr>
                      <w:sz w:val="16"/>
                    </w:rPr>
                  </w:pPr>
                </w:p>
              </w:txbxContent>
            </v:textbox>
            <w10:wrap anchorx="page" anchory="page"/>
          </v:shape>
        </w:pict>
      </w:r>
      <w:r>
        <w:pict>
          <v:shape id="_x0000_s1088" type="#_x0000_t202" style="position:absolute;margin-left:310.5pt;margin-top:418.3pt;width:255.95pt;height:73.75pt;z-index:-251913216;mso-position-horizontal-relative:page;mso-position-vertical-relative:page" filled="f" stroked="f">
            <v:textbox inset="0,0,0,0">
              <w:txbxContent>
                <w:p w:rsidR="00192068" w:rsidRDefault="00720214">
                  <w:pPr>
                    <w:pStyle w:val="BodyText"/>
                    <w:ind w:right="93"/>
                  </w:pPr>
                  <w:r>
                    <w:t xml:space="preserve">Develop </w:t>
                  </w:r>
                  <w:r>
                    <w:rPr>
                      <w:i/>
                    </w:rPr>
                    <w:t xml:space="preserve">(or improve) </w:t>
                  </w:r>
                  <w:r>
                    <w:t xml:space="preserve">skills and expertise in </w:t>
                  </w:r>
                  <w:r>
                    <w:rPr>
                      <w:u w:val="single"/>
                    </w:rPr>
                    <w:t>(software, skill, activity, knowledge around a</w:t>
                  </w:r>
                  <w:r>
                    <w:t xml:space="preserve"> </w:t>
                  </w:r>
                  <w:r>
                    <w:rPr>
                      <w:u w:val="single"/>
                    </w:rPr>
                    <w:t>policy, law, procedure, etc.)</w:t>
                  </w:r>
                  <w:r>
                    <w:t xml:space="preserve"> by attending a workshop/course/seminar/conference before the end of the first semester.</w:t>
                  </w:r>
                </w:p>
              </w:txbxContent>
            </v:textbox>
            <w10:wrap anchorx="page" anchory="page"/>
          </v:shape>
        </w:pict>
      </w:r>
      <w:r>
        <w:pict>
          <v:shape id="_x0000_s1087" type="#_x0000_t202" style="position:absolute;margin-left:54.25pt;margin-top:492.05pt;width:256.3pt;height:44.5pt;z-index:-251912192;mso-position-horizontal-relative:page;mso-position-vertical-relative:page" filled="f" stroked="f">
            <v:textbox inset="0,0,0,0">
              <w:txbxContent>
                <w:p w:rsidR="00192068" w:rsidRDefault="00720214">
                  <w:pPr>
                    <w:pStyle w:val="BodyText"/>
                    <w:ind w:right="687"/>
                    <w:jc w:val="both"/>
                  </w:pPr>
                  <w:r>
                    <w:t>Facilitate a smooth transition of staff to new office location with no downtime in services provided.</w:t>
                  </w:r>
                </w:p>
              </w:txbxContent>
            </v:textbox>
            <w10:wrap anchorx="page" anchory="page"/>
          </v:shape>
        </w:pict>
      </w:r>
      <w:r>
        <w:pict>
          <v:shape id="_x0000_s1086" type="#_x0000_t202" style="position:absolute;margin-left:310.5pt;margin-top:492.05pt;width:255.95pt;height:44.5pt;z-index:-251911168;mso-position-horizontal-relative:page;mso-position-vertical-relative:page" filled="f" stroked="f">
            <v:textbox inset="0,0,0,0">
              <w:txbxContent>
                <w:p w:rsidR="00192068" w:rsidRDefault="00720214">
                  <w:pPr>
                    <w:pStyle w:val="BodyText"/>
                    <w:ind w:right="93"/>
                  </w:pPr>
                  <w:r>
                    <w:t>Join a University committee, and engage with that committee during the fiscal year.</w:t>
                  </w:r>
                </w:p>
                <w:p w:rsidR="00192068" w:rsidRDefault="00192068">
                  <w:pPr>
                    <w:pStyle w:val="BodyText"/>
                    <w:ind w:left="40"/>
                    <w:rPr>
                      <w:sz w:val="16"/>
                    </w:rPr>
                  </w:pPr>
                </w:p>
              </w:txbxContent>
            </v:textbox>
            <w10:wrap anchorx="page" anchory="page"/>
          </v:shape>
        </w:pict>
      </w:r>
      <w:r>
        <w:pict>
          <v:shape id="_x0000_s1085" type="#_x0000_t202" style="position:absolute;margin-left:54.25pt;margin-top:536.5pt;width:256.3pt;height:88.4pt;z-index:-251910144;mso-position-horizontal-relative:page;mso-position-vertical-relative:page" filled="f" stroked="f">
            <v:textbox inset="0,0,0,0">
              <w:txbxContent>
                <w:p w:rsidR="00192068" w:rsidRDefault="00720214">
                  <w:pPr>
                    <w:pStyle w:val="BodyText"/>
                    <w:ind w:right="218"/>
                  </w:pPr>
                  <w:r>
                    <w:t>Introduce (</w:t>
                  </w:r>
                  <w:r>
                    <w:rPr>
                      <w:u w:val="single"/>
                    </w:rPr>
                    <w:t>process, product, system, technology</w:t>
                  </w:r>
                  <w:r>
                    <w:t>) to the campus by piloting 25% of potential users in Year 1 and implement the remaining 75% in Year 2.</w:t>
                  </w:r>
                </w:p>
                <w:p w:rsidR="00192068" w:rsidRDefault="00192068">
                  <w:pPr>
                    <w:pStyle w:val="BodyText"/>
                    <w:ind w:left="40"/>
                    <w:rPr>
                      <w:sz w:val="16"/>
                    </w:rPr>
                  </w:pPr>
                </w:p>
              </w:txbxContent>
            </v:textbox>
            <w10:wrap anchorx="page" anchory="page"/>
          </v:shape>
        </w:pict>
      </w:r>
      <w:r>
        <w:pict>
          <v:shape id="_x0000_s1084" type="#_x0000_t202" style="position:absolute;margin-left:310.5pt;margin-top:536.5pt;width:255.95pt;height:88.4pt;z-index:-251909120;mso-position-horizontal-relative:page;mso-position-vertical-relative:page" filled="f" stroked="f">
            <v:textbox inset="0,0,0,0">
              <w:txbxContent>
                <w:p w:rsidR="00192068" w:rsidRDefault="00720214">
                  <w:pPr>
                    <w:pStyle w:val="BodyText"/>
                    <w:ind w:right="168"/>
                  </w:pPr>
                  <w:r>
                    <w:t>Read all sections of the USG Board of Regents Policy Manual which directly relate to our office’s primary mission, then review the office’s policies</w:t>
                  </w:r>
                  <w:r>
                    <w:t>/procedures to identify any conflicting/outdated statements or incorrect hyperlinks.</w:t>
                  </w:r>
                </w:p>
              </w:txbxContent>
            </v:textbox>
            <w10:wrap anchorx="page" anchory="page"/>
          </v:shape>
        </w:pict>
      </w:r>
      <w:r>
        <w:pict>
          <v:shape id="_x0000_s1083" type="#_x0000_t202" style="position:absolute;margin-left:54.25pt;margin-top:624.9pt;width:256.3pt;height:73.8pt;z-index:-251908096;mso-position-horizontal-relative:page;mso-position-vertical-relative:page" filled="f" stroked="f">
            <v:textbox inset="0,0,0,0">
              <w:txbxContent>
                <w:p w:rsidR="00192068" w:rsidRDefault="00720214">
                  <w:pPr>
                    <w:pStyle w:val="BodyText"/>
                    <w:ind w:right="482"/>
                  </w:pPr>
                  <w:r>
                    <w:t>Design a new departmental/program website layout and make operational by December 31.</w:t>
                  </w:r>
                </w:p>
                <w:p w:rsidR="00192068" w:rsidRDefault="00192068">
                  <w:pPr>
                    <w:pStyle w:val="BodyText"/>
                    <w:ind w:left="40"/>
                    <w:rPr>
                      <w:sz w:val="16"/>
                    </w:rPr>
                  </w:pPr>
                </w:p>
              </w:txbxContent>
            </v:textbox>
            <w10:wrap anchorx="page" anchory="page"/>
          </v:shape>
        </w:pict>
      </w:r>
      <w:r>
        <w:pict>
          <v:shape id="_x0000_s1082" type="#_x0000_t202" style="position:absolute;margin-left:310.5pt;margin-top:624.9pt;width:255.95pt;height:73.8pt;z-index:-251907072;mso-position-horizontal-relative:page;mso-position-vertical-relative:page" filled="f" stroked="f">
            <v:textbox inset="0,0,0,0">
              <w:txbxContent>
                <w:p w:rsidR="00192068" w:rsidRDefault="00720214">
                  <w:pPr>
                    <w:pStyle w:val="BodyText"/>
                    <w:ind w:right="120"/>
                  </w:pPr>
                  <w:r>
                    <w:t xml:space="preserve">Identify a co-worker in the department and spend 30 minutes per week for four </w:t>
                  </w:r>
                  <w:r>
                    <w:t>weeks observing and shadowing this individual to gain a high-level understanding of his/her contributions to the department.</w:t>
                  </w:r>
                </w:p>
              </w:txbxContent>
            </v:textbox>
            <w10:wrap anchorx="page" anchory="page"/>
          </v:shape>
        </w:pict>
      </w:r>
      <w:r>
        <w:pict>
          <v:shape id="_x0000_s1081" type="#_x0000_t202" style="position:absolute;margin-left:397.8pt;margin-top:389.15pt;width:56.3pt;height:12pt;z-index:-251906048;mso-position-horizontal-relative:page;mso-position-vertical-relative:page" filled="f" stroked="f">
            <v:textbox inset="0,0,0,0">
              <w:txbxContent>
                <w:p w:rsidR="00192068" w:rsidRDefault="00192068">
                  <w:pPr>
                    <w:pStyle w:val="BodyText"/>
                    <w:ind w:left="40"/>
                    <w:rPr>
                      <w:rFonts w:ascii="Times New Roman"/>
                      <w:sz w:val="17"/>
                    </w:rPr>
                  </w:pPr>
                </w:p>
              </w:txbxContent>
            </v:textbox>
            <w10:wrap anchorx="page" anchory="page"/>
          </v:shape>
        </w:pict>
      </w:r>
      <w:r>
        <w:pict>
          <v:shape id="_x0000_s1080" type="#_x0000_t202" style="position:absolute;margin-left:386.85pt;margin-top:433.65pt;width:5.7pt;height:12pt;z-index:-251905024;mso-position-horizontal-relative:page;mso-position-vertical-relative:page" filled="f" stroked="f">
            <v:textbox inset="0,0,0,0">
              <w:txbxContent>
                <w:p w:rsidR="00192068" w:rsidRDefault="00192068">
                  <w:pPr>
                    <w:pStyle w:val="BodyText"/>
                    <w:ind w:left="40"/>
                    <w:rPr>
                      <w:rFonts w:ascii="Times New Roman"/>
                      <w:sz w:val="17"/>
                    </w:rPr>
                  </w:pPr>
                </w:p>
              </w:txbxContent>
            </v:textbox>
            <w10:wrap anchorx="page" anchory="page"/>
          </v:shape>
        </w:pict>
      </w:r>
      <w:r>
        <w:pict>
          <v:shape id="_x0000_s1079" type="#_x0000_t202" style="position:absolute;margin-left:427.85pt;margin-top:433.65pt;width:5.65pt;height:12pt;z-index:-251904000;mso-position-horizontal-relative:page;mso-position-vertical-relative:page" filled="f" stroked="f">
            <v:textbox inset="0,0,0,0">
              <w:txbxContent>
                <w:p w:rsidR="00192068" w:rsidRDefault="00192068">
                  <w:pPr>
                    <w:pStyle w:val="BodyText"/>
                    <w:ind w:left="40"/>
                    <w:rPr>
                      <w:rFonts w:ascii="Times New Roman"/>
                      <w:sz w:val="17"/>
                    </w:rPr>
                  </w:pPr>
                </w:p>
              </w:txbxContent>
            </v:textbox>
            <w10:wrap anchorx="page" anchory="page"/>
          </v:shape>
        </w:pict>
      </w:r>
      <w:r>
        <w:pict>
          <v:shape id="_x0000_s1078" type="#_x0000_t202" style="position:absolute;margin-left:480.9pt;margin-top:433.65pt;width:8.7pt;height:12pt;z-index:-251902976;mso-position-horizontal-relative:page;mso-position-vertical-relative:page" filled="f" stroked="f">
            <v:textbox inset="0,0,0,0">
              <w:txbxContent>
                <w:p w:rsidR="00192068" w:rsidRDefault="00192068">
                  <w:pPr>
                    <w:pStyle w:val="BodyText"/>
                    <w:ind w:left="40"/>
                    <w:rPr>
                      <w:rFonts w:ascii="Times New Roman"/>
                      <w:sz w:val="17"/>
                    </w:rPr>
                  </w:pPr>
                </w:p>
              </w:txbxContent>
            </v:textbox>
            <w10:wrap anchorx="page" anchory="page"/>
          </v:shape>
        </w:pict>
      </w:r>
      <w:r>
        <w:pict>
          <v:shape id="_x0000_s1077" type="#_x0000_t202" style="position:absolute;margin-left:518.45pt;margin-top:433.65pt;width:9.05pt;height:12pt;z-index:-251901952;mso-position-horizontal-relative:page;mso-position-vertical-relative:page" filled="f" stroked="f">
            <v:textbox inset="0,0,0,0">
              <w:txbxContent>
                <w:p w:rsidR="00192068" w:rsidRDefault="00192068">
                  <w:pPr>
                    <w:pStyle w:val="BodyText"/>
                    <w:ind w:left="40"/>
                    <w:rPr>
                      <w:rFonts w:ascii="Times New Roman"/>
                      <w:sz w:val="17"/>
                    </w:rPr>
                  </w:pPr>
                </w:p>
              </w:txbxContent>
            </v:textbox>
            <w10:wrap anchorx="page" anchory="page"/>
          </v:shape>
        </w:pict>
      </w:r>
      <w:r>
        <w:pict>
          <v:shape id="_x0000_s1076" type="#_x0000_t202" style="position:absolute;margin-left:344.5pt;margin-top:448.3pt;width:5.7pt;height:12pt;z-index:-251900928;mso-position-horizontal-relative:page;mso-position-vertical-relative:page" filled="f" stroked="f">
            <v:textbox inset="0,0,0,0">
              <w:txbxContent>
                <w:p w:rsidR="00192068" w:rsidRDefault="00192068">
                  <w:pPr>
                    <w:pStyle w:val="BodyText"/>
                    <w:ind w:left="40"/>
                    <w:rPr>
                      <w:rFonts w:ascii="Times New Roman"/>
                      <w:sz w:val="17"/>
                    </w:rPr>
                  </w:pPr>
                </w:p>
              </w:txbxContent>
            </v:textbox>
            <w10:wrap anchorx="page" anchory="page"/>
          </v:shape>
        </w:pict>
      </w:r>
      <w:r>
        <w:pict>
          <v:shape id="_x0000_s1075" type="#_x0000_t202" style="position:absolute;margin-left:367.3pt;margin-top:448.3pt;width:5.7pt;height:12pt;z-index:-251899904;mso-position-horizontal-relative:page;mso-position-vertical-relative:page" filled="f" stroked="f">
            <v:textbox inset="0,0,0,0">
              <w:txbxContent>
                <w:p w:rsidR="00192068" w:rsidRDefault="00192068">
                  <w:pPr>
                    <w:pStyle w:val="BodyText"/>
                    <w:ind w:left="40"/>
                    <w:rPr>
                      <w:rFonts w:ascii="Times New Roman"/>
                      <w:sz w:val="17"/>
                    </w:rPr>
                  </w:pPr>
                </w:p>
              </w:txbxContent>
            </v:textbox>
            <w10:wrap anchorx="page" anchory="page"/>
          </v:shape>
        </w:pict>
      </w:r>
      <w:r>
        <w:pict>
          <v:shape id="_x0000_s1074" type="#_x0000_t202" style="position:absolute;margin-left:423.65pt;margin-top:448.3pt;width:5.7pt;height:12pt;z-index:-251898880;mso-position-horizontal-relative:page;mso-position-vertical-relative:page" filled="f" stroked="f">
            <v:textbox inset="0,0,0,0">
              <w:txbxContent>
                <w:p w:rsidR="00192068" w:rsidRDefault="00192068">
                  <w:pPr>
                    <w:pStyle w:val="BodyText"/>
                    <w:ind w:left="40"/>
                    <w:rPr>
                      <w:rFonts w:ascii="Times New Roman"/>
                      <w:sz w:val="17"/>
                    </w:rPr>
                  </w:pPr>
                </w:p>
              </w:txbxContent>
            </v:textbox>
            <w10:wrap anchorx="page" anchory="page"/>
          </v:shape>
        </w:pict>
      </w:r>
      <w:r>
        <w:pict>
          <v:shape id="_x0000_s1073" type="#_x0000_t202" style="position:absolute;margin-left:150.7pt;margin-top:537.15pt;width:5.7pt;height:12pt;z-index:-251897856;mso-position-horizontal-relative:page;mso-position-vertical-relative:page" filled="f" stroked="f">
            <v:textbox inset="0,0,0,0">
              <w:txbxContent>
                <w:p w:rsidR="00192068" w:rsidRDefault="00192068">
                  <w:pPr>
                    <w:pStyle w:val="BodyText"/>
                    <w:ind w:left="40"/>
                    <w:rPr>
                      <w:rFonts w:ascii="Times New Roman"/>
                      <w:sz w:val="17"/>
                    </w:rPr>
                  </w:pPr>
                </w:p>
              </w:txbxContent>
            </v:textbox>
            <w10:wrap anchorx="page" anchory="page"/>
          </v:shape>
        </w:pict>
      </w:r>
      <w:r>
        <w:pict>
          <v:shape id="_x0000_s1072" type="#_x0000_t202" style="position:absolute;margin-left:194.85pt;margin-top:537.15pt;width:5.7pt;height:12pt;z-index:-251896832;mso-position-horizontal-relative:page;mso-position-vertical-relative:page" filled="f" stroked="f">
            <v:textbox inset="0,0,0,0">
              <w:txbxContent>
                <w:p w:rsidR="00192068" w:rsidRDefault="00192068">
                  <w:pPr>
                    <w:pStyle w:val="BodyText"/>
                    <w:ind w:left="40"/>
                    <w:rPr>
                      <w:rFonts w:ascii="Times New Roman"/>
                      <w:sz w:val="17"/>
                    </w:rPr>
                  </w:pPr>
                </w:p>
              </w:txbxContent>
            </v:textbox>
            <w10:wrap anchorx="page" anchory="page"/>
          </v:shape>
        </w:pict>
      </w:r>
    </w:p>
    <w:p w:rsidR="00192068" w:rsidRDefault="00192068">
      <w:pPr>
        <w:rPr>
          <w:sz w:val="2"/>
          <w:szCs w:val="2"/>
        </w:rPr>
        <w:sectPr w:rsidR="00192068">
          <w:type w:val="continuous"/>
          <w:pgSz w:w="12240" w:h="15840"/>
          <w:pgMar w:top="540" w:right="800" w:bottom="280" w:left="980" w:header="720" w:footer="720" w:gutter="0"/>
          <w:cols w:space="720"/>
        </w:sectPr>
      </w:pPr>
    </w:p>
    <w:p w:rsidR="00192068" w:rsidRDefault="00720214">
      <w:pPr>
        <w:rPr>
          <w:sz w:val="2"/>
          <w:szCs w:val="2"/>
        </w:rPr>
      </w:pPr>
      <w:bookmarkStart w:id="0" w:name="_GoBack"/>
      <w:bookmarkEnd w:id="0"/>
      <w:r>
        <w:lastRenderedPageBreak/>
        <w:pict>
          <v:group id="_x0000_s1054" style="position:absolute;margin-left:54pt;margin-top:126pt;width:512.7pt;height:192.45pt;z-index:-251894784;mso-position-horizontal-relative:page;mso-position-vertical-relative:page" coordorigin="1080,2520" coordsize="10254,3849">
            <v:line id="_x0000_s1071" style="position:absolute" from="1141,2530" to="1141,4874" strokecolor="#c00000" strokeweight="5.16pt"/>
            <v:line id="_x0000_s1070" style="position:absolute" from="6154,2530" to="6154,4874" strokecolor="#c00000" strokeweight="5.16pt"/>
            <v:shape id="_x0000_s1069" style="position:absolute;left:1192;top:2529;width:4910;height:2344" coordorigin="1193,2530" coordsize="4910,2344" path="m6102,2530r-4909,l1193,2823r,294l1193,4874r4909,l6102,2823r,-293e" fillcolor="#c00000" stroked="f">
              <v:path arrowok="t"/>
            </v:shape>
            <v:line id="_x0000_s1068" style="position:absolute" from="6267,2530" to="6267,4581" strokecolor="#c00000" strokeweight="5.16pt"/>
            <v:line id="_x0000_s1067" style="position:absolute" from="11273,2530" to="11273,4581" strokecolor="#c00000" strokeweight="5.16pt"/>
            <v:shape id="_x0000_s1066" style="position:absolute;left:6215;top:2529;width:5110;height:2344" coordorigin="6215,2530" coordsize="5110,2344" path="m11324,4581r-103,l11221,4288r,-293l11221,2530r-4903,l6318,4581r-103,l6215,4874r5109,l11324,4581e" fillcolor="#c00000" stroked="f">
              <v:path arrowok="t"/>
            </v:shape>
            <v:line id="_x0000_s1065" style="position:absolute" from="1090,2525" to="6206,2525" strokeweight=".48pt"/>
            <v:line id="_x0000_s1064" style="position:absolute" from="6215,2525" to="11324,2525" strokeweight=".48pt"/>
            <v:line id="_x0000_s1063" style="position:absolute" from="1090,4878" to="6206,4878" strokeweight=".48pt"/>
            <v:line id="_x0000_s1062" style="position:absolute" from="6215,4878" to="11324,4878" strokeweight=".48pt"/>
            <v:line id="_x0000_s1061" style="position:absolute" from="1090,5768" to="6206,5768" strokeweight=".48pt"/>
            <v:line id="_x0000_s1060" style="position:absolute" from="6215,5768" to="11324,5768" strokeweight=".48pt"/>
            <v:line id="_x0000_s1059" style="position:absolute" from="1085,2520" to="1085,6369" strokeweight=".48pt"/>
            <v:line id="_x0000_s1058" style="position:absolute" from="1090,6364" to="6206,6364" strokeweight=".48pt"/>
            <v:line id="_x0000_s1057" style="position:absolute" from="6210,2520" to="6210,6369" strokeweight=".48pt"/>
            <v:line id="_x0000_s1056" style="position:absolute" from="6215,6364" to="11324,6364" strokeweight=".48pt"/>
            <v:line id="_x0000_s1055" style="position:absolute" from="11329,2520" to="11329,6369" strokeweight=".16936mm"/>
            <w10:wrap anchorx="page" anchory="page"/>
          </v:group>
        </w:pict>
      </w:r>
      <w:r>
        <w:pict>
          <v:group id="_x0000_s1037" style="position:absolute;margin-left:54pt;margin-top:362.4pt;width:512.7pt;height:280.35pt;z-index:-251893760;mso-position-horizontal-relative:page;mso-position-vertical-relative:page" coordorigin="1080,7248" coordsize="10254,5607">
            <v:line id="_x0000_s1053" style="position:absolute" from="1141,7258" to="1141,7551" strokecolor="#c00000" strokeweight="5.16pt"/>
            <v:line id="_x0000_s1052" style="position:absolute" from="6154,7258" to="6154,7551" strokecolor="#c00000" strokeweight="5.16pt"/>
            <v:rect id="_x0000_s1051" style="position:absolute;left:1192;top:7258;width:4910;height:293" fillcolor="#c00000" stroked="f"/>
            <v:line id="_x0000_s1050" style="position:absolute" from="6267,7258" to="6267,7551" strokecolor="#c00000" strokeweight="5.16pt"/>
            <v:line id="_x0000_s1049" style="position:absolute" from="11273,7258" to="11273,7551" strokecolor="#c00000" strokeweight="5.16pt"/>
            <v:rect id="_x0000_s1048" style="position:absolute;left:6318;top:7258;width:4903;height:293" fillcolor="#c00000" stroked="f"/>
            <v:line id="_x0000_s1047" style="position:absolute" from="1090,7253" to="6206,7253" strokeweight=".48pt"/>
            <v:line id="_x0000_s1046" style="position:absolute" from="6215,7253" to="11324,7253" strokeweight=".48pt"/>
            <v:line id="_x0000_s1045" style="position:absolute" from="1090,7556" to="6206,7556" strokeweight=".48pt"/>
            <v:line id="_x0000_s1044" style="position:absolute" from="6215,7556" to="11324,7556" strokeweight=".48pt"/>
            <v:line id="_x0000_s1043" style="position:absolute" from="6210,7248" to="6210,12259" strokeweight=".48pt"/>
            <v:line id="_x0000_s1042" style="position:absolute" from="1090,12254" to="6206,12254" strokeweight=".16936mm"/>
            <v:line id="_x0000_s1041" style="position:absolute" from="6215,12254" to="11324,12254" strokeweight=".16936mm"/>
            <v:line id="_x0000_s1040" style="position:absolute" from="1085,7248" to="1085,12855" strokeweight=".48pt"/>
            <v:line id="_x0000_s1039" style="position:absolute" from="1090,12850" to="11324,12850" strokeweight=".16936mm"/>
            <v:line id="_x0000_s1038" style="position:absolute" from="11329,7248" to="11329,12855" strokeweight=".16936mm"/>
            <w10:wrap anchorx="page" anchory="page"/>
          </v:group>
        </w:pict>
      </w:r>
      <w:r>
        <w:pict>
          <v:shape id="_x0000_s1036" type="#_x0000_t202" style="position:absolute;margin-left:54.25pt;margin-top:362.65pt;width:256.3pt;height:15.15pt;z-index:-251892736;mso-position-horizontal-relative:page;mso-position-vertical-relative:page" filled="f" stroked="f">
            <v:textbox inset="0,0,0,0">
              <w:txbxContent>
                <w:p w:rsidR="00192068" w:rsidRDefault="00720214">
                  <w:pPr>
                    <w:spacing w:before="4"/>
                    <w:ind w:left="1242"/>
                    <w:rPr>
                      <w:b/>
                      <w:sz w:val="24"/>
                    </w:rPr>
                  </w:pPr>
                  <w:r>
                    <w:rPr>
                      <w:b/>
                      <w:color w:val="FFFFFF"/>
                      <w:sz w:val="24"/>
                    </w:rPr>
                    <w:t>Use Action Verbs* Such As</w:t>
                  </w:r>
                </w:p>
              </w:txbxContent>
            </v:textbox>
            <w10:wrap anchorx="page" anchory="page"/>
          </v:shape>
        </w:pict>
      </w:r>
      <w:r>
        <w:pict>
          <v:shape id="_x0000_s1035" type="#_x0000_t202" style="position:absolute;margin-left:310.5pt;margin-top:362.65pt;width:255.95pt;height:15.15pt;z-index:-251891712;mso-position-horizontal-relative:page;mso-position-vertical-relative:page" filled="f" stroked="f">
            <v:textbox inset="0,0,0,0">
              <w:txbxContent>
                <w:p w:rsidR="00192068" w:rsidRDefault="00720214">
                  <w:pPr>
                    <w:spacing w:before="4"/>
                    <w:ind w:left="874"/>
                    <w:rPr>
                      <w:b/>
                      <w:sz w:val="24"/>
                    </w:rPr>
                  </w:pPr>
                  <w:r>
                    <w:rPr>
                      <w:b/>
                      <w:color w:val="FFFFFF"/>
                      <w:sz w:val="24"/>
                    </w:rPr>
                    <w:t>Avoid Using These Terms/Phrases</w:t>
                  </w:r>
                </w:p>
              </w:txbxContent>
            </v:textbox>
            <w10:wrap anchorx="page" anchory="page"/>
          </v:shape>
        </w:pict>
      </w:r>
      <w:r>
        <w:pict>
          <v:shape id="_x0000_s1034" type="#_x0000_t202" style="position:absolute;margin-left:54.25pt;margin-top:377.8pt;width:256.3pt;height:234.95pt;z-index:-251890688;mso-position-horizontal-relative:page;mso-position-vertical-relative:page" filled="f" stroked="f">
            <v:textbox inset="0,0,0,0">
              <w:txbxContent>
                <w:p w:rsidR="00192068" w:rsidRDefault="00720214">
                  <w:pPr>
                    <w:pStyle w:val="BodyText"/>
                    <w:ind w:right="3732"/>
                  </w:pPr>
                  <w:r>
                    <w:t xml:space="preserve">Apply Arrange Assemble Categorize Classify </w:t>
                  </w:r>
                  <w:r>
                    <w:rPr>
                      <w:spacing w:val="-1"/>
                    </w:rPr>
                    <w:t xml:space="preserve">Demonstrate </w:t>
                  </w:r>
                  <w:r>
                    <w:t>Estimate Evaluate Explain Identify Label</w:t>
                  </w:r>
                </w:p>
                <w:p w:rsidR="00192068" w:rsidRDefault="00720214">
                  <w:pPr>
                    <w:pStyle w:val="BodyText"/>
                    <w:spacing w:before="1"/>
                    <w:ind w:right="3938"/>
                  </w:pPr>
                  <w:r>
                    <w:t>Order Produce Repeat Reproduce Review</w:t>
                  </w:r>
                </w:p>
              </w:txbxContent>
            </v:textbox>
            <w10:wrap anchorx="page" anchory="page"/>
          </v:shape>
        </w:pict>
      </w:r>
      <w:r>
        <w:pict>
          <v:shape id="_x0000_s1033" type="#_x0000_t202" style="position:absolute;margin-left:310.5pt;margin-top:377.8pt;width:255.95pt;height:234.95pt;z-index:-251889664;mso-position-horizontal-relative:page;mso-position-vertical-relative:page" filled="f" stroked="f">
            <v:textbox inset="0,0,0,0">
              <w:txbxContent>
                <w:p w:rsidR="00192068" w:rsidRDefault="00720214">
                  <w:pPr>
                    <w:pStyle w:val="BodyText"/>
                    <w:ind w:right="3840"/>
                  </w:pPr>
                  <w:r>
                    <w:t>Understand Appreciate</w:t>
                  </w:r>
                </w:p>
                <w:p w:rsidR="00192068" w:rsidRDefault="00720214">
                  <w:pPr>
                    <w:pStyle w:val="BodyText"/>
                    <w:spacing w:before="1"/>
                    <w:ind w:right="2932"/>
                  </w:pPr>
                  <w:r>
                    <w:t xml:space="preserve">Become familiar </w:t>
                  </w:r>
                  <w:r>
                    <w:rPr>
                      <w:spacing w:val="-4"/>
                    </w:rPr>
                    <w:t xml:space="preserve">with </w:t>
                  </w:r>
                  <w:r>
                    <w:t>Know</w:t>
                  </w:r>
                </w:p>
                <w:p w:rsidR="00192068" w:rsidRDefault="00720214">
                  <w:pPr>
                    <w:pStyle w:val="BodyText"/>
                    <w:spacing w:before="0"/>
                    <w:ind w:right="4444"/>
                  </w:pPr>
                  <w:r>
                    <w:t xml:space="preserve">Learn </w:t>
                  </w:r>
                  <w:r>
                    <w:rPr>
                      <w:spacing w:val="-1"/>
                    </w:rPr>
                    <w:t>Value</w:t>
                  </w:r>
                </w:p>
                <w:p w:rsidR="00192068" w:rsidRDefault="00720214">
                  <w:pPr>
                    <w:pStyle w:val="BodyText"/>
                    <w:spacing w:before="0"/>
                    <w:ind w:right="3304"/>
                  </w:pPr>
                  <w:r>
                    <w:t>Learn about Think about Become aware of</w:t>
                  </w:r>
                </w:p>
                <w:p w:rsidR="00192068" w:rsidRDefault="00720214">
                  <w:pPr>
                    <w:pStyle w:val="BodyText"/>
                    <w:spacing w:before="0"/>
                    <w:ind w:right="2415"/>
                  </w:pPr>
                  <w:r>
                    <w:t>Gain an awareness of Demonstrate the ability to</w:t>
                  </w:r>
                </w:p>
                <w:p w:rsidR="00192068" w:rsidRDefault="00192068">
                  <w:pPr>
                    <w:pStyle w:val="BodyText"/>
                    <w:ind w:left="40"/>
                    <w:rPr>
                      <w:sz w:val="16"/>
                    </w:rPr>
                  </w:pPr>
                </w:p>
              </w:txbxContent>
            </v:textbox>
            <w10:wrap anchorx="page" anchory="page"/>
          </v:shape>
        </w:pict>
      </w:r>
      <w:r>
        <w:pict>
          <v:shape id="_x0000_s1032" type="#_x0000_t202" style="position:absolute;margin-left:54.25pt;margin-top:612.7pt;width:512.25pt;height:29.85pt;z-index:-251888640;mso-position-horizontal-relative:page;mso-position-vertical-relative:page" filled="f" stroked="f">
            <v:textbox inset="0,0,0,0">
              <w:txbxContent>
                <w:p w:rsidR="00192068" w:rsidRDefault="00720214">
                  <w:pPr>
                    <w:pStyle w:val="BodyText"/>
                    <w:ind w:right="1273"/>
                  </w:pPr>
                  <w:r>
                    <w:t xml:space="preserve">*See Bloom’s Taxonomy of Action Verbs: </w:t>
                  </w:r>
                  <w:hyperlink r:id="rId4">
                    <w:r>
                      <w:rPr>
                        <w:color w:val="0000FF"/>
                        <w:u w:val="single" w:color="0000FF"/>
                      </w:rPr>
                      <w:t>http://marquette.edu/asse</w:t>
                    </w:r>
                    <w:r>
                      <w:rPr>
                        <w:color w:val="0000FF"/>
                        <w:u w:val="single" w:color="0000FF"/>
                      </w:rPr>
                      <w:t>ssment/includes/documents/BloomsTaxonomyActionVerbs.pdf</w:t>
                    </w:r>
                  </w:hyperlink>
                </w:p>
              </w:txbxContent>
            </v:textbox>
            <w10:wrap anchorx="page" anchory="page"/>
          </v:shape>
        </w:pict>
      </w:r>
      <w:r>
        <w:pict>
          <v:shape id="_x0000_s1031" type="#_x0000_t202" style="position:absolute;margin-left:54.25pt;margin-top:126.25pt;width:256.3pt;height:117.7pt;z-index:-251887616;mso-position-horizontal-relative:page;mso-position-vertical-relative:page" filled="f" stroked="f">
            <v:textbox inset="0,0,0,0">
              <w:txbxContent>
                <w:p w:rsidR="00192068" w:rsidRDefault="00720214">
                  <w:pPr>
                    <w:spacing w:before="4"/>
                    <w:ind w:left="1614"/>
                    <w:rPr>
                      <w:b/>
                      <w:sz w:val="24"/>
                    </w:rPr>
                  </w:pPr>
                  <w:r>
                    <w:rPr>
                      <w:b/>
                      <w:color w:val="FFFFFF"/>
                      <w:sz w:val="24"/>
                    </w:rPr>
                    <w:t>Performance Goals</w:t>
                  </w:r>
                </w:p>
                <w:p w:rsidR="00192068" w:rsidRDefault="00720214">
                  <w:pPr>
                    <w:pStyle w:val="BodyText"/>
                    <w:spacing w:before="0"/>
                    <w:ind w:right="104"/>
                  </w:pPr>
                  <w:r>
                    <w:rPr>
                      <w:color w:val="FFFFFF"/>
                    </w:rPr>
                    <w:t>These goals should link to VSU’s strategic goals and initiatives and to those goal of the individual’s work unit. They include the specific tasks an employee is responsible for ac</w:t>
                  </w:r>
                  <w:r>
                    <w:rPr>
                      <w:color w:val="FFFFFF"/>
                    </w:rPr>
                    <w:t>hieving to help meet unit goals. Goals can be project based, related to a performance standard, or process improvement.</w:t>
                  </w:r>
                </w:p>
              </w:txbxContent>
            </v:textbox>
            <w10:wrap anchorx="page" anchory="page"/>
          </v:shape>
        </w:pict>
      </w:r>
      <w:r>
        <w:pict>
          <v:shape id="_x0000_s1030" type="#_x0000_t202" style="position:absolute;margin-left:310.5pt;margin-top:126.25pt;width:255.95pt;height:117.7pt;z-index:-251886592;mso-position-horizontal-relative:page;mso-position-vertical-relative:page" filled="f" stroked="f">
            <v:textbox inset="0,0,0,0">
              <w:txbxContent>
                <w:p w:rsidR="00192068" w:rsidRDefault="00720214">
                  <w:pPr>
                    <w:spacing w:before="4"/>
                    <w:ind w:left="1490"/>
                    <w:rPr>
                      <w:b/>
                      <w:sz w:val="24"/>
                    </w:rPr>
                  </w:pPr>
                  <w:r>
                    <w:rPr>
                      <w:b/>
                      <w:color w:val="FFFFFF"/>
                      <w:sz w:val="24"/>
                    </w:rPr>
                    <w:t>Developmental Goals</w:t>
                  </w:r>
                </w:p>
                <w:p w:rsidR="00192068" w:rsidRDefault="00720214">
                  <w:pPr>
                    <w:pStyle w:val="BodyText"/>
                    <w:spacing w:before="0"/>
                  </w:pPr>
                  <w:r>
                    <w:rPr>
                      <w:color w:val="FFFFFF"/>
                    </w:rPr>
                    <w:t>Development goals are directly tied to an</w:t>
                  </w:r>
                </w:p>
                <w:p w:rsidR="00192068" w:rsidRDefault="00720214">
                  <w:pPr>
                    <w:pStyle w:val="BodyText"/>
                    <w:spacing w:before="1"/>
                    <w:ind w:right="294"/>
                  </w:pPr>
                  <w:proofErr w:type="gramStart"/>
                  <w:r>
                    <w:rPr>
                      <w:color w:val="FFFFFF"/>
                    </w:rPr>
                    <w:t>employee’s</w:t>
                  </w:r>
                  <w:proofErr w:type="gramEnd"/>
                  <w:r>
                    <w:rPr>
                      <w:color w:val="FFFFFF"/>
                    </w:rPr>
                    <w:t xml:space="preserve"> personal development. They can be related to attainment of new skill, knowledge or competency level or can be for career advancement.</w:t>
                  </w:r>
                </w:p>
                <w:p w:rsidR="00192068" w:rsidRDefault="00192068">
                  <w:pPr>
                    <w:pStyle w:val="BodyText"/>
                    <w:ind w:left="40"/>
                    <w:rPr>
                      <w:sz w:val="16"/>
                    </w:rPr>
                  </w:pPr>
                </w:p>
              </w:txbxContent>
            </v:textbox>
            <w10:wrap anchorx="page" anchory="page"/>
          </v:shape>
        </w:pict>
      </w:r>
      <w:r>
        <w:pict>
          <v:shape id="_x0000_s1029" type="#_x0000_t202" style="position:absolute;margin-left:54.25pt;margin-top:243.9pt;width:256.3pt;height:44.5pt;z-index:-251885568;mso-position-horizontal-relative:page;mso-position-vertical-relative:page" filled="f" stroked="f">
            <v:textbox inset="0,0,0,0">
              <w:txbxContent>
                <w:p w:rsidR="00192068" w:rsidRDefault="00720214">
                  <w:pPr>
                    <w:pStyle w:val="BodyText"/>
                    <w:spacing w:before="5"/>
                    <w:ind w:right="611"/>
                  </w:pPr>
                  <w:r>
                    <w:t>Increase the unit’s customer/client Overall Satisfaction Rating by 2% over the prior year.</w:t>
                  </w:r>
                </w:p>
                <w:p w:rsidR="00192068" w:rsidRDefault="00192068">
                  <w:pPr>
                    <w:pStyle w:val="BodyText"/>
                    <w:ind w:left="40"/>
                    <w:rPr>
                      <w:sz w:val="16"/>
                    </w:rPr>
                  </w:pPr>
                </w:p>
              </w:txbxContent>
            </v:textbox>
            <w10:wrap anchorx="page" anchory="page"/>
          </v:shape>
        </w:pict>
      </w:r>
      <w:r>
        <w:pict>
          <v:shape id="_x0000_s1028" type="#_x0000_t202" style="position:absolute;margin-left:310.5pt;margin-top:243.9pt;width:255.95pt;height:44.5pt;z-index:-251884544;mso-position-horizontal-relative:page;mso-position-vertical-relative:page" filled="f" stroked="f">
            <v:textbox inset="0,0,0,0">
              <w:txbxContent>
                <w:p w:rsidR="00192068" w:rsidRDefault="00720214">
                  <w:pPr>
                    <w:pStyle w:val="BodyText"/>
                    <w:spacing w:before="5"/>
                    <w:ind w:right="93"/>
                  </w:pPr>
                  <w:r>
                    <w:t>Reconcile as</w:t>
                  </w:r>
                  <w:r>
                    <w:t>signed budget and expense statements by business day three of each month with zero errors.</w:t>
                  </w:r>
                </w:p>
              </w:txbxContent>
            </v:textbox>
            <w10:wrap anchorx="page" anchory="page"/>
          </v:shape>
        </w:pict>
      </w:r>
      <w:r>
        <w:pict>
          <v:shape id="_x0000_s1027" type="#_x0000_t202" style="position:absolute;margin-left:54.25pt;margin-top:288.4pt;width:256.3pt;height:29.85pt;z-index:-251883520;mso-position-horizontal-relative:page;mso-position-vertical-relative:page" filled="f" stroked="f">
            <v:textbox inset="0,0,0,0">
              <w:txbxContent>
                <w:p w:rsidR="00192068" w:rsidRDefault="00720214">
                  <w:pPr>
                    <w:pStyle w:val="BodyText"/>
                    <w:spacing w:before="5"/>
                    <w:ind w:right="567"/>
                  </w:pPr>
                  <w:r>
                    <w:t>Identify all existing departmental policies and procedures and revise during fall and spring.</w:t>
                  </w:r>
                </w:p>
              </w:txbxContent>
            </v:textbox>
            <w10:wrap anchorx="page" anchory="page"/>
          </v:shape>
        </w:pict>
      </w:r>
      <w:r>
        <w:pict>
          <v:shape id="_x0000_s1026" type="#_x0000_t202" style="position:absolute;margin-left:310.5pt;margin-top:288.4pt;width:255.95pt;height:29.85pt;z-index:-251882496;mso-position-horizontal-relative:page;mso-position-vertical-relative:page" filled="f" stroked="f">
            <v:textbox inset="0,0,0,0">
              <w:txbxContent>
                <w:p w:rsidR="00192068" w:rsidRDefault="00192068">
                  <w:pPr>
                    <w:pStyle w:val="BodyText"/>
                    <w:ind w:left="40"/>
                    <w:rPr>
                      <w:rFonts w:ascii="Times New Roman"/>
                      <w:sz w:val="17"/>
                    </w:rPr>
                  </w:pPr>
                </w:p>
              </w:txbxContent>
            </v:textbox>
            <w10:wrap anchorx="page" anchory="page"/>
          </v:shape>
        </w:pict>
      </w:r>
    </w:p>
    <w:sectPr w:rsidR="00192068">
      <w:pgSz w:w="12240" w:h="15840"/>
      <w:pgMar w:top="540" w:right="80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92068"/>
    <w:rsid w:val="00192068"/>
    <w:rsid w:val="0072021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23"/>
    <o:shapelayout v:ext="edit">
      <o:idmap v:ext="edit" data="1"/>
    </o:shapelayout>
  </w:shapeDefaults>
  <w:decimalSymbol w:val="."/>
  <w:listSeparator w:val=","/>
  <w15:docId w15:val="{D2004888-A1BB-467F-ABCA-984621B5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108"/>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marquette.edu/assessment/includes/documents/BloomsTaxonomyActionVerbs.pdf"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Words>
  <Characters>36</Characters>
  <DocSecurity>0</DocSecurity>
  <Lines>1</Lines>
  <Paragraphs>1</Paragraphs>
  <ScaleCrop>false</ScaleCrop>
  <Company/>
  <LinksUpToDate>false</LinksUpToDate>
  <CharactersWithSpaces>41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