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sz w:val="17"/>
        </w:rPr>
      </w:pPr>
    </w:p>
    <w:p>
      <w:pPr>
        <w:tabs>
          <w:tab w:pos="5992" w:val="left" w:leader="none"/>
        </w:tabs>
        <w:spacing w:before="90"/>
        <w:ind w:left="232" w:right="0" w:firstLine="0"/>
        <w:jc w:val="left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Name</w:t>
      </w:r>
      <w:r>
        <w:rPr>
          <w:sz w:val="24"/>
        </w:rPr>
        <w:t>:…………………………………….</w:t>
        <w:tab/>
      </w:r>
      <w:r>
        <w:rPr>
          <w:b/>
          <w:sz w:val="24"/>
        </w:rPr>
        <w:t>Week 1 Ending</w:t>
      </w:r>
      <w:r>
        <w:rPr>
          <w:sz w:val="24"/>
        </w:rPr>
        <w:t>: ………………………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258"/>
        <w:gridCol w:w="1263"/>
        <w:gridCol w:w="1081"/>
        <w:gridCol w:w="1134"/>
        <w:gridCol w:w="1264"/>
        <w:gridCol w:w="1077"/>
        <w:gridCol w:w="933"/>
      </w:tblGrid>
      <w:tr>
        <w:trPr>
          <w:trHeight w:val="642" w:hRule="atLeast"/>
        </w:trPr>
        <w:tc>
          <w:tcPr>
            <w:tcW w:w="2093" w:type="dxa"/>
          </w:tcPr>
          <w:p>
            <w:pPr>
              <w:pStyle w:val="TableParagraph"/>
              <w:spacing w:line="359" w:lineRule="exact"/>
              <w:ind w:left="110"/>
              <w:rPr>
                <w:sz w:val="24"/>
              </w:rPr>
            </w:pPr>
            <w:r>
              <w:rPr>
                <w:b/>
                <w:sz w:val="32"/>
              </w:rPr>
              <w:t>DAILY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64" w:lineRule="exact"/>
              <w:ind w:left="110"/>
              <w:rPr>
                <w:sz w:val="20"/>
              </w:rPr>
            </w:pPr>
            <w:r>
              <w:rPr>
                <w:sz w:val="24"/>
              </w:rPr>
              <w:t>*</w:t>
            </w:r>
            <w:r>
              <w:rPr>
                <w:sz w:val="20"/>
              </w:rPr>
              <w:t>includes sanitising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5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5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Thurs</w:t>
            </w:r>
          </w:p>
        </w:tc>
        <w:tc>
          <w:tcPr>
            <w:tcW w:w="126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46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107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46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93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</w:tr>
      <w:tr>
        <w:trPr>
          <w:trHeight w:val="345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Floors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09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Walls near food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prep. area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Waste Bins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Bench Tops*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Microwave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Cooktops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Handbasins*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Sinks*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093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Door Handles - Coolroom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Bain Marie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Display Cabinet*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209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10103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WEEKLY</w:t>
            </w:r>
          </w:p>
        </w:tc>
      </w:tr>
      <w:tr>
        <w:trPr>
          <w:trHeight w:val="297" w:hRule="atLeast"/>
        </w:trPr>
        <w:tc>
          <w:tcPr>
            <w:tcW w:w="209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68" w:lineRule="exact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1263" w:type="dxa"/>
          </w:tcPr>
          <w:p>
            <w:pPr>
              <w:pStyle w:val="TableParagraph"/>
              <w:spacing w:line="268" w:lineRule="exact"/>
              <w:ind w:left="397"/>
              <w:rPr>
                <w:sz w:val="24"/>
              </w:rPr>
            </w:pPr>
            <w:r>
              <w:rPr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line="268" w:lineRule="exact"/>
              <w:ind w:left="274" w:right="275"/>
              <w:jc w:val="center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Thurs</w:t>
            </w:r>
          </w:p>
        </w:tc>
        <w:tc>
          <w:tcPr>
            <w:tcW w:w="1264" w:type="dxa"/>
          </w:tcPr>
          <w:p>
            <w:pPr>
              <w:pStyle w:val="TableParagraph"/>
              <w:spacing w:line="268" w:lineRule="exact"/>
              <w:ind w:left="446" w:right="446"/>
              <w:jc w:val="center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201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ind w:left="105" w:right="496"/>
              <w:rPr>
                <w:sz w:val="24"/>
              </w:rPr>
            </w:pPr>
            <w:r>
              <w:rPr>
                <w:sz w:val="24"/>
              </w:rPr>
              <w:t>Dry Goods Store</w:t>
            </w:r>
          </w:p>
        </w:tc>
        <w:tc>
          <w:tcPr>
            <w:tcW w:w="1263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09" w:right="457"/>
              <w:rPr>
                <w:sz w:val="24"/>
              </w:rPr>
            </w:pPr>
            <w:r>
              <w:rPr>
                <w:sz w:val="24"/>
              </w:rPr>
              <w:t>Staff Toilets</w:t>
            </w:r>
          </w:p>
        </w:tc>
        <w:tc>
          <w:tcPr>
            <w:tcW w:w="1081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04"/>
              <w:rPr>
                <w:sz w:val="24"/>
              </w:rPr>
            </w:pPr>
            <w:r>
              <w:rPr>
                <w:sz w:val="24"/>
              </w:rPr>
              <w:t>Exhaust Canopy</w:t>
            </w:r>
          </w:p>
        </w:tc>
        <w:tc>
          <w:tcPr>
            <w:tcW w:w="1134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03" w:right="214"/>
              <w:rPr>
                <w:sz w:val="24"/>
              </w:rPr>
            </w:pPr>
            <w:r>
              <w:rPr>
                <w:sz w:val="24"/>
              </w:rPr>
              <w:t>Coolroo m &amp;</w:t>
            </w:r>
          </w:p>
          <w:p>
            <w:pPr>
              <w:pStyle w:val="TableParagraph"/>
              <w:spacing w:line="261" w:lineRule="exact" w:before="3"/>
              <w:ind w:left="103"/>
              <w:rPr>
                <w:sz w:val="24"/>
              </w:rPr>
            </w:pPr>
            <w:r>
              <w:rPr>
                <w:sz w:val="24"/>
              </w:rPr>
              <w:t>Fridges</w:t>
            </w:r>
          </w:p>
        </w:tc>
        <w:tc>
          <w:tcPr>
            <w:tcW w:w="1264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Light </w:t>
            </w:r>
            <w:r>
              <w:rPr>
                <w:w w:val="95"/>
                <w:sz w:val="24"/>
              </w:rPr>
              <w:t>Fittings</w:t>
            </w:r>
          </w:p>
        </w:tc>
        <w:tc>
          <w:tcPr>
            <w:tcW w:w="201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09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10103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</w:tr>
      <w:tr>
        <w:trPr>
          <w:trHeight w:val="690" w:hRule="atLeast"/>
        </w:trPr>
        <w:tc>
          <w:tcPr>
            <w:tcW w:w="3351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Grease Traps</w:t>
            </w:r>
          </w:p>
        </w:tc>
        <w:tc>
          <w:tcPr>
            <w:tcW w:w="6752" w:type="dxa"/>
            <w:gridSpan w:val="6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</w:tr>
      <w:tr>
        <w:trPr>
          <w:trHeight w:val="1103" w:hRule="atLeast"/>
        </w:trPr>
        <w:tc>
          <w:tcPr>
            <w:tcW w:w="2093" w:type="dxa"/>
            <w:tcBorders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Check Regularly</w:t>
            </w:r>
            <w:r>
              <w:rPr>
                <w:sz w:val="24"/>
              </w:rPr>
              <w:t>:</w:t>
            </w:r>
          </w:p>
        </w:tc>
        <w:tc>
          <w:tcPr>
            <w:tcW w:w="12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66" w:hanging="5"/>
              <w:rPr>
                <w:sz w:val="24"/>
              </w:rPr>
            </w:pPr>
            <w:r>
              <w:rPr>
                <w:sz w:val="24"/>
              </w:rPr>
              <w:t>Ceilings Shelving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sz w:val="24"/>
              </w:rPr>
              <w:t>Exterior Grease Drums</w:t>
            </w:r>
          </w:p>
        </w:tc>
        <w:tc>
          <w:tcPr>
            <w:tcW w:w="201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00" w:h="16840"/>
          <w:pgMar w:header="981" w:top="2280" w:bottom="280" w:left="900" w:right="660"/>
        </w:sectPr>
      </w:pPr>
    </w:p>
    <w:p>
      <w:pPr>
        <w:spacing w:line="240" w:lineRule="auto" w:before="9"/>
        <w:rPr>
          <w:sz w:val="17"/>
        </w:rPr>
      </w:pPr>
    </w:p>
    <w:p>
      <w:pPr>
        <w:tabs>
          <w:tab w:pos="5992" w:val="left" w:leader="none"/>
        </w:tabs>
        <w:spacing w:before="90"/>
        <w:ind w:left="232" w:right="0" w:firstLine="0"/>
        <w:jc w:val="left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Name</w:t>
      </w:r>
      <w:r>
        <w:rPr>
          <w:sz w:val="24"/>
        </w:rPr>
        <w:t>:…………………………………….</w:t>
        <w:tab/>
      </w:r>
      <w:r>
        <w:rPr>
          <w:b/>
          <w:sz w:val="24"/>
        </w:rPr>
        <w:t>Week 2 Ending</w:t>
      </w:r>
      <w:r>
        <w:rPr>
          <w:sz w:val="24"/>
        </w:rPr>
        <w:t>: ………………………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080"/>
        <w:gridCol w:w="178"/>
        <w:gridCol w:w="903"/>
        <w:gridCol w:w="1081"/>
        <w:gridCol w:w="1263"/>
        <w:gridCol w:w="1258"/>
        <w:gridCol w:w="1263"/>
        <w:gridCol w:w="927"/>
      </w:tblGrid>
      <w:tr>
        <w:trPr>
          <w:trHeight w:val="642" w:hRule="atLeast"/>
        </w:trPr>
        <w:tc>
          <w:tcPr>
            <w:tcW w:w="1910" w:type="dxa"/>
          </w:tcPr>
          <w:p>
            <w:pPr>
              <w:pStyle w:val="TableParagraph"/>
              <w:spacing w:line="359" w:lineRule="exact"/>
              <w:ind w:left="110"/>
              <w:rPr>
                <w:sz w:val="24"/>
              </w:rPr>
            </w:pPr>
            <w:r>
              <w:rPr>
                <w:b/>
                <w:sz w:val="32"/>
              </w:rPr>
              <w:t>DAILY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64" w:lineRule="exact"/>
              <w:ind w:left="110"/>
              <w:rPr>
                <w:sz w:val="20"/>
              </w:rPr>
            </w:pPr>
            <w:r>
              <w:rPr>
                <w:sz w:val="24"/>
              </w:rPr>
              <w:t>*</w:t>
            </w:r>
            <w:r>
              <w:rPr>
                <w:sz w:val="20"/>
              </w:rPr>
              <w:t>includes sanitising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4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0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4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92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</w:tr>
      <w:tr>
        <w:trPr>
          <w:trHeight w:val="345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Floors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910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Walls near food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prep. area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Waste Bins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Bench Tops*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Microwave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Cooktops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Handbasins*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Sinks*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1910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Door Handles - Coolroom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Bain Marie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Display Cabinet*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863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WEEKLY</w:t>
            </w:r>
          </w:p>
        </w:tc>
      </w:tr>
      <w:tr>
        <w:trPr>
          <w:trHeight w:val="297" w:hRule="atLeast"/>
        </w:trPr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1263" w:type="dxa"/>
          </w:tcPr>
          <w:p>
            <w:pPr>
              <w:pStyle w:val="TableParagraph"/>
              <w:spacing w:line="268" w:lineRule="exact"/>
              <w:ind w:left="294" w:right="291"/>
              <w:jc w:val="center"/>
              <w:rPr>
                <w:sz w:val="24"/>
              </w:rPr>
            </w:pPr>
            <w:r>
              <w:rPr>
                <w:sz w:val="24"/>
              </w:rPr>
              <w:t>Thurs</w:t>
            </w:r>
          </w:p>
        </w:tc>
        <w:tc>
          <w:tcPr>
            <w:tcW w:w="1258" w:type="dxa"/>
          </w:tcPr>
          <w:p>
            <w:pPr>
              <w:pStyle w:val="TableParagraph"/>
              <w:spacing w:line="268" w:lineRule="exact"/>
              <w:ind w:left="363" w:right="363"/>
              <w:jc w:val="center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219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Dry</w:t>
            </w:r>
          </w:p>
          <w:p>
            <w:pPr>
              <w:pStyle w:val="TableParagraph"/>
              <w:spacing w:line="274" w:lineRule="exact" w:before="7"/>
              <w:ind w:left="110" w:right="313"/>
              <w:rPr>
                <w:sz w:val="24"/>
              </w:rPr>
            </w:pPr>
            <w:r>
              <w:rPr>
                <w:sz w:val="24"/>
              </w:rPr>
              <w:t>Goods Store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Staff Toilets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Exhaust Canopy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8" w:right="151"/>
              <w:rPr>
                <w:sz w:val="24"/>
              </w:rPr>
            </w:pPr>
            <w:r>
              <w:rPr>
                <w:sz w:val="24"/>
              </w:rPr>
              <w:t>Coolroom &amp; Fridges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3" w:right="391"/>
              <w:rPr>
                <w:sz w:val="24"/>
              </w:rPr>
            </w:pPr>
            <w:r>
              <w:rPr>
                <w:sz w:val="24"/>
              </w:rPr>
              <w:t>Light Fittings</w:t>
            </w:r>
          </w:p>
        </w:tc>
        <w:tc>
          <w:tcPr>
            <w:tcW w:w="219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9863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</w:tr>
      <w:tr>
        <w:trPr>
          <w:trHeight w:val="690" w:hRule="atLeast"/>
        </w:trPr>
        <w:tc>
          <w:tcPr>
            <w:tcW w:w="3168" w:type="dxa"/>
            <w:gridSpan w:val="3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Cupboards &amp; Cabinets</w:t>
            </w:r>
          </w:p>
        </w:tc>
        <w:tc>
          <w:tcPr>
            <w:tcW w:w="6695" w:type="dxa"/>
            <w:gridSpan w:val="6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</w:tr>
      <w:tr>
        <w:trPr>
          <w:trHeight w:val="1103" w:hRule="atLeast"/>
        </w:trPr>
        <w:tc>
          <w:tcPr>
            <w:tcW w:w="1910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Check Regularly</w:t>
            </w:r>
            <w:r>
              <w:rPr>
                <w:sz w:val="24"/>
              </w:rPr>
              <w:t>:</w:t>
            </w: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249" w:hanging="5"/>
              <w:rPr>
                <w:sz w:val="24"/>
              </w:rPr>
            </w:pPr>
            <w:r>
              <w:rPr>
                <w:sz w:val="24"/>
              </w:rPr>
              <w:t>Ceilings Shelving</w:t>
            </w:r>
          </w:p>
        </w:tc>
        <w:tc>
          <w:tcPr>
            <w:tcW w:w="9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862"/>
              <w:rPr>
                <w:sz w:val="24"/>
              </w:rPr>
            </w:pPr>
            <w:r>
              <w:rPr>
                <w:sz w:val="24"/>
              </w:rPr>
              <w:t>Exterior Grease Drums</w:t>
            </w:r>
          </w:p>
        </w:tc>
        <w:tc>
          <w:tcPr>
            <w:tcW w:w="21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header="981" w:footer="0" w:top="2280" w:bottom="280" w:left="900" w:right="660"/>
        </w:sectPr>
      </w:pPr>
    </w:p>
    <w:p>
      <w:pPr>
        <w:spacing w:line="240" w:lineRule="auto" w:before="9"/>
        <w:rPr>
          <w:sz w:val="17"/>
        </w:rPr>
      </w:pPr>
    </w:p>
    <w:p>
      <w:pPr>
        <w:tabs>
          <w:tab w:pos="5992" w:val="left" w:leader="none"/>
        </w:tabs>
        <w:spacing w:before="90"/>
        <w:ind w:left="232" w:right="0" w:firstLine="0"/>
        <w:jc w:val="left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Name</w:t>
      </w:r>
      <w:r>
        <w:rPr>
          <w:sz w:val="24"/>
        </w:rPr>
        <w:t>:…………………………………….</w:t>
        <w:tab/>
      </w:r>
      <w:r>
        <w:rPr>
          <w:b/>
          <w:sz w:val="24"/>
        </w:rPr>
        <w:t>Week 3 Ending</w:t>
      </w:r>
      <w:r>
        <w:rPr>
          <w:sz w:val="24"/>
        </w:rPr>
        <w:t>: ………………………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080"/>
        <w:gridCol w:w="178"/>
        <w:gridCol w:w="903"/>
        <w:gridCol w:w="1081"/>
        <w:gridCol w:w="1263"/>
        <w:gridCol w:w="1258"/>
        <w:gridCol w:w="1263"/>
        <w:gridCol w:w="927"/>
      </w:tblGrid>
      <w:tr>
        <w:trPr>
          <w:trHeight w:val="642" w:hRule="atLeast"/>
        </w:trPr>
        <w:tc>
          <w:tcPr>
            <w:tcW w:w="1910" w:type="dxa"/>
          </w:tcPr>
          <w:p>
            <w:pPr>
              <w:pStyle w:val="TableParagraph"/>
              <w:spacing w:line="359" w:lineRule="exact"/>
              <w:ind w:left="110"/>
              <w:rPr>
                <w:sz w:val="24"/>
              </w:rPr>
            </w:pPr>
            <w:r>
              <w:rPr>
                <w:b/>
                <w:sz w:val="32"/>
              </w:rPr>
              <w:t>DAILY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64" w:lineRule="exact"/>
              <w:ind w:left="110"/>
              <w:rPr>
                <w:sz w:val="20"/>
              </w:rPr>
            </w:pPr>
            <w:r>
              <w:rPr>
                <w:sz w:val="24"/>
              </w:rPr>
              <w:t>*</w:t>
            </w:r>
            <w:r>
              <w:rPr>
                <w:sz w:val="20"/>
              </w:rPr>
              <w:t>includes sanitising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4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0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4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92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</w:tr>
      <w:tr>
        <w:trPr>
          <w:trHeight w:val="345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Floors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910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Walls near food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prep. area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Waste Bins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Bench Tops*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Microwave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Cooktops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Handbasins*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Sinks*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1910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Door Handles - Coolroom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Bain Marie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Display Cabinet*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863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WEEKLY</w:t>
            </w:r>
          </w:p>
        </w:tc>
      </w:tr>
      <w:tr>
        <w:trPr>
          <w:trHeight w:val="297" w:hRule="atLeast"/>
        </w:trPr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1263" w:type="dxa"/>
          </w:tcPr>
          <w:p>
            <w:pPr>
              <w:pStyle w:val="TableParagraph"/>
              <w:spacing w:line="268" w:lineRule="exact"/>
              <w:ind w:left="294" w:right="291"/>
              <w:jc w:val="center"/>
              <w:rPr>
                <w:sz w:val="24"/>
              </w:rPr>
            </w:pPr>
            <w:r>
              <w:rPr>
                <w:sz w:val="24"/>
              </w:rPr>
              <w:t>Thurs</w:t>
            </w:r>
          </w:p>
        </w:tc>
        <w:tc>
          <w:tcPr>
            <w:tcW w:w="1258" w:type="dxa"/>
          </w:tcPr>
          <w:p>
            <w:pPr>
              <w:pStyle w:val="TableParagraph"/>
              <w:spacing w:line="268" w:lineRule="exact"/>
              <w:ind w:left="363" w:right="363"/>
              <w:jc w:val="center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219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Dry</w:t>
            </w:r>
          </w:p>
          <w:p>
            <w:pPr>
              <w:pStyle w:val="TableParagraph"/>
              <w:spacing w:line="274" w:lineRule="exact" w:before="7"/>
              <w:ind w:left="110" w:right="313"/>
              <w:rPr>
                <w:sz w:val="24"/>
              </w:rPr>
            </w:pPr>
            <w:r>
              <w:rPr>
                <w:sz w:val="24"/>
              </w:rPr>
              <w:t>Goods Store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Staff Toilets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Exhaust Canopy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8" w:right="151"/>
              <w:rPr>
                <w:sz w:val="24"/>
              </w:rPr>
            </w:pPr>
            <w:r>
              <w:rPr>
                <w:sz w:val="24"/>
              </w:rPr>
              <w:t>Coolroom &amp; Fridges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3" w:right="391"/>
              <w:rPr>
                <w:sz w:val="24"/>
              </w:rPr>
            </w:pPr>
            <w:r>
              <w:rPr>
                <w:sz w:val="24"/>
              </w:rPr>
              <w:t>Light Fittings</w:t>
            </w:r>
          </w:p>
        </w:tc>
        <w:tc>
          <w:tcPr>
            <w:tcW w:w="219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9863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</w:tr>
      <w:tr>
        <w:trPr>
          <w:trHeight w:val="690" w:hRule="atLeast"/>
        </w:trPr>
        <w:tc>
          <w:tcPr>
            <w:tcW w:w="3168" w:type="dxa"/>
            <w:gridSpan w:val="3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Freezers</w:t>
            </w:r>
          </w:p>
        </w:tc>
        <w:tc>
          <w:tcPr>
            <w:tcW w:w="6695" w:type="dxa"/>
            <w:gridSpan w:val="6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</w:tr>
      <w:tr>
        <w:trPr>
          <w:trHeight w:val="1103" w:hRule="atLeast"/>
        </w:trPr>
        <w:tc>
          <w:tcPr>
            <w:tcW w:w="1910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Check Regularly</w:t>
            </w:r>
            <w:r>
              <w:rPr>
                <w:sz w:val="24"/>
              </w:rPr>
              <w:t>:</w:t>
            </w: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249" w:hanging="5"/>
              <w:rPr>
                <w:sz w:val="24"/>
              </w:rPr>
            </w:pPr>
            <w:r>
              <w:rPr>
                <w:sz w:val="24"/>
              </w:rPr>
              <w:t>Ceilings Shelving</w:t>
            </w:r>
          </w:p>
        </w:tc>
        <w:tc>
          <w:tcPr>
            <w:tcW w:w="9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862"/>
              <w:rPr>
                <w:sz w:val="24"/>
              </w:rPr>
            </w:pPr>
            <w:r>
              <w:rPr>
                <w:sz w:val="24"/>
              </w:rPr>
              <w:t>Exterior Grease Drums</w:t>
            </w:r>
          </w:p>
        </w:tc>
        <w:tc>
          <w:tcPr>
            <w:tcW w:w="21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header="981" w:footer="0" w:top="2280" w:bottom="280" w:left="900" w:right="660"/>
        </w:sectPr>
      </w:pPr>
    </w:p>
    <w:p>
      <w:pPr>
        <w:spacing w:line="240" w:lineRule="auto" w:before="9"/>
        <w:rPr>
          <w:sz w:val="17"/>
        </w:rPr>
      </w:pPr>
    </w:p>
    <w:p>
      <w:pPr>
        <w:tabs>
          <w:tab w:pos="5992" w:val="left" w:leader="none"/>
        </w:tabs>
        <w:spacing w:before="90"/>
        <w:ind w:left="232" w:right="0" w:firstLine="0"/>
        <w:jc w:val="left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Name</w:t>
      </w:r>
      <w:r>
        <w:rPr>
          <w:sz w:val="24"/>
        </w:rPr>
        <w:t>:…………………………………….</w:t>
        <w:tab/>
      </w:r>
      <w:r>
        <w:rPr>
          <w:b/>
          <w:sz w:val="24"/>
        </w:rPr>
        <w:t>Week 4 Ending</w:t>
      </w:r>
      <w:r>
        <w:rPr>
          <w:sz w:val="24"/>
        </w:rPr>
        <w:t>: ………………………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080"/>
        <w:gridCol w:w="178"/>
        <w:gridCol w:w="903"/>
        <w:gridCol w:w="1081"/>
        <w:gridCol w:w="1263"/>
        <w:gridCol w:w="1258"/>
        <w:gridCol w:w="1263"/>
        <w:gridCol w:w="927"/>
      </w:tblGrid>
      <w:tr>
        <w:trPr>
          <w:trHeight w:val="642" w:hRule="atLeast"/>
        </w:trPr>
        <w:tc>
          <w:tcPr>
            <w:tcW w:w="1910" w:type="dxa"/>
          </w:tcPr>
          <w:p>
            <w:pPr>
              <w:pStyle w:val="TableParagraph"/>
              <w:spacing w:line="359" w:lineRule="exact"/>
              <w:ind w:left="110"/>
              <w:rPr>
                <w:sz w:val="24"/>
              </w:rPr>
            </w:pPr>
            <w:r>
              <w:rPr>
                <w:b/>
                <w:sz w:val="32"/>
              </w:rPr>
              <w:t>DAILY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64" w:lineRule="exact"/>
              <w:ind w:left="110"/>
              <w:rPr>
                <w:sz w:val="20"/>
              </w:rPr>
            </w:pPr>
            <w:r>
              <w:rPr>
                <w:sz w:val="24"/>
              </w:rPr>
              <w:t>*</w:t>
            </w:r>
            <w:r>
              <w:rPr>
                <w:sz w:val="20"/>
              </w:rPr>
              <w:t>includes sanitising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4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0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12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4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92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</w:tr>
      <w:tr>
        <w:trPr>
          <w:trHeight w:val="345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Floors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910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Walls near food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prep. area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Waste Bins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Bench Tops*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Microwave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Cooktops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Handbasins*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Sinks*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1910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Door Handles - Coolroom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Bain Marie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Display Cabinet*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863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WEEKLY</w:t>
            </w:r>
          </w:p>
        </w:tc>
      </w:tr>
      <w:tr>
        <w:trPr>
          <w:trHeight w:val="297" w:hRule="atLeast"/>
        </w:trPr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Tues</w:t>
            </w:r>
          </w:p>
        </w:tc>
        <w:tc>
          <w:tcPr>
            <w:tcW w:w="1081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1263" w:type="dxa"/>
          </w:tcPr>
          <w:p>
            <w:pPr>
              <w:pStyle w:val="TableParagraph"/>
              <w:spacing w:line="268" w:lineRule="exact"/>
              <w:ind w:left="294" w:right="291"/>
              <w:jc w:val="center"/>
              <w:rPr>
                <w:sz w:val="24"/>
              </w:rPr>
            </w:pPr>
            <w:r>
              <w:rPr>
                <w:sz w:val="24"/>
              </w:rPr>
              <w:t>Thurs</w:t>
            </w:r>
          </w:p>
        </w:tc>
        <w:tc>
          <w:tcPr>
            <w:tcW w:w="1258" w:type="dxa"/>
          </w:tcPr>
          <w:p>
            <w:pPr>
              <w:pStyle w:val="TableParagraph"/>
              <w:spacing w:line="268" w:lineRule="exact"/>
              <w:ind w:left="363" w:right="363"/>
              <w:jc w:val="center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219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Dry</w:t>
            </w:r>
          </w:p>
          <w:p>
            <w:pPr>
              <w:pStyle w:val="TableParagraph"/>
              <w:spacing w:line="274" w:lineRule="exact" w:before="7"/>
              <w:ind w:left="110" w:right="313"/>
              <w:rPr>
                <w:sz w:val="24"/>
              </w:rPr>
            </w:pPr>
            <w:r>
              <w:rPr>
                <w:sz w:val="24"/>
              </w:rPr>
              <w:t>Goods Store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Staff Toilets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Exhaust Canopy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8" w:right="151"/>
              <w:rPr>
                <w:sz w:val="24"/>
              </w:rPr>
            </w:pPr>
            <w:r>
              <w:rPr>
                <w:sz w:val="24"/>
              </w:rPr>
              <w:t>Coolroom &amp; Fridges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4" w:lineRule="exact"/>
              <w:ind w:left="103" w:right="391"/>
              <w:rPr>
                <w:sz w:val="24"/>
              </w:rPr>
            </w:pPr>
            <w:r>
              <w:rPr>
                <w:sz w:val="24"/>
              </w:rPr>
              <w:t>Light Fittings</w:t>
            </w:r>
          </w:p>
        </w:tc>
        <w:tc>
          <w:tcPr>
            <w:tcW w:w="219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191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9863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</w:tr>
      <w:tr>
        <w:trPr>
          <w:trHeight w:val="690" w:hRule="atLeast"/>
        </w:trPr>
        <w:tc>
          <w:tcPr>
            <w:tcW w:w="3168" w:type="dxa"/>
            <w:gridSpan w:val="3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Exhaust Canopy Filters</w:t>
            </w:r>
          </w:p>
        </w:tc>
        <w:tc>
          <w:tcPr>
            <w:tcW w:w="6695" w:type="dxa"/>
            <w:gridSpan w:val="6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Checked by:</w:t>
            </w:r>
          </w:p>
        </w:tc>
      </w:tr>
      <w:tr>
        <w:trPr>
          <w:trHeight w:val="1103" w:hRule="atLeast"/>
        </w:trPr>
        <w:tc>
          <w:tcPr>
            <w:tcW w:w="1910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Check Regularly</w:t>
            </w:r>
            <w:r>
              <w:rPr>
                <w:sz w:val="24"/>
              </w:rPr>
              <w:t>:</w:t>
            </w: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249" w:hanging="5"/>
              <w:rPr>
                <w:sz w:val="24"/>
              </w:rPr>
            </w:pPr>
            <w:r>
              <w:rPr>
                <w:sz w:val="24"/>
              </w:rPr>
              <w:t>Ceilings Shelving</w:t>
            </w:r>
          </w:p>
        </w:tc>
        <w:tc>
          <w:tcPr>
            <w:tcW w:w="9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862"/>
              <w:rPr>
                <w:sz w:val="24"/>
              </w:rPr>
            </w:pPr>
            <w:r>
              <w:rPr>
                <w:sz w:val="24"/>
              </w:rPr>
              <w:t>Exterior Grease Drums</w:t>
            </w:r>
          </w:p>
        </w:tc>
        <w:tc>
          <w:tcPr>
            <w:tcW w:w="21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00" w:h="16840"/>
      <w:pgMar w:header="981" w:footer="0" w:top="2280" w:bottom="280" w:left="9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385135">
          <wp:simplePos x="0" y="0"/>
          <wp:positionH relativeFrom="page">
            <wp:posOffset>544007</wp:posOffset>
          </wp:positionH>
          <wp:positionV relativeFrom="page">
            <wp:posOffset>622966</wp:posOffset>
          </wp:positionV>
          <wp:extent cx="1155313" cy="831747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313" cy="831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839996pt;margin-top:71.3909pt;width:349.65pt;height:31.5pt;mso-position-horizontal-relative:page;mso-position-vertical-relative:page;z-index:-502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CLEANING SCHEDULE - ………………….. 2015</w:t>
                </w:r>
              </w:p>
              <w:p>
                <w:pPr>
                  <w:spacing w:before="3"/>
                  <w:ind w:left="4435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(month)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