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26" w:type="dxa"/>
        <w:tblInd w:w="-38" w:type="dxa"/>
        <w:tblCellMar>
          <w:top w:w="68" w:type="dxa"/>
          <w:left w:w="103" w:type="dxa"/>
          <w:bottom w:w="0" w:type="dxa"/>
          <w:right w:w="71" w:type="dxa"/>
        </w:tblCellMar>
        <w:tblLook w:val="04A0" w:firstRow="1" w:lastRow="0" w:firstColumn="1" w:lastColumn="0" w:noHBand="0" w:noVBand="1"/>
      </w:tblPr>
      <w:tblGrid>
        <w:gridCol w:w="2338"/>
        <w:gridCol w:w="1032"/>
        <w:gridCol w:w="2079"/>
        <w:gridCol w:w="5577"/>
      </w:tblGrid>
      <w:tr w:rsidR="00685590">
        <w:trPr>
          <w:trHeight w:val="1001"/>
        </w:trPr>
        <w:tc>
          <w:tcPr>
            <w:tcW w:w="2338" w:type="dxa"/>
            <w:tcBorders>
              <w:top w:val="single" w:sz="15" w:space="0" w:color="000000"/>
              <w:left w:val="single" w:sz="15" w:space="0" w:color="000000"/>
              <w:bottom w:val="single" w:sz="15" w:space="0" w:color="000000"/>
              <w:right w:val="nil"/>
            </w:tcBorders>
            <w:shd w:val="clear" w:color="auto" w:fill="D29590"/>
          </w:tcPr>
          <w:p w:rsidR="00685590" w:rsidRDefault="00F44AEB">
            <w:pPr>
              <w:spacing w:after="0"/>
              <w:ind w:left="355"/>
            </w:pPr>
            <w:bookmarkStart w:id="0" w:name="_GoBack"/>
            <w:r>
              <w:rPr>
                <w:noProof/>
              </w:rPr>
              <w:drawing>
                <wp:inline distT="0" distB="0" distL="0" distR="0">
                  <wp:extent cx="1043940" cy="626529"/>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
                          <a:stretch>
                            <a:fillRect/>
                          </a:stretch>
                        </pic:blipFill>
                        <pic:spPr>
                          <a:xfrm>
                            <a:off x="0" y="0"/>
                            <a:ext cx="1043940" cy="626529"/>
                          </a:xfrm>
                          <a:prstGeom prst="rect">
                            <a:avLst/>
                          </a:prstGeom>
                        </pic:spPr>
                      </pic:pic>
                    </a:graphicData>
                  </a:graphic>
                </wp:inline>
              </w:drawing>
            </w:r>
          </w:p>
        </w:tc>
        <w:tc>
          <w:tcPr>
            <w:tcW w:w="1032" w:type="dxa"/>
            <w:tcBorders>
              <w:top w:val="single" w:sz="15" w:space="0" w:color="000000"/>
              <w:left w:val="nil"/>
              <w:bottom w:val="single" w:sz="15" w:space="0" w:color="000000"/>
              <w:right w:val="nil"/>
            </w:tcBorders>
            <w:shd w:val="clear" w:color="auto" w:fill="D29590"/>
          </w:tcPr>
          <w:p w:rsidR="00685590" w:rsidRDefault="00685590"/>
        </w:tc>
        <w:tc>
          <w:tcPr>
            <w:tcW w:w="7656" w:type="dxa"/>
            <w:gridSpan w:val="2"/>
            <w:tcBorders>
              <w:top w:val="single" w:sz="15" w:space="0" w:color="000000"/>
              <w:left w:val="nil"/>
              <w:bottom w:val="single" w:sz="15" w:space="0" w:color="000000"/>
              <w:right w:val="single" w:sz="15" w:space="0" w:color="000000"/>
            </w:tcBorders>
            <w:shd w:val="clear" w:color="auto" w:fill="D29590"/>
            <w:vAlign w:val="center"/>
          </w:tcPr>
          <w:p w:rsidR="00685590" w:rsidRDefault="00F44AEB">
            <w:pPr>
              <w:spacing w:after="0"/>
            </w:pPr>
            <w:r>
              <w:rPr>
                <w:sz w:val="40"/>
              </w:rPr>
              <w:t>Vehicle Maintenance Log</w:t>
            </w:r>
          </w:p>
        </w:tc>
      </w:tr>
      <w:tr w:rsidR="00685590">
        <w:trPr>
          <w:trHeight w:val="725"/>
        </w:trPr>
        <w:tc>
          <w:tcPr>
            <w:tcW w:w="2338" w:type="dxa"/>
            <w:tcBorders>
              <w:top w:val="single" w:sz="15" w:space="0" w:color="000000"/>
              <w:left w:val="single" w:sz="8" w:space="0" w:color="000000"/>
              <w:bottom w:val="single" w:sz="8" w:space="0" w:color="000000"/>
              <w:right w:val="single" w:sz="8" w:space="0" w:color="000000"/>
            </w:tcBorders>
            <w:vAlign w:val="center"/>
          </w:tcPr>
          <w:p w:rsidR="00685590" w:rsidRDefault="00F44AEB">
            <w:pPr>
              <w:spacing w:after="0"/>
              <w:ind w:right="13"/>
              <w:jc w:val="center"/>
            </w:pPr>
            <w:r>
              <w:rPr>
                <w:sz w:val="28"/>
              </w:rPr>
              <w:t>Vehicle</w:t>
            </w:r>
          </w:p>
        </w:tc>
        <w:tc>
          <w:tcPr>
            <w:tcW w:w="1032" w:type="dxa"/>
            <w:tcBorders>
              <w:top w:val="single" w:sz="15" w:space="0" w:color="000000"/>
              <w:left w:val="single" w:sz="8" w:space="0" w:color="000000"/>
              <w:bottom w:val="single" w:sz="8" w:space="0" w:color="000000"/>
              <w:right w:val="single" w:sz="8" w:space="0" w:color="000000"/>
            </w:tcBorders>
            <w:vAlign w:val="center"/>
          </w:tcPr>
          <w:p w:rsidR="00685590" w:rsidRDefault="00F44AEB">
            <w:pPr>
              <w:spacing w:after="0"/>
              <w:ind w:left="151"/>
            </w:pPr>
            <w:r>
              <w:rPr>
                <w:sz w:val="28"/>
              </w:rPr>
              <w:t>Date</w:t>
            </w:r>
          </w:p>
        </w:tc>
        <w:tc>
          <w:tcPr>
            <w:tcW w:w="2079" w:type="dxa"/>
            <w:tcBorders>
              <w:top w:val="single" w:sz="15" w:space="0" w:color="000000"/>
              <w:left w:val="single" w:sz="8" w:space="0" w:color="000000"/>
              <w:bottom w:val="single" w:sz="8" w:space="0" w:color="000000"/>
              <w:right w:val="single" w:sz="8" w:space="0" w:color="000000"/>
            </w:tcBorders>
          </w:tcPr>
          <w:p w:rsidR="00685590" w:rsidRDefault="00F44AEB">
            <w:pPr>
              <w:spacing w:after="0"/>
              <w:jc w:val="center"/>
            </w:pPr>
            <w:r>
              <w:rPr>
                <w:sz w:val="28"/>
              </w:rPr>
              <w:t>Inpection/      Repair/ Etc.</w:t>
            </w:r>
          </w:p>
        </w:tc>
        <w:tc>
          <w:tcPr>
            <w:tcW w:w="5577" w:type="dxa"/>
            <w:tcBorders>
              <w:top w:val="single" w:sz="15" w:space="0" w:color="000000"/>
              <w:left w:val="single" w:sz="8" w:space="0" w:color="000000"/>
              <w:bottom w:val="single" w:sz="8" w:space="0" w:color="000000"/>
              <w:right w:val="single" w:sz="8" w:space="0" w:color="000000"/>
            </w:tcBorders>
            <w:vAlign w:val="center"/>
          </w:tcPr>
          <w:p w:rsidR="00685590" w:rsidRDefault="00F44AEB">
            <w:pPr>
              <w:spacing w:after="0"/>
              <w:ind w:right="12"/>
              <w:jc w:val="center"/>
            </w:pPr>
            <w:r>
              <w:rPr>
                <w:sz w:val="28"/>
              </w:rPr>
              <w:t>Description</w:t>
            </w:r>
          </w:p>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vAlign w:val="bottom"/>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r w:rsidR="00685590">
        <w:trPr>
          <w:trHeight w:val="425"/>
        </w:trPr>
        <w:tc>
          <w:tcPr>
            <w:tcW w:w="2338" w:type="dxa"/>
            <w:tcBorders>
              <w:top w:val="single" w:sz="8" w:space="0" w:color="000000"/>
              <w:left w:val="single" w:sz="8" w:space="0" w:color="000000"/>
              <w:bottom w:val="single" w:sz="8" w:space="0" w:color="000000"/>
              <w:right w:val="single" w:sz="8" w:space="0" w:color="000000"/>
            </w:tcBorders>
          </w:tcPr>
          <w:p w:rsidR="00685590" w:rsidRDefault="00685590"/>
        </w:tc>
        <w:tc>
          <w:tcPr>
            <w:tcW w:w="1032" w:type="dxa"/>
            <w:tcBorders>
              <w:top w:val="single" w:sz="8" w:space="0" w:color="000000"/>
              <w:left w:val="single" w:sz="8" w:space="0" w:color="000000"/>
              <w:bottom w:val="single" w:sz="8" w:space="0" w:color="000000"/>
              <w:right w:val="single" w:sz="8" w:space="0" w:color="000000"/>
            </w:tcBorders>
          </w:tcPr>
          <w:p w:rsidR="00685590" w:rsidRDefault="00685590"/>
        </w:tc>
        <w:tc>
          <w:tcPr>
            <w:tcW w:w="2079" w:type="dxa"/>
            <w:tcBorders>
              <w:top w:val="single" w:sz="8" w:space="0" w:color="000000"/>
              <w:left w:val="single" w:sz="8" w:space="0" w:color="000000"/>
              <w:bottom w:val="single" w:sz="8" w:space="0" w:color="000000"/>
              <w:right w:val="single" w:sz="8" w:space="0" w:color="000000"/>
            </w:tcBorders>
          </w:tcPr>
          <w:p w:rsidR="00685590" w:rsidRDefault="00685590"/>
        </w:tc>
        <w:tc>
          <w:tcPr>
            <w:tcW w:w="5577" w:type="dxa"/>
            <w:tcBorders>
              <w:top w:val="single" w:sz="8" w:space="0" w:color="000000"/>
              <w:left w:val="single" w:sz="8" w:space="0" w:color="000000"/>
              <w:bottom w:val="single" w:sz="8" w:space="0" w:color="000000"/>
              <w:right w:val="single" w:sz="8" w:space="0" w:color="000000"/>
            </w:tcBorders>
          </w:tcPr>
          <w:p w:rsidR="00685590" w:rsidRDefault="00685590"/>
        </w:tc>
      </w:tr>
    </w:tbl>
    <w:p w:rsidR="00685590" w:rsidRDefault="00F44AEB">
      <w:pPr>
        <w:spacing w:after="0" w:line="297" w:lineRule="auto"/>
        <w:ind w:left="3964" w:hanging="2927"/>
      </w:pPr>
      <w:hyperlink r:id="rId5">
        <w:r>
          <w:t>Generated By:</w:t>
        </w:r>
      </w:hyperlink>
      <w:hyperlink r:id="rId6">
        <w:r>
          <w:t xml:space="preserve"> The KEY    © Copyright 2015 - 2017, Turn KEY Innovation, LLC - All rights reserved. </w:t>
        </w:r>
      </w:hyperlink>
      <w:hyperlink r:id="rId7">
        <w:r>
          <w:rPr>
            <w:color w:val="0563C1"/>
          </w:rPr>
          <w:t xml:space="preserve">  </w:t>
        </w:r>
      </w:hyperlink>
      <w:r>
        <w:rPr>
          <w:color w:val="0563C1"/>
          <w:sz w:val="18"/>
        </w:rPr>
        <w:t xml:space="preserve">  </w:t>
      </w:r>
      <w:r>
        <w:rPr>
          <w:color w:val="0563C1"/>
          <w:u w:val="single" w:color="0563C1"/>
        </w:rPr>
        <w:t>http:/</w:t>
      </w:r>
      <w:r>
        <w:rPr>
          <w:color w:val="0563C1"/>
          <w:u w:val="single" w:color="0563C1"/>
        </w:rPr>
        <w:t>/www.TheKeyProducts.com</w:t>
      </w:r>
    </w:p>
    <w:p w:rsidR="00685590" w:rsidRDefault="00F44AEB">
      <w:pPr>
        <w:spacing w:after="0"/>
        <w:ind w:left="121"/>
        <w:jc w:val="center"/>
      </w:pPr>
      <w:r>
        <w:rPr>
          <w:b/>
          <w:sz w:val="36"/>
        </w:rPr>
        <w:t>Instructions:</w:t>
      </w:r>
    </w:p>
    <w:p w:rsidR="00685590" w:rsidRDefault="00F44AEB">
      <w:pPr>
        <w:spacing w:after="461" w:line="253" w:lineRule="auto"/>
      </w:pPr>
      <w:r>
        <w:rPr>
          <w:noProof/>
        </w:rPr>
        <mc:AlternateContent>
          <mc:Choice Requires="wpg">
            <w:drawing>
              <wp:anchor distT="0" distB="0" distL="114300" distR="114300" simplePos="0" relativeHeight="251658240" behindDoc="0" locked="0" layoutInCell="1" allowOverlap="1">
                <wp:simplePos x="0" y="0"/>
                <wp:positionH relativeFrom="page">
                  <wp:posOffset>367284</wp:posOffset>
                </wp:positionH>
                <wp:positionV relativeFrom="page">
                  <wp:posOffset>222503</wp:posOffset>
                </wp:positionV>
                <wp:extent cx="7025641" cy="665989"/>
                <wp:effectExtent l="0" t="0" r="0" b="0"/>
                <wp:wrapTopAndBottom/>
                <wp:docPr id="1676" name="Group 1676"/>
                <wp:cNvGraphicFramePr/>
                <a:graphic xmlns:a="http://schemas.openxmlformats.org/drawingml/2006/main">
                  <a:graphicData uri="http://schemas.microsoft.com/office/word/2010/wordprocessingGroup">
                    <wpg:wgp>
                      <wpg:cNvGrpSpPr/>
                      <wpg:grpSpPr>
                        <a:xfrm>
                          <a:off x="0" y="0"/>
                          <a:ext cx="7025641" cy="665989"/>
                          <a:chOff x="0" y="0"/>
                          <a:chExt cx="7025641" cy="665989"/>
                        </a:xfrm>
                      </wpg:grpSpPr>
                      <wps:wsp>
                        <wps:cNvPr id="1939" name="Shape 1939"/>
                        <wps:cNvSpPr/>
                        <wps:spPr>
                          <a:xfrm>
                            <a:off x="18288" y="18289"/>
                            <a:ext cx="6996685" cy="630936"/>
                          </a:xfrm>
                          <a:custGeom>
                            <a:avLst/>
                            <a:gdLst/>
                            <a:ahLst/>
                            <a:cxnLst/>
                            <a:rect l="0" t="0" r="0" b="0"/>
                            <a:pathLst>
                              <a:path w="6996685" h="630936">
                                <a:moveTo>
                                  <a:pt x="0" y="0"/>
                                </a:moveTo>
                                <a:lnTo>
                                  <a:pt x="6996685" y="0"/>
                                </a:lnTo>
                                <a:lnTo>
                                  <a:pt x="6996685" y="630936"/>
                                </a:lnTo>
                                <a:lnTo>
                                  <a:pt x="0" y="630936"/>
                                </a:lnTo>
                                <a:lnTo>
                                  <a:pt x="0" y="0"/>
                                </a:lnTo>
                              </a:path>
                            </a:pathLst>
                          </a:custGeom>
                          <a:ln w="0" cap="flat">
                            <a:miter lim="127000"/>
                          </a:ln>
                        </wps:spPr>
                        <wps:style>
                          <a:lnRef idx="0">
                            <a:srgbClr val="000000">
                              <a:alpha val="0"/>
                            </a:srgbClr>
                          </a:lnRef>
                          <a:fillRef idx="1">
                            <a:srgbClr val="D29590"/>
                          </a:fillRef>
                          <a:effectRef idx="0">
                            <a:scrgbClr r="0" g="0" b="0"/>
                          </a:effectRef>
                          <a:fontRef idx="none"/>
                        </wps:style>
                        <wps:bodyPr/>
                      </wps:wsp>
                      <wps:wsp>
                        <wps:cNvPr id="107" name="Rectangle 107"/>
                        <wps:cNvSpPr/>
                        <wps:spPr>
                          <a:xfrm>
                            <a:off x="2217674" y="219075"/>
                            <a:ext cx="3458411" cy="344777"/>
                          </a:xfrm>
                          <a:prstGeom prst="rect">
                            <a:avLst/>
                          </a:prstGeom>
                          <a:ln>
                            <a:noFill/>
                          </a:ln>
                        </wps:spPr>
                        <wps:txbx>
                          <w:txbxContent>
                            <w:p w:rsidR="00685590" w:rsidRDefault="00F44AEB">
                              <w:r>
                                <w:rPr>
                                  <w:sz w:val="40"/>
                                </w:rPr>
                                <w:t>Vehicle Maintenance Log</w:t>
                              </w:r>
                            </w:p>
                          </w:txbxContent>
                        </wps:txbx>
                        <wps:bodyPr horzOverflow="overflow" vert="horz" lIns="0" tIns="0" rIns="0" bIns="0" rtlCol="0">
                          <a:noAutofit/>
                        </wps:bodyPr>
                      </wps:wsp>
                      <wps:wsp>
                        <wps:cNvPr id="1940" name="Shape 1940"/>
                        <wps:cNvSpPr/>
                        <wps:spPr>
                          <a:xfrm>
                            <a:off x="0" y="0"/>
                            <a:ext cx="24384" cy="659892"/>
                          </a:xfrm>
                          <a:custGeom>
                            <a:avLst/>
                            <a:gdLst/>
                            <a:ahLst/>
                            <a:cxnLst/>
                            <a:rect l="0" t="0" r="0" b="0"/>
                            <a:pathLst>
                              <a:path w="24384" h="659892">
                                <a:moveTo>
                                  <a:pt x="0" y="0"/>
                                </a:moveTo>
                                <a:lnTo>
                                  <a:pt x="24384" y="0"/>
                                </a:lnTo>
                                <a:lnTo>
                                  <a:pt x="24384" y="659892"/>
                                </a:lnTo>
                                <a:lnTo>
                                  <a:pt x="0" y="659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 name="Shape 1941"/>
                        <wps:cNvSpPr/>
                        <wps:spPr>
                          <a:xfrm>
                            <a:off x="7001257" y="24385"/>
                            <a:ext cx="24384" cy="635508"/>
                          </a:xfrm>
                          <a:custGeom>
                            <a:avLst/>
                            <a:gdLst/>
                            <a:ahLst/>
                            <a:cxnLst/>
                            <a:rect l="0" t="0" r="0" b="0"/>
                            <a:pathLst>
                              <a:path w="24384" h="635508">
                                <a:moveTo>
                                  <a:pt x="0" y="0"/>
                                </a:moveTo>
                                <a:lnTo>
                                  <a:pt x="24384" y="0"/>
                                </a:lnTo>
                                <a:lnTo>
                                  <a:pt x="24384" y="635508"/>
                                </a:lnTo>
                                <a:lnTo>
                                  <a:pt x="0" y="635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6858" y="660654"/>
                            <a:ext cx="0" cy="4573"/>
                          </a:xfrm>
                          <a:custGeom>
                            <a:avLst/>
                            <a:gdLst/>
                            <a:ahLst/>
                            <a:cxnLst/>
                            <a:rect l="0" t="0" r="0" b="0"/>
                            <a:pathLst>
                              <a:path h="4573">
                                <a:moveTo>
                                  <a:pt x="0" y="0"/>
                                </a:moveTo>
                                <a:lnTo>
                                  <a:pt x="0" y="457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942" name="Shape 1942"/>
                        <wps:cNvSpPr/>
                        <wps:spPr>
                          <a:xfrm>
                            <a:off x="6096" y="659893"/>
                            <a:ext cx="12192" cy="9144"/>
                          </a:xfrm>
                          <a:custGeom>
                            <a:avLst/>
                            <a:gdLst/>
                            <a:ahLst/>
                            <a:cxnLst/>
                            <a:rect l="0" t="0" r="0" b="0"/>
                            <a:pathLst>
                              <a:path w="12192" h="9144">
                                <a:moveTo>
                                  <a:pt x="0" y="0"/>
                                </a:moveTo>
                                <a:lnTo>
                                  <a:pt x="12192" y="0"/>
                                </a:lnTo>
                                <a:lnTo>
                                  <a:pt x="1219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2" name="Shape 112"/>
                        <wps:cNvSpPr/>
                        <wps:spPr>
                          <a:xfrm>
                            <a:off x="7008114" y="660654"/>
                            <a:ext cx="0" cy="4573"/>
                          </a:xfrm>
                          <a:custGeom>
                            <a:avLst/>
                            <a:gdLst/>
                            <a:ahLst/>
                            <a:cxnLst/>
                            <a:rect l="0" t="0" r="0" b="0"/>
                            <a:pathLst>
                              <a:path h="4573">
                                <a:moveTo>
                                  <a:pt x="0" y="0"/>
                                </a:moveTo>
                                <a:lnTo>
                                  <a:pt x="0" y="457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943" name="Shape 1943"/>
                        <wps:cNvSpPr/>
                        <wps:spPr>
                          <a:xfrm>
                            <a:off x="7007352" y="659893"/>
                            <a:ext cx="12192" cy="9144"/>
                          </a:xfrm>
                          <a:custGeom>
                            <a:avLst/>
                            <a:gdLst/>
                            <a:ahLst/>
                            <a:cxnLst/>
                            <a:rect l="0" t="0" r="0" b="0"/>
                            <a:pathLst>
                              <a:path w="12192" h="9144">
                                <a:moveTo>
                                  <a:pt x="0" y="0"/>
                                </a:moveTo>
                                <a:lnTo>
                                  <a:pt x="12192" y="0"/>
                                </a:lnTo>
                                <a:lnTo>
                                  <a:pt x="1219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4" name="Shape 114"/>
                        <wps:cNvSpPr/>
                        <wps:spPr>
                          <a:xfrm>
                            <a:off x="1491488" y="660654"/>
                            <a:ext cx="0" cy="4573"/>
                          </a:xfrm>
                          <a:custGeom>
                            <a:avLst/>
                            <a:gdLst/>
                            <a:ahLst/>
                            <a:cxnLst/>
                            <a:rect l="0" t="0" r="0" b="0"/>
                            <a:pathLst>
                              <a:path h="4573">
                                <a:moveTo>
                                  <a:pt x="0" y="0"/>
                                </a:moveTo>
                                <a:lnTo>
                                  <a:pt x="0" y="457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944" name="Shape 1944"/>
                        <wps:cNvSpPr/>
                        <wps:spPr>
                          <a:xfrm>
                            <a:off x="1490726" y="659893"/>
                            <a:ext cx="12192" cy="9144"/>
                          </a:xfrm>
                          <a:custGeom>
                            <a:avLst/>
                            <a:gdLst/>
                            <a:ahLst/>
                            <a:cxnLst/>
                            <a:rect l="0" t="0" r="0" b="0"/>
                            <a:pathLst>
                              <a:path w="12192" h="9144">
                                <a:moveTo>
                                  <a:pt x="0" y="0"/>
                                </a:moveTo>
                                <a:lnTo>
                                  <a:pt x="12192" y="0"/>
                                </a:lnTo>
                                <a:lnTo>
                                  <a:pt x="1219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6" name="Shape 116"/>
                        <wps:cNvSpPr/>
                        <wps:spPr>
                          <a:xfrm>
                            <a:off x="2146808" y="660654"/>
                            <a:ext cx="0" cy="4573"/>
                          </a:xfrm>
                          <a:custGeom>
                            <a:avLst/>
                            <a:gdLst/>
                            <a:ahLst/>
                            <a:cxnLst/>
                            <a:rect l="0" t="0" r="0" b="0"/>
                            <a:pathLst>
                              <a:path h="4573">
                                <a:moveTo>
                                  <a:pt x="0" y="0"/>
                                </a:moveTo>
                                <a:lnTo>
                                  <a:pt x="0" y="457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945" name="Shape 1945"/>
                        <wps:cNvSpPr/>
                        <wps:spPr>
                          <a:xfrm>
                            <a:off x="2146046" y="659893"/>
                            <a:ext cx="12192" cy="9144"/>
                          </a:xfrm>
                          <a:custGeom>
                            <a:avLst/>
                            <a:gdLst/>
                            <a:ahLst/>
                            <a:cxnLst/>
                            <a:rect l="0" t="0" r="0" b="0"/>
                            <a:pathLst>
                              <a:path w="12192" h="9144">
                                <a:moveTo>
                                  <a:pt x="0" y="0"/>
                                </a:moveTo>
                                <a:lnTo>
                                  <a:pt x="12192" y="0"/>
                                </a:lnTo>
                                <a:lnTo>
                                  <a:pt x="1219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8" name="Shape 118"/>
                        <wps:cNvSpPr/>
                        <wps:spPr>
                          <a:xfrm>
                            <a:off x="3466973" y="660654"/>
                            <a:ext cx="0" cy="4573"/>
                          </a:xfrm>
                          <a:custGeom>
                            <a:avLst/>
                            <a:gdLst/>
                            <a:ahLst/>
                            <a:cxnLst/>
                            <a:rect l="0" t="0" r="0" b="0"/>
                            <a:pathLst>
                              <a:path h="4573">
                                <a:moveTo>
                                  <a:pt x="0" y="0"/>
                                </a:moveTo>
                                <a:lnTo>
                                  <a:pt x="0" y="457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946" name="Shape 1946"/>
                        <wps:cNvSpPr/>
                        <wps:spPr>
                          <a:xfrm>
                            <a:off x="3466211" y="659893"/>
                            <a:ext cx="12192" cy="9144"/>
                          </a:xfrm>
                          <a:custGeom>
                            <a:avLst/>
                            <a:gdLst/>
                            <a:ahLst/>
                            <a:cxnLst/>
                            <a:rect l="0" t="0" r="0" b="0"/>
                            <a:pathLst>
                              <a:path w="12192" h="9144">
                                <a:moveTo>
                                  <a:pt x="0" y="0"/>
                                </a:moveTo>
                                <a:lnTo>
                                  <a:pt x="12192" y="0"/>
                                </a:lnTo>
                                <a:lnTo>
                                  <a:pt x="1219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47" name="Shape 1947"/>
                        <wps:cNvSpPr/>
                        <wps:spPr>
                          <a:xfrm>
                            <a:off x="24384" y="1"/>
                            <a:ext cx="7001257" cy="24384"/>
                          </a:xfrm>
                          <a:custGeom>
                            <a:avLst/>
                            <a:gdLst/>
                            <a:ahLst/>
                            <a:cxnLst/>
                            <a:rect l="0" t="0" r="0" b="0"/>
                            <a:pathLst>
                              <a:path w="7001257" h="24384">
                                <a:moveTo>
                                  <a:pt x="0" y="0"/>
                                </a:moveTo>
                                <a:lnTo>
                                  <a:pt x="7001257" y="0"/>
                                </a:lnTo>
                                <a:lnTo>
                                  <a:pt x="7001257"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48" name="Shape 1948"/>
                        <wps:cNvSpPr/>
                        <wps:spPr>
                          <a:xfrm>
                            <a:off x="24384" y="635509"/>
                            <a:ext cx="7001257" cy="24384"/>
                          </a:xfrm>
                          <a:custGeom>
                            <a:avLst/>
                            <a:gdLst/>
                            <a:ahLst/>
                            <a:cxnLst/>
                            <a:rect l="0" t="0" r="0" b="0"/>
                            <a:pathLst>
                              <a:path w="7001257" h="24384">
                                <a:moveTo>
                                  <a:pt x="0" y="0"/>
                                </a:moveTo>
                                <a:lnTo>
                                  <a:pt x="7001257" y="0"/>
                                </a:lnTo>
                                <a:lnTo>
                                  <a:pt x="7001257"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92" name="Picture 1792"/>
                          <pic:cNvPicPr/>
                        </pic:nvPicPr>
                        <pic:blipFill>
                          <a:blip r:embed="rId8"/>
                          <a:stretch>
                            <a:fillRect/>
                          </a:stretch>
                        </pic:blipFill>
                        <pic:spPr>
                          <a:xfrm>
                            <a:off x="438404" y="97537"/>
                            <a:ext cx="637032" cy="496824"/>
                          </a:xfrm>
                          <a:prstGeom prst="rect">
                            <a:avLst/>
                          </a:prstGeom>
                        </pic:spPr>
                      </pic:pic>
                    </wpg:wgp>
                  </a:graphicData>
                </a:graphic>
              </wp:anchor>
            </w:drawing>
          </mc:Choice>
          <mc:Fallback xmlns:a="http://schemas.openxmlformats.org/drawingml/2006/main">
            <w:pict>
              <v:group id="Group 1676" style="width:553.2pt;height:52.4401pt;position:absolute;mso-position-horizontal-relative:page;mso-position-horizontal:absolute;margin-left:28.92pt;mso-position-vertical-relative:page;margin-top:17.52pt;" coordsize="70256,6659">
                <v:shape id="Shape 1949" style="position:absolute;width:69966;height:6309;left:182;top:182;" coordsize="6996685,630936" path="m0,0l6996685,0l6996685,630936l0,630936l0,0">
                  <v:stroke weight="0pt" endcap="flat" joinstyle="miter" miterlimit="10" on="false" color="#000000" opacity="0"/>
                  <v:fill on="true" color="#d29590"/>
                </v:shape>
                <v:rect id="Rectangle 107" style="position:absolute;width:34584;height:3447;left:22176;top:2190;" filled="f" stroked="f">
                  <v:textbox inset="0,0,0,0">
                    <w:txbxContent>
                      <w:p>
                        <w:pPr>
                          <w:spacing w:before="0" w:after="160" w:line="259" w:lineRule="auto"/>
                        </w:pPr>
                        <w:r>
                          <w:rPr>
                            <w:rFonts w:cs="Calibri" w:hAnsi="Calibri" w:eastAsia="Calibri" w:ascii="Calibri"/>
                            <w:sz w:val="40"/>
                          </w:rPr>
                          <w:t xml:space="preserve">Vehicle Maintenance Log</w:t>
                        </w:r>
                      </w:p>
                    </w:txbxContent>
                  </v:textbox>
                </v:rect>
                <v:shape id="Shape 1950" style="position:absolute;width:243;height:6598;left:0;top:0;" coordsize="24384,659892" path="m0,0l24384,0l24384,659892l0,659892l0,0">
                  <v:stroke weight="0pt" endcap="flat" joinstyle="miter" miterlimit="10" on="false" color="#000000" opacity="0"/>
                  <v:fill on="true" color="#000000"/>
                </v:shape>
                <v:shape id="Shape 1951" style="position:absolute;width:243;height:6355;left:70012;top:243;" coordsize="24384,635508" path="m0,0l24384,0l24384,635508l0,635508l0,0">
                  <v:stroke weight="0pt" endcap="flat" joinstyle="miter" miterlimit="10" on="false" color="#000000" opacity="0"/>
                  <v:fill on="true" color="#000000"/>
                </v:shape>
                <v:shape id="Shape 110" style="position:absolute;width:0;height:45;left:68;top:6606;" coordsize="0,4573" path="m0,0l0,4573">
                  <v:stroke weight="0.14pt" endcap="square" joinstyle="round" on="true" color="#000000"/>
                  <v:fill on="false" color="#000000" opacity="0"/>
                </v:shape>
                <v:shape id="Shape 1952" style="position:absolute;width:121;height:91;left:60;top:6598;" coordsize="12192,9144" path="m0,0l12192,0l12192,9144l0,9144l0,0">
                  <v:stroke weight="0pt" endcap="square" joinstyle="round" on="false" color="#000000" opacity="0"/>
                  <v:fill on="true" color="#000000"/>
                </v:shape>
                <v:shape id="Shape 112" style="position:absolute;width:0;height:45;left:70081;top:6606;" coordsize="0,4573" path="m0,0l0,4573">
                  <v:stroke weight="0.14pt" endcap="square" joinstyle="round" on="true" color="#000000"/>
                  <v:fill on="false" color="#000000" opacity="0"/>
                </v:shape>
                <v:shape id="Shape 1953" style="position:absolute;width:121;height:91;left:70073;top:6598;" coordsize="12192,9144" path="m0,0l12192,0l12192,9144l0,9144l0,0">
                  <v:stroke weight="0pt" endcap="square" joinstyle="round" on="false" color="#000000" opacity="0"/>
                  <v:fill on="true" color="#000000"/>
                </v:shape>
                <v:shape id="Shape 114" style="position:absolute;width:0;height:45;left:14914;top:6606;" coordsize="0,4573" path="m0,0l0,4573">
                  <v:stroke weight="0.14pt" endcap="square" joinstyle="round" on="true" color="#000000"/>
                  <v:fill on="false" color="#000000" opacity="0"/>
                </v:shape>
                <v:shape id="Shape 1954" style="position:absolute;width:121;height:91;left:14907;top:6598;" coordsize="12192,9144" path="m0,0l12192,0l12192,9144l0,9144l0,0">
                  <v:stroke weight="0pt" endcap="square" joinstyle="round" on="false" color="#000000" opacity="0"/>
                  <v:fill on="true" color="#000000"/>
                </v:shape>
                <v:shape id="Shape 116" style="position:absolute;width:0;height:45;left:21468;top:6606;" coordsize="0,4573" path="m0,0l0,4573">
                  <v:stroke weight="0.14pt" endcap="square" joinstyle="round" on="true" color="#000000"/>
                  <v:fill on="false" color="#000000" opacity="0"/>
                </v:shape>
                <v:shape id="Shape 1955" style="position:absolute;width:121;height:91;left:21460;top:6598;" coordsize="12192,9144" path="m0,0l12192,0l12192,9144l0,9144l0,0">
                  <v:stroke weight="0pt" endcap="square" joinstyle="round" on="false" color="#000000" opacity="0"/>
                  <v:fill on="true" color="#000000"/>
                </v:shape>
                <v:shape id="Shape 118" style="position:absolute;width:0;height:45;left:34669;top:6606;" coordsize="0,4573" path="m0,0l0,4573">
                  <v:stroke weight="0.14pt" endcap="square" joinstyle="round" on="true" color="#000000"/>
                  <v:fill on="false" color="#000000" opacity="0"/>
                </v:shape>
                <v:shape id="Shape 1956" style="position:absolute;width:121;height:91;left:34662;top:6598;" coordsize="12192,9144" path="m0,0l12192,0l12192,9144l0,9144l0,0">
                  <v:stroke weight="0pt" endcap="square" joinstyle="round" on="false" color="#000000" opacity="0"/>
                  <v:fill on="true" color="#000000"/>
                </v:shape>
                <v:shape id="Shape 1957" style="position:absolute;width:70012;height:243;left:243;top:0;" coordsize="7001257,24384" path="m0,0l7001257,0l7001257,24384l0,24384l0,0">
                  <v:stroke weight="0pt" endcap="square" joinstyle="round" on="false" color="#000000" opacity="0"/>
                  <v:fill on="true" color="#000000"/>
                </v:shape>
                <v:shape id="Shape 1958" style="position:absolute;width:70012;height:243;left:243;top:6355;" coordsize="7001257,24384" path="m0,0l7001257,0l7001257,24384l0,24384l0,0">
                  <v:stroke weight="0pt" endcap="square" joinstyle="round" on="false" color="#000000" opacity="0"/>
                  <v:fill on="true" color="#000000"/>
                </v:shape>
                <v:shape id="Picture 1792" style="position:absolute;width:6370;height:4968;left:4384;top:975;" filled="f">
                  <v:imagedata r:id="rId9"/>
                </v:shape>
                <w10:wrap type="topAndBottom"/>
              </v:group>
            </w:pict>
          </mc:Fallback>
        </mc:AlternateContent>
      </w:r>
      <w:r>
        <w:t xml:space="preserve">  </w:t>
      </w:r>
      <w:r>
        <w:rPr>
          <w:sz w:val="32"/>
        </w:rPr>
        <w:t xml:space="preserve"> This sheet helps you keep record of all the maintenance performed on your vehicles, whether it is an oil change you did yourself or a yearly inspection or tuneup. You can print a copy of t</w:t>
      </w:r>
      <w:r>
        <w:rPr>
          <w:sz w:val="32"/>
        </w:rPr>
        <w:t>his sheet for each vehicle you own or use one sheet to record all the maintenance performed on all your vehicles. Write the name of the vehicle in the first column. Then record the date the maintenance was performed. Write in the reason for the work that w</w:t>
      </w:r>
      <w:r>
        <w:rPr>
          <w:sz w:val="32"/>
        </w:rPr>
        <w:t>as performed; inspection, maintenance, repair, tune-up, recall, etc. And in the final column write a description of the work; yearly inspection, oil change, brakes replaced, etc.</w:t>
      </w:r>
    </w:p>
    <w:p w:rsidR="00685590" w:rsidRDefault="00F44AEB">
      <w:pPr>
        <w:pBdr>
          <w:top w:val="single" w:sz="15" w:space="0" w:color="000000"/>
          <w:left w:val="single" w:sz="15" w:space="0" w:color="000000"/>
          <w:bottom w:val="single" w:sz="15" w:space="0" w:color="000000"/>
          <w:right w:val="single" w:sz="15" w:space="0" w:color="000000"/>
        </w:pBdr>
        <w:spacing w:after="0" w:line="253" w:lineRule="auto"/>
        <w:ind w:left="10" w:hanging="10"/>
        <w:jc w:val="center"/>
      </w:pPr>
      <w:r>
        <w:rPr>
          <w:sz w:val="32"/>
        </w:rPr>
        <w:t>This sheet is provided by The KEY Products. The information stored on this sh</w:t>
      </w:r>
      <w:r>
        <w:rPr>
          <w:sz w:val="32"/>
        </w:rPr>
        <w:t xml:space="preserve">eet, plus additional pertinent information can be stored on your own copy of The KEY </w:t>
      </w:r>
    </w:p>
    <w:p w:rsidR="00685590" w:rsidRDefault="00F44AEB">
      <w:pPr>
        <w:pBdr>
          <w:top w:val="single" w:sz="15" w:space="0" w:color="000000"/>
          <w:left w:val="single" w:sz="15" w:space="0" w:color="000000"/>
          <w:bottom w:val="single" w:sz="15" w:space="0" w:color="000000"/>
          <w:right w:val="single" w:sz="15" w:space="0" w:color="000000"/>
        </w:pBdr>
        <w:spacing w:after="0" w:line="253" w:lineRule="auto"/>
        <w:ind w:left="10" w:hanging="10"/>
        <w:jc w:val="center"/>
      </w:pPr>
      <w:r>
        <w:rPr>
          <w:sz w:val="32"/>
        </w:rPr>
        <w:t xml:space="preserve">Software. The KEY links your vehicle maintenance with each of your vehicles, along with all the information about that particular vehicle; make, model, insurance </w:t>
      </w:r>
    </w:p>
    <w:p w:rsidR="00685590" w:rsidRDefault="00F44AEB">
      <w:pPr>
        <w:pBdr>
          <w:top w:val="single" w:sz="15" w:space="0" w:color="000000"/>
          <w:left w:val="single" w:sz="15" w:space="0" w:color="000000"/>
          <w:bottom w:val="single" w:sz="15" w:space="0" w:color="000000"/>
          <w:right w:val="single" w:sz="15" w:space="0" w:color="000000"/>
        </w:pBdr>
        <w:spacing w:after="0"/>
      </w:pPr>
      <w:r>
        <w:rPr>
          <w:sz w:val="32"/>
        </w:rPr>
        <w:t xml:space="preserve">information, loan?, whose name is on the Title?, etc. Another function of The KEY </w:t>
      </w:r>
    </w:p>
    <w:p w:rsidR="00685590" w:rsidRDefault="00F44AEB">
      <w:pPr>
        <w:pBdr>
          <w:top w:val="single" w:sz="15" w:space="0" w:color="000000"/>
          <w:left w:val="single" w:sz="15" w:space="0" w:color="000000"/>
          <w:bottom w:val="single" w:sz="15" w:space="0" w:color="000000"/>
          <w:right w:val="single" w:sz="15" w:space="0" w:color="000000"/>
        </w:pBdr>
        <w:spacing w:after="583" w:line="253" w:lineRule="auto"/>
        <w:ind w:left="10" w:hanging="10"/>
        <w:jc w:val="center"/>
      </w:pPr>
      <w:r>
        <w:rPr>
          <w:sz w:val="32"/>
        </w:rPr>
        <w:t>gives you the ability to store scanned and copied receipts from the garage directly into The KEY software. To learn more about The KEY and see sample screens from The KEY so</w:t>
      </w:r>
      <w:r>
        <w:rPr>
          <w:sz w:val="32"/>
        </w:rPr>
        <w:t>ftware program visit our website at www.TheKEYProducts.com.</w:t>
      </w:r>
    </w:p>
    <w:p w:rsidR="00685590" w:rsidRDefault="00F44AEB">
      <w:pPr>
        <w:spacing w:after="0"/>
        <w:ind w:right="1"/>
        <w:jc w:val="center"/>
      </w:pPr>
      <w:r>
        <w:rPr>
          <w:sz w:val="24"/>
        </w:rPr>
        <w:t xml:space="preserve">Generated By: The KEY    © Copyright 2015 - 2017, Turn KEY Innovation, LLC - All rights reserved.  </w:t>
      </w:r>
      <w:bookmarkEnd w:id="0"/>
    </w:p>
    <w:sectPr w:rsidR="00685590">
      <w:pgSz w:w="12240" w:h="15840"/>
      <w:pgMar w:top="370" w:right="760" w:bottom="1208" w:left="6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90"/>
    <w:rsid w:val="00685590"/>
    <w:rsid w:val="00F4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F963E-D2EB-4560-9F18-85EFB28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http://www.thekeyproducts.com/" TargetMode="External" Type="http://schemas.openxmlformats.org/officeDocument/2006/relationships/hyperlink"/>
<Relationship Id="rId6" Target="http://www.thekeyproducts.com/" TargetMode="External" Type="http://schemas.openxmlformats.org/officeDocument/2006/relationships/hyperlink"/>
<Relationship Id="rId7" Target="http://www.thekeyproducts.com/" TargetMode="External" Type="http://schemas.openxmlformats.org/officeDocument/2006/relationships/hyperlink"/>
<Relationship Id="rId8" Target="media/image2.png" Type="http://schemas.openxmlformats.org/officeDocument/2006/relationships/image"/>
<Relationship Id="rId9" Target="media/image10.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281</Words>
  <Characters>1607</Characters>
  <DocSecurity>0</DocSecurity>
  <Lines>13</Lines>
  <Paragraphs>3</Paragraphs>
  <ScaleCrop>false</ScaleCrop>
  <Company/>
  <LinksUpToDate>false</LinksUpToDate>
  <CharactersWithSpaces>1885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