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18" w:rsidRDefault="00CB7D11">
      <w:pPr>
        <w:spacing w:after="0" w:line="307" w:lineRule="auto"/>
        <w:ind w:firstLine="5604"/>
      </w:pPr>
      <w:bookmarkStart w:id="0" w:name="_GoBack"/>
      <w:r>
        <w:rPr>
          <w:rFonts w:ascii="Arial" w:eastAsia="Arial" w:hAnsi="Arial" w:cs="Arial"/>
          <w:b/>
          <w:sz w:val="24"/>
        </w:rPr>
        <w:t xml:space="preserve">Daily Vehicle Checklist </w:t>
      </w:r>
      <w:r>
        <w:rPr>
          <w:rFonts w:ascii="Arial" w:eastAsia="Arial" w:hAnsi="Arial" w:cs="Arial"/>
          <w:b/>
          <w:sz w:val="20"/>
        </w:rPr>
        <w:t xml:space="preserve">Week of: ____________________________ Vehicle: ____________________________ Supervisor’s Initials __________________________ </w:t>
      </w:r>
    </w:p>
    <w:p w:rsidR="00722118" w:rsidRDefault="00CB7D1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3607" w:type="dxa"/>
        <w:tblInd w:w="-108" w:type="dxa"/>
        <w:tblCellMar>
          <w:top w:w="8" w:type="dxa"/>
          <w:left w:w="105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8029"/>
        <w:gridCol w:w="899"/>
        <w:gridCol w:w="900"/>
        <w:gridCol w:w="900"/>
        <w:gridCol w:w="900"/>
        <w:gridCol w:w="870"/>
        <w:gridCol w:w="1109"/>
      </w:tblGrid>
      <w:tr w:rsidR="00722118">
        <w:trPr>
          <w:trHeight w:val="299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right="7"/>
              <w:jc w:val="right"/>
            </w:pPr>
            <w:r>
              <w:rPr>
                <w:rFonts w:ascii="Arial" w:eastAsia="Arial" w:hAnsi="Arial" w:cs="Arial"/>
                <w:i/>
                <w:sz w:val="20"/>
              </w:rPr>
              <w:t>Complete each items by initialing in box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96"/>
            </w:pPr>
            <w:r>
              <w:rPr>
                <w:rFonts w:ascii="Arial" w:eastAsia="Arial" w:hAnsi="Arial" w:cs="Arial"/>
                <w:b/>
                <w:sz w:val="24"/>
              </w:rPr>
              <w:t xml:space="preserve">Mon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65"/>
            </w:pPr>
            <w:r>
              <w:rPr>
                <w:rFonts w:ascii="Arial" w:eastAsia="Arial" w:hAnsi="Arial" w:cs="Arial"/>
                <w:b/>
                <w:sz w:val="24"/>
              </w:rPr>
              <w:t xml:space="preserve">Tues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24"/>
              </w:rPr>
              <w:t xml:space="preserve">Wed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Thurs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Fri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Sat/Sun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Engine Oil and Coolant Levels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Windshield &amp; Mirrors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Doors and Windows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Emergency Brake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Tires – wear and pressure (spare)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Inspection and License Plate Stickers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1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Check Ground under Vehicle for Fluid Leaks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286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Emergency Equipment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1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4"/>
              </w:rPr>
              <w:t xml:space="preserve">First aid kit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4"/>
              </w:rPr>
              <w:t xml:space="preserve">Fire extinguisher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4"/>
              </w:rPr>
              <w:t xml:space="preserve">Warning reflectors and flares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4"/>
              </w:rPr>
              <w:t xml:space="preserve">Flashlight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4"/>
              </w:rPr>
              <w:t xml:space="preserve">Jack, lug-wrench and spare tire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1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4"/>
              </w:rPr>
              <w:t xml:space="preserve">Communication device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286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Documentation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1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4"/>
              </w:rPr>
              <w:t xml:space="preserve">Insurance card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4"/>
              </w:rPr>
              <w:t xml:space="preserve">Registration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Check for Cleanliness &amp; Damages [interior and exterior]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Fuel Level, Gauges, and Dash Warning Lights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Windshield Wipers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Horn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Head Lights, Tail Lights, Turn Signals, Flashers, Warning Lights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Defrosters, Heaters and Air Conditioner [when applicable]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360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Seat Belts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22118">
        <w:trPr>
          <w:trHeight w:val="811"/>
        </w:trPr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Notes: </w:t>
            </w:r>
          </w:p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22118" w:rsidRDefault="00CB7D11">
            <w:pPr>
              <w:spacing w:after="0"/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118" w:rsidRDefault="00722118"/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118" w:rsidRDefault="00722118"/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118" w:rsidRDefault="00722118"/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118" w:rsidRDefault="00722118"/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118" w:rsidRDefault="00722118"/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118" w:rsidRDefault="00722118"/>
        </w:tc>
      </w:tr>
    </w:tbl>
    <w:p w:rsidR="00722118" w:rsidRDefault="00CB7D1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2118" w:rsidRDefault="00CB7D11">
      <w:pPr>
        <w:spacing w:after="0"/>
        <w:ind w:left="337"/>
        <w:jc w:val="center"/>
      </w:pPr>
      <w:r>
        <w:rPr>
          <w:rFonts w:ascii="Arial" w:eastAsia="Arial" w:hAnsi="Arial" w:cs="Arial"/>
          <w:sz w:val="20"/>
        </w:rPr>
        <w:t xml:space="preserve">www.safe-wise.com </w:t>
      </w:r>
      <w:bookmarkEnd w:id="0"/>
    </w:p>
    <w:sectPr w:rsidR="00722118">
      <w:pgSz w:w="15840" w:h="12240" w:orient="landscape"/>
      <w:pgMar w:top="1394" w:right="1345" w:bottom="12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18"/>
    <w:rsid w:val="00722118"/>
    <w:rsid w:val="00CB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D837F-49F3-4470-A225-AEC4363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186</Words>
  <Characters>1064</Characters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