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64E" w:rsidRPr="0008564E" w:rsidRDefault="0008564E" w:rsidP="0008564E">
      <w:pPr>
        <w:spacing w:after="240"/>
        <w:jc w:val="center"/>
        <w:rPr>
          <w:b/>
        </w:rPr>
      </w:pPr>
      <w:bookmarkStart w:id="0" w:name="_GoBack"/>
      <w:bookmarkEnd w:id="0"/>
      <w:r w:rsidRPr="0008564E">
        <w:rPr>
          <w:b/>
        </w:rPr>
        <w:t>LAND LEASE AND SOLAR EASEMENT</w:t>
      </w:r>
    </w:p>
    <w:p w:rsidR="0008564E" w:rsidRPr="0008564E" w:rsidRDefault="0008564E" w:rsidP="0008564E">
      <w:pPr>
        <w:spacing w:after="240"/>
        <w:jc w:val="center"/>
        <w:rPr>
          <w:b/>
        </w:rPr>
      </w:pPr>
      <w:r w:rsidRPr="0008564E">
        <w:rPr>
          <w:b/>
        </w:rPr>
        <w:t>Between</w:t>
      </w:r>
    </w:p>
    <w:p w:rsidR="0008564E" w:rsidRPr="0008564E" w:rsidRDefault="0008564E" w:rsidP="0008564E">
      <w:pPr>
        <w:spacing w:after="240"/>
        <w:jc w:val="center"/>
        <w:rPr>
          <w:b/>
        </w:rPr>
      </w:pPr>
      <w:r w:rsidRPr="0008564E">
        <w:rPr>
          <w:b/>
        </w:rPr>
        <w:t>[Property Owner]</w:t>
      </w:r>
    </w:p>
    <w:p w:rsidR="0008564E" w:rsidRPr="0008564E" w:rsidRDefault="0008564E" w:rsidP="0008564E">
      <w:pPr>
        <w:spacing w:after="240"/>
        <w:jc w:val="center"/>
        <w:rPr>
          <w:b/>
        </w:rPr>
      </w:pPr>
      <w:r w:rsidRPr="0008564E">
        <w:rPr>
          <w:b/>
        </w:rPr>
        <w:t>And</w:t>
      </w:r>
    </w:p>
    <w:p w:rsidR="0008564E" w:rsidRPr="0008564E" w:rsidRDefault="0008564E" w:rsidP="0008564E">
      <w:pPr>
        <w:spacing w:after="240"/>
        <w:jc w:val="center"/>
        <w:rPr>
          <w:b/>
        </w:rPr>
      </w:pPr>
      <w:r w:rsidRPr="0008564E">
        <w:rPr>
          <w:b/>
        </w:rPr>
        <w:t>[Solar Developer/Owner]</w:t>
      </w:r>
    </w:p>
    <w:p w:rsidR="0008564E" w:rsidRPr="0008564E" w:rsidRDefault="0008564E" w:rsidP="0008564E">
      <w:pPr>
        <w:spacing w:after="240"/>
        <w:jc w:val="center"/>
        <w:rPr>
          <w:b/>
        </w:rPr>
      </w:pPr>
      <w:r w:rsidRPr="0008564E">
        <w:rPr>
          <w:b/>
        </w:rPr>
        <w:t>Dated as of</w:t>
      </w:r>
    </w:p>
    <w:p w:rsidR="0008564E" w:rsidRPr="0008564E" w:rsidRDefault="0008564E" w:rsidP="0008564E">
      <w:pPr>
        <w:spacing w:after="240"/>
        <w:jc w:val="center"/>
      </w:pPr>
      <w:r w:rsidRPr="0008564E">
        <w:rPr>
          <w:b/>
        </w:rPr>
        <w:t>_______________, 2015</w:t>
      </w:r>
    </w:p>
    <w:p w:rsidR="0008564E" w:rsidRDefault="0008564E" w:rsidP="00A73A35">
      <w:pPr>
        <w:spacing w:after="200" w:line="276" w:lineRule="auto"/>
        <w:jc w:val="right"/>
        <w:sectPr w:rsidR="0008564E" w:rsidSect="0008564E">
          <w:footerReference w:type="default" r:id="rId9"/>
          <w:pgSz w:w="12240" w:h="15840" w:code="1"/>
          <w:pgMar w:top="1440" w:right="1440" w:bottom="1440" w:left="1440" w:header="720" w:footer="720" w:gutter="0"/>
          <w:pgNumType w:start="1"/>
          <w:cols w:space="720"/>
          <w:vAlign w:val="center"/>
          <w:docGrid w:linePitch="360"/>
        </w:sectPr>
      </w:pPr>
    </w:p>
    <w:p w:rsidR="00244AB8" w:rsidRPr="00244AB8" w:rsidRDefault="00244AB8" w:rsidP="00244AB8">
      <w:pPr>
        <w:pStyle w:val="TOC1"/>
        <w:rPr>
          <w:rFonts w:eastAsiaTheme="minorEastAsia"/>
        </w:rPr>
      </w:pPr>
      <w:bookmarkStart w:id="1" w:name="mpTableOfContents"/>
      <w:r w:rsidRPr="00244AB8">
        <w:lastRenderedPageBreak/>
        <w:t>ARTICLE I. Premises</w:t>
      </w:r>
      <w:r w:rsidRPr="00244AB8">
        <w:tab/>
        <w:t>1</w:t>
      </w:r>
    </w:p>
    <w:p w:rsidR="00244AB8" w:rsidRPr="00244AB8" w:rsidRDefault="00244AB8">
      <w:pPr>
        <w:pStyle w:val="TOC2"/>
        <w:rPr>
          <w:rFonts w:eastAsiaTheme="minorEastAsia"/>
        </w:rPr>
      </w:pPr>
      <w:r w:rsidRPr="00244AB8">
        <w:t>Section 1.1</w:t>
      </w:r>
      <w:r w:rsidRPr="00244AB8">
        <w:tab/>
        <w:t>General</w:t>
      </w:r>
      <w:r w:rsidRPr="00244AB8">
        <w:tab/>
        <w:t>1</w:t>
      </w:r>
    </w:p>
    <w:p w:rsidR="00244AB8" w:rsidRPr="00244AB8" w:rsidRDefault="00244AB8" w:rsidP="00244AB8">
      <w:pPr>
        <w:pStyle w:val="TOC2"/>
        <w:rPr>
          <w:rFonts w:eastAsiaTheme="minorEastAsia"/>
        </w:rPr>
      </w:pPr>
      <w:r w:rsidRPr="00244AB8">
        <w:t>Section 1.2</w:t>
      </w:r>
      <w:r w:rsidRPr="00244AB8">
        <w:tab/>
        <w:t>Solar Easement</w:t>
      </w:r>
      <w:r w:rsidRPr="00244AB8">
        <w:tab/>
        <w:t>3</w:t>
      </w:r>
    </w:p>
    <w:p w:rsidR="00244AB8" w:rsidRPr="00244AB8" w:rsidRDefault="00244AB8" w:rsidP="00244AB8">
      <w:pPr>
        <w:pStyle w:val="TOC1"/>
        <w:rPr>
          <w:rFonts w:eastAsiaTheme="minorEastAsia"/>
        </w:rPr>
      </w:pPr>
      <w:r w:rsidRPr="00244AB8">
        <w:t>ARTICLE II. Lease Term</w:t>
      </w:r>
      <w:r w:rsidRPr="00244AB8">
        <w:tab/>
        <w:t>4</w:t>
      </w:r>
    </w:p>
    <w:p w:rsidR="00244AB8" w:rsidRPr="00244AB8" w:rsidRDefault="00244AB8">
      <w:pPr>
        <w:pStyle w:val="TOC2"/>
        <w:rPr>
          <w:rFonts w:eastAsiaTheme="minorEastAsia"/>
        </w:rPr>
      </w:pPr>
      <w:r w:rsidRPr="00244AB8">
        <w:t>Section 2.1</w:t>
      </w:r>
      <w:r w:rsidRPr="00244AB8">
        <w:tab/>
        <w:t>Development Period; Operating Term; Renewal Terms</w:t>
      </w:r>
      <w:r w:rsidRPr="00244AB8">
        <w:tab/>
        <w:t>4</w:t>
      </w:r>
    </w:p>
    <w:p w:rsidR="00244AB8" w:rsidRPr="00244AB8" w:rsidRDefault="00244AB8">
      <w:pPr>
        <w:pStyle w:val="TOC2"/>
        <w:rPr>
          <w:rFonts w:eastAsiaTheme="minorEastAsia"/>
        </w:rPr>
      </w:pPr>
      <w:r w:rsidRPr="00244AB8">
        <w:t>Section 2.2</w:t>
      </w:r>
      <w:r w:rsidRPr="00244AB8">
        <w:tab/>
        <w:t>Termination of Lease</w:t>
      </w:r>
      <w:r w:rsidRPr="00244AB8">
        <w:tab/>
        <w:t>5</w:t>
      </w:r>
    </w:p>
    <w:p w:rsidR="00244AB8" w:rsidRPr="00244AB8" w:rsidRDefault="00244AB8" w:rsidP="00244AB8">
      <w:pPr>
        <w:pStyle w:val="TOC2"/>
        <w:rPr>
          <w:rFonts w:eastAsiaTheme="minorEastAsia"/>
        </w:rPr>
      </w:pPr>
      <w:r w:rsidRPr="00244AB8">
        <w:t>Section 2.3</w:t>
      </w:r>
      <w:r w:rsidRPr="00244AB8">
        <w:tab/>
        <w:t>Survival of Covenants</w:t>
      </w:r>
      <w:r w:rsidRPr="00244AB8">
        <w:tab/>
        <w:t>5</w:t>
      </w:r>
    </w:p>
    <w:p w:rsidR="00244AB8" w:rsidRPr="00244AB8" w:rsidRDefault="00244AB8" w:rsidP="00244AB8">
      <w:pPr>
        <w:pStyle w:val="TOC1"/>
        <w:rPr>
          <w:rFonts w:eastAsiaTheme="minorEastAsia"/>
        </w:rPr>
      </w:pPr>
      <w:r w:rsidRPr="00244AB8">
        <w:t>ARTICLE III. Payments and Taxes</w:t>
      </w:r>
      <w:r w:rsidRPr="00244AB8">
        <w:tab/>
        <w:t>6</w:t>
      </w:r>
    </w:p>
    <w:p w:rsidR="00244AB8" w:rsidRPr="00244AB8" w:rsidRDefault="00244AB8">
      <w:pPr>
        <w:pStyle w:val="TOC2"/>
        <w:rPr>
          <w:rFonts w:eastAsiaTheme="minorEastAsia"/>
        </w:rPr>
      </w:pPr>
      <w:r w:rsidRPr="00244AB8">
        <w:t>Section 3.1</w:t>
      </w:r>
      <w:r w:rsidRPr="00244AB8">
        <w:tab/>
        <w:t>Payments</w:t>
      </w:r>
      <w:r w:rsidRPr="00244AB8">
        <w:tab/>
        <w:t>6</w:t>
      </w:r>
    </w:p>
    <w:p w:rsidR="00244AB8" w:rsidRPr="00244AB8" w:rsidRDefault="00244AB8">
      <w:pPr>
        <w:pStyle w:val="TOC2"/>
        <w:rPr>
          <w:rFonts w:eastAsiaTheme="minorEastAsia"/>
        </w:rPr>
      </w:pPr>
      <w:r w:rsidRPr="00244AB8">
        <w:t>Section 3.2</w:t>
      </w:r>
      <w:r w:rsidRPr="00244AB8">
        <w:tab/>
        <w:t>Taxes, Assessments and Utilities</w:t>
      </w:r>
      <w:r w:rsidRPr="00244AB8">
        <w:tab/>
        <w:t>6</w:t>
      </w:r>
    </w:p>
    <w:p w:rsidR="00244AB8" w:rsidRPr="00244AB8" w:rsidRDefault="00244AB8" w:rsidP="00244AB8">
      <w:pPr>
        <w:pStyle w:val="TOC2"/>
        <w:rPr>
          <w:rFonts w:eastAsiaTheme="minorEastAsia"/>
        </w:rPr>
      </w:pPr>
      <w:r w:rsidRPr="00244AB8">
        <w:t>Section 3.3</w:t>
      </w:r>
      <w:r w:rsidRPr="00244AB8">
        <w:tab/>
        <w:t>Audit [*Only if there is Royalty Payment*]</w:t>
      </w:r>
      <w:r w:rsidRPr="00244AB8">
        <w:tab/>
        <w:t>6</w:t>
      </w:r>
    </w:p>
    <w:p w:rsidR="00244AB8" w:rsidRPr="00244AB8" w:rsidRDefault="00244AB8" w:rsidP="00244AB8">
      <w:pPr>
        <w:pStyle w:val="TOC1"/>
        <w:rPr>
          <w:rFonts w:eastAsiaTheme="minorEastAsia"/>
        </w:rPr>
      </w:pPr>
      <w:r w:rsidRPr="00244AB8">
        <w:t>ARTICLE IV. Project Company’s Covenants</w:t>
      </w:r>
      <w:r w:rsidRPr="00244AB8">
        <w:tab/>
        <w:t>7</w:t>
      </w:r>
    </w:p>
    <w:p w:rsidR="00244AB8" w:rsidRPr="00244AB8" w:rsidRDefault="00244AB8">
      <w:pPr>
        <w:pStyle w:val="TOC2"/>
        <w:rPr>
          <w:rFonts w:eastAsiaTheme="minorEastAsia"/>
        </w:rPr>
      </w:pPr>
      <w:r w:rsidRPr="00244AB8">
        <w:t>Section 4.1</w:t>
      </w:r>
      <w:r w:rsidRPr="00244AB8">
        <w:tab/>
        <w:t>Mechanics Liens</w:t>
      </w:r>
      <w:r w:rsidRPr="00244AB8">
        <w:tab/>
        <w:t>7</w:t>
      </w:r>
    </w:p>
    <w:p w:rsidR="00244AB8" w:rsidRPr="00244AB8" w:rsidRDefault="00244AB8">
      <w:pPr>
        <w:pStyle w:val="TOC2"/>
        <w:rPr>
          <w:rFonts w:eastAsiaTheme="minorEastAsia"/>
        </w:rPr>
      </w:pPr>
      <w:r w:rsidRPr="00244AB8">
        <w:t>Section 4.2</w:t>
      </w:r>
      <w:r w:rsidRPr="00244AB8">
        <w:tab/>
        <w:t>Permits and Laws</w:t>
      </w:r>
      <w:r w:rsidRPr="00244AB8">
        <w:tab/>
        <w:t>7</w:t>
      </w:r>
    </w:p>
    <w:p w:rsidR="00244AB8" w:rsidRPr="00244AB8" w:rsidRDefault="00244AB8">
      <w:pPr>
        <w:pStyle w:val="TOC2"/>
        <w:rPr>
          <w:rFonts w:eastAsiaTheme="minorEastAsia"/>
        </w:rPr>
      </w:pPr>
      <w:r w:rsidRPr="00244AB8">
        <w:t>Section 4.3</w:t>
      </w:r>
      <w:r w:rsidRPr="00244AB8">
        <w:tab/>
        <w:t>Project Company’s Improvements</w:t>
      </w:r>
      <w:r w:rsidRPr="00244AB8">
        <w:tab/>
        <w:t>8</w:t>
      </w:r>
    </w:p>
    <w:p w:rsidR="00244AB8" w:rsidRPr="00244AB8" w:rsidRDefault="00244AB8">
      <w:pPr>
        <w:pStyle w:val="TOC2"/>
        <w:rPr>
          <w:rFonts w:eastAsiaTheme="minorEastAsia"/>
        </w:rPr>
      </w:pPr>
      <w:r w:rsidRPr="00244AB8">
        <w:t>Section 4.4</w:t>
      </w:r>
      <w:r w:rsidRPr="00244AB8">
        <w:tab/>
        <w:t>Removal of Project Company’s Improvements</w:t>
      </w:r>
      <w:r w:rsidRPr="00244AB8">
        <w:tab/>
        <w:t>8</w:t>
      </w:r>
    </w:p>
    <w:p w:rsidR="00244AB8" w:rsidRPr="00244AB8" w:rsidRDefault="00244AB8">
      <w:pPr>
        <w:pStyle w:val="TOC2"/>
        <w:rPr>
          <w:rFonts w:eastAsiaTheme="minorEastAsia"/>
        </w:rPr>
      </w:pPr>
      <w:r w:rsidRPr="00244AB8">
        <w:t>Section 4.5</w:t>
      </w:r>
      <w:r w:rsidRPr="00244AB8">
        <w:tab/>
        <w:t>Hazardous Wastes</w:t>
      </w:r>
      <w:r w:rsidRPr="00244AB8">
        <w:tab/>
        <w:t>9</w:t>
      </w:r>
    </w:p>
    <w:p w:rsidR="00244AB8" w:rsidRPr="00244AB8" w:rsidRDefault="00244AB8">
      <w:pPr>
        <w:pStyle w:val="TOC2"/>
        <w:rPr>
          <w:rFonts w:eastAsiaTheme="minorEastAsia"/>
        </w:rPr>
      </w:pPr>
      <w:r w:rsidRPr="00244AB8">
        <w:t>Section 4.6</w:t>
      </w:r>
      <w:r w:rsidRPr="00244AB8">
        <w:tab/>
        <w:t>Insurance</w:t>
      </w:r>
      <w:r w:rsidRPr="00244AB8">
        <w:tab/>
        <w:t>9</w:t>
      </w:r>
    </w:p>
    <w:p w:rsidR="00244AB8" w:rsidRPr="00244AB8" w:rsidRDefault="00244AB8">
      <w:pPr>
        <w:pStyle w:val="TOC2"/>
        <w:rPr>
          <w:rFonts w:eastAsiaTheme="minorEastAsia"/>
        </w:rPr>
      </w:pPr>
      <w:r w:rsidRPr="00244AB8">
        <w:t>Section 4.7</w:t>
      </w:r>
      <w:r w:rsidRPr="00244AB8">
        <w:tab/>
        <w:t>Gates and Fences</w:t>
      </w:r>
      <w:r w:rsidRPr="00244AB8">
        <w:tab/>
        <w:t>9</w:t>
      </w:r>
    </w:p>
    <w:p w:rsidR="00244AB8" w:rsidRPr="00244AB8" w:rsidRDefault="00244AB8" w:rsidP="00244AB8">
      <w:pPr>
        <w:pStyle w:val="TOC2"/>
        <w:rPr>
          <w:rFonts w:eastAsiaTheme="minorEastAsia"/>
        </w:rPr>
      </w:pPr>
      <w:r w:rsidRPr="00244AB8">
        <w:t>Section 4.8</w:t>
      </w:r>
      <w:r w:rsidRPr="00244AB8">
        <w:tab/>
        <w:t>Site Rules</w:t>
      </w:r>
      <w:r w:rsidRPr="00244AB8">
        <w:tab/>
        <w:t>10</w:t>
      </w:r>
    </w:p>
    <w:p w:rsidR="00244AB8" w:rsidRPr="00244AB8" w:rsidRDefault="00244AB8" w:rsidP="00244AB8">
      <w:pPr>
        <w:pStyle w:val="TOC1"/>
        <w:rPr>
          <w:rFonts w:eastAsiaTheme="minorEastAsia"/>
        </w:rPr>
      </w:pPr>
      <w:r w:rsidRPr="00244AB8">
        <w:t>ARTICLE V. Owner Covenants</w:t>
      </w:r>
      <w:r w:rsidRPr="00244AB8">
        <w:tab/>
        <w:t>10</w:t>
      </w:r>
    </w:p>
    <w:p w:rsidR="00244AB8" w:rsidRPr="00244AB8" w:rsidRDefault="00244AB8">
      <w:pPr>
        <w:pStyle w:val="TOC2"/>
        <w:rPr>
          <w:rFonts w:eastAsiaTheme="minorEastAsia"/>
        </w:rPr>
      </w:pPr>
      <w:r w:rsidRPr="00244AB8">
        <w:t>Section 5.1</w:t>
      </w:r>
      <w:r w:rsidRPr="00244AB8">
        <w:tab/>
        <w:t>Title and Authority</w:t>
      </w:r>
      <w:r w:rsidRPr="00244AB8">
        <w:tab/>
        <w:t>10</w:t>
      </w:r>
    </w:p>
    <w:p w:rsidR="00244AB8" w:rsidRPr="00244AB8" w:rsidRDefault="00244AB8">
      <w:pPr>
        <w:pStyle w:val="TOC2"/>
        <w:rPr>
          <w:rFonts w:eastAsiaTheme="minorEastAsia"/>
        </w:rPr>
      </w:pPr>
      <w:r w:rsidRPr="00244AB8">
        <w:t>Section 5.2</w:t>
      </w:r>
      <w:r w:rsidRPr="00244AB8">
        <w:tab/>
        <w:t>Cooperation to Eliminate Lien Interference</w:t>
      </w:r>
      <w:r w:rsidRPr="00244AB8">
        <w:tab/>
        <w:t>10</w:t>
      </w:r>
    </w:p>
    <w:p w:rsidR="00244AB8" w:rsidRPr="00244AB8" w:rsidRDefault="00244AB8">
      <w:pPr>
        <w:pStyle w:val="TOC2"/>
        <w:rPr>
          <w:rFonts w:eastAsiaTheme="minorEastAsia"/>
        </w:rPr>
      </w:pPr>
      <w:r w:rsidRPr="00244AB8">
        <w:t>Section 5.3</w:t>
      </w:r>
      <w:r w:rsidRPr="00244AB8">
        <w:tab/>
        <w:t>Quiet Enjoyment</w:t>
      </w:r>
      <w:r w:rsidRPr="00244AB8">
        <w:tab/>
        <w:t>10</w:t>
      </w:r>
    </w:p>
    <w:p w:rsidR="00244AB8" w:rsidRPr="00244AB8" w:rsidRDefault="00244AB8">
      <w:pPr>
        <w:pStyle w:val="TOC2"/>
        <w:rPr>
          <w:rFonts w:eastAsiaTheme="minorEastAsia"/>
        </w:rPr>
      </w:pPr>
      <w:r w:rsidRPr="00244AB8">
        <w:t>Section 5.4</w:t>
      </w:r>
      <w:r w:rsidRPr="00244AB8">
        <w:tab/>
        <w:t>Exclusivity</w:t>
      </w:r>
      <w:r w:rsidRPr="00244AB8">
        <w:tab/>
        <w:t>11</w:t>
      </w:r>
    </w:p>
    <w:p w:rsidR="00244AB8" w:rsidRPr="00244AB8" w:rsidRDefault="00244AB8">
      <w:pPr>
        <w:pStyle w:val="TOC2"/>
        <w:rPr>
          <w:rFonts w:eastAsiaTheme="minorEastAsia"/>
        </w:rPr>
      </w:pPr>
      <w:r w:rsidRPr="00244AB8">
        <w:t>Section 5.5</w:t>
      </w:r>
      <w:r w:rsidRPr="00244AB8">
        <w:tab/>
        <w:t>Hazardous Materials</w:t>
      </w:r>
      <w:r w:rsidRPr="00244AB8">
        <w:tab/>
        <w:t>11</w:t>
      </w:r>
    </w:p>
    <w:p w:rsidR="00244AB8" w:rsidRPr="00244AB8" w:rsidRDefault="00244AB8">
      <w:pPr>
        <w:pStyle w:val="TOC2"/>
        <w:rPr>
          <w:rFonts w:eastAsiaTheme="minorEastAsia"/>
        </w:rPr>
      </w:pPr>
      <w:r w:rsidRPr="00244AB8">
        <w:t>Section 5.6 Mineral Rights and Lateral Support</w:t>
      </w:r>
      <w:r w:rsidRPr="00244AB8">
        <w:tab/>
        <w:t>11</w:t>
      </w:r>
    </w:p>
    <w:p w:rsidR="00244AB8" w:rsidRPr="00244AB8" w:rsidRDefault="00244AB8" w:rsidP="00244AB8">
      <w:pPr>
        <w:pStyle w:val="TOC2"/>
        <w:rPr>
          <w:rFonts w:eastAsiaTheme="minorEastAsia"/>
        </w:rPr>
      </w:pPr>
      <w:r w:rsidRPr="00244AB8">
        <w:t>Section 5.7</w:t>
      </w:r>
      <w:r w:rsidRPr="00244AB8">
        <w:tab/>
        <w:t>Operation of the Solar Facilities</w:t>
      </w:r>
      <w:r w:rsidRPr="00244AB8">
        <w:tab/>
        <w:t>12</w:t>
      </w:r>
    </w:p>
    <w:p w:rsidR="00244AB8" w:rsidRPr="00244AB8" w:rsidRDefault="00244AB8" w:rsidP="00244AB8">
      <w:pPr>
        <w:pStyle w:val="TOC1"/>
        <w:rPr>
          <w:rFonts w:eastAsiaTheme="minorEastAsia"/>
        </w:rPr>
      </w:pPr>
      <w:r w:rsidRPr="00244AB8">
        <w:t>ARTICLE VI. Indemnification</w:t>
      </w:r>
      <w:r w:rsidRPr="00244AB8">
        <w:tab/>
        <w:t>12</w:t>
      </w:r>
    </w:p>
    <w:p w:rsidR="00244AB8" w:rsidRPr="00244AB8" w:rsidRDefault="00244AB8">
      <w:pPr>
        <w:pStyle w:val="TOC2"/>
        <w:rPr>
          <w:rFonts w:eastAsiaTheme="minorEastAsia"/>
        </w:rPr>
      </w:pPr>
      <w:r w:rsidRPr="00244AB8">
        <w:t>Section 6.1</w:t>
      </w:r>
      <w:r w:rsidRPr="00244AB8">
        <w:tab/>
        <w:t>Indemnification</w:t>
      </w:r>
      <w:r w:rsidRPr="00244AB8">
        <w:tab/>
        <w:t>12</w:t>
      </w:r>
    </w:p>
    <w:p w:rsidR="00244AB8" w:rsidRPr="00244AB8" w:rsidRDefault="00244AB8">
      <w:pPr>
        <w:pStyle w:val="TOC2"/>
        <w:rPr>
          <w:rFonts w:eastAsiaTheme="minorEastAsia"/>
        </w:rPr>
      </w:pPr>
      <w:r w:rsidRPr="00244AB8">
        <w:lastRenderedPageBreak/>
        <w:t>Section 6.2</w:t>
      </w:r>
      <w:r w:rsidRPr="00244AB8">
        <w:tab/>
        <w:t>Damage to Owner’s Property</w:t>
      </w:r>
      <w:r w:rsidRPr="00244AB8">
        <w:tab/>
        <w:t>12</w:t>
      </w:r>
    </w:p>
    <w:p w:rsidR="00244AB8" w:rsidRPr="00244AB8" w:rsidRDefault="00244AB8" w:rsidP="00244AB8">
      <w:pPr>
        <w:pStyle w:val="TOC2"/>
        <w:rPr>
          <w:rFonts w:eastAsiaTheme="minorEastAsia"/>
        </w:rPr>
      </w:pPr>
      <w:r w:rsidRPr="00244AB8">
        <w:t>Section 6.3</w:t>
      </w:r>
      <w:r w:rsidRPr="00244AB8">
        <w:tab/>
        <w:t>Conservation Reserve Program [*Discuss*]</w:t>
      </w:r>
      <w:r w:rsidRPr="00244AB8">
        <w:tab/>
        <w:t>13</w:t>
      </w:r>
    </w:p>
    <w:p w:rsidR="00244AB8" w:rsidRPr="00244AB8" w:rsidRDefault="00244AB8" w:rsidP="00244AB8">
      <w:pPr>
        <w:pStyle w:val="TOC1"/>
        <w:rPr>
          <w:rFonts w:eastAsiaTheme="minorEastAsia"/>
        </w:rPr>
      </w:pPr>
      <w:r w:rsidRPr="00244AB8">
        <w:t>ARTICLE VII. Assignment; Encumbrance of Lease</w:t>
      </w:r>
      <w:r w:rsidRPr="00244AB8">
        <w:tab/>
        <w:t>14</w:t>
      </w:r>
    </w:p>
    <w:p w:rsidR="00244AB8" w:rsidRPr="00244AB8" w:rsidRDefault="00244AB8">
      <w:pPr>
        <w:pStyle w:val="TOC2"/>
        <w:rPr>
          <w:rFonts w:eastAsiaTheme="minorEastAsia"/>
        </w:rPr>
      </w:pPr>
      <w:r w:rsidRPr="00244AB8">
        <w:t>Section 7.1</w:t>
      </w:r>
      <w:r w:rsidRPr="00244AB8">
        <w:tab/>
        <w:t>Right to Encumber</w:t>
      </w:r>
      <w:r w:rsidRPr="00244AB8">
        <w:tab/>
        <w:t>14</w:t>
      </w:r>
    </w:p>
    <w:p w:rsidR="00244AB8" w:rsidRPr="00244AB8" w:rsidRDefault="00244AB8">
      <w:pPr>
        <w:pStyle w:val="TOC2"/>
        <w:rPr>
          <w:rFonts w:eastAsiaTheme="minorEastAsia"/>
        </w:rPr>
      </w:pPr>
      <w:r w:rsidRPr="00244AB8">
        <w:t>Section 7.2</w:t>
      </w:r>
      <w:r w:rsidRPr="00244AB8">
        <w:tab/>
        <w:t>Assignment of Project Company’s Interest</w:t>
      </w:r>
      <w:r w:rsidRPr="00244AB8">
        <w:tab/>
        <w:t>15</w:t>
      </w:r>
    </w:p>
    <w:p w:rsidR="00244AB8" w:rsidRPr="00244AB8" w:rsidRDefault="00244AB8" w:rsidP="00244AB8">
      <w:pPr>
        <w:pStyle w:val="TOC2"/>
        <w:rPr>
          <w:rFonts w:eastAsiaTheme="minorEastAsia"/>
        </w:rPr>
      </w:pPr>
      <w:r w:rsidRPr="00244AB8">
        <w:t>Section 7.3</w:t>
      </w:r>
      <w:r w:rsidRPr="00244AB8">
        <w:tab/>
        <w:t>Continuing Nature of Obligations</w:t>
      </w:r>
      <w:r w:rsidRPr="00244AB8">
        <w:tab/>
        <w:t>15</w:t>
      </w:r>
    </w:p>
    <w:p w:rsidR="00244AB8" w:rsidRPr="00244AB8" w:rsidRDefault="00244AB8" w:rsidP="00244AB8">
      <w:pPr>
        <w:pStyle w:val="TOC1"/>
        <w:rPr>
          <w:rFonts w:eastAsiaTheme="minorEastAsia"/>
        </w:rPr>
      </w:pPr>
      <w:r w:rsidRPr="00244AB8">
        <w:t>ARTICLE VIII. Condemnation</w:t>
      </w:r>
      <w:r w:rsidRPr="00244AB8">
        <w:tab/>
        <w:t>16</w:t>
      </w:r>
    </w:p>
    <w:p w:rsidR="00244AB8" w:rsidRPr="00244AB8" w:rsidRDefault="00244AB8">
      <w:pPr>
        <w:pStyle w:val="TOC2"/>
        <w:rPr>
          <w:rFonts w:eastAsiaTheme="minorEastAsia"/>
        </w:rPr>
      </w:pPr>
      <w:r w:rsidRPr="00244AB8">
        <w:t>Section 8.1</w:t>
      </w:r>
      <w:r w:rsidRPr="00244AB8">
        <w:tab/>
        <w:t>Effect of Condemnation</w:t>
      </w:r>
      <w:r w:rsidRPr="00244AB8">
        <w:tab/>
        <w:t>16</w:t>
      </w:r>
    </w:p>
    <w:p w:rsidR="00244AB8" w:rsidRPr="00244AB8" w:rsidRDefault="00244AB8" w:rsidP="00244AB8">
      <w:pPr>
        <w:pStyle w:val="TOC2"/>
        <w:rPr>
          <w:rFonts w:eastAsiaTheme="minorEastAsia"/>
        </w:rPr>
      </w:pPr>
      <w:r w:rsidRPr="00244AB8">
        <w:t>Section 8.2</w:t>
      </w:r>
      <w:r w:rsidRPr="00244AB8">
        <w:tab/>
        <w:t>Condemnation Proceeds</w:t>
      </w:r>
      <w:r w:rsidRPr="00244AB8">
        <w:tab/>
        <w:t>16</w:t>
      </w:r>
    </w:p>
    <w:p w:rsidR="00244AB8" w:rsidRPr="00244AB8" w:rsidRDefault="00244AB8" w:rsidP="00244AB8">
      <w:pPr>
        <w:pStyle w:val="TOC1"/>
        <w:rPr>
          <w:rFonts w:eastAsiaTheme="minorEastAsia"/>
        </w:rPr>
      </w:pPr>
      <w:r w:rsidRPr="00244AB8">
        <w:t>ARTICLE IX. Default/Termination</w:t>
      </w:r>
      <w:r w:rsidRPr="00244AB8">
        <w:tab/>
        <w:t>16</w:t>
      </w:r>
    </w:p>
    <w:p w:rsidR="00244AB8" w:rsidRPr="00244AB8" w:rsidRDefault="00244AB8">
      <w:pPr>
        <w:pStyle w:val="TOC2"/>
        <w:rPr>
          <w:rFonts w:eastAsiaTheme="minorEastAsia"/>
        </w:rPr>
      </w:pPr>
      <w:r w:rsidRPr="00244AB8">
        <w:t>Section 9.1</w:t>
      </w:r>
      <w:r w:rsidRPr="00244AB8">
        <w:tab/>
        <w:t>Events of Default</w:t>
      </w:r>
      <w:r w:rsidRPr="00244AB8">
        <w:tab/>
        <w:t>16</w:t>
      </w:r>
    </w:p>
    <w:p w:rsidR="00244AB8" w:rsidRPr="00244AB8" w:rsidRDefault="00244AB8">
      <w:pPr>
        <w:pStyle w:val="TOC2"/>
        <w:rPr>
          <w:rFonts w:eastAsiaTheme="minorEastAsia"/>
        </w:rPr>
      </w:pPr>
      <w:r w:rsidRPr="00244AB8">
        <w:t>Section 9.2</w:t>
      </w:r>
      <w:r w:rsidRPr="00244AB8">
        <w:tab/>
        <w:t>Surrender</w:t>
      </w:r>
      <w:r w:rsidRPr="00244AB8">
        <w:tab/>
        <w:t>17</w:t>
      </w:r>
    </w:p>
    <w:p w:rsidR="00244AB8" w:rsidRPr="00244AB8" w:rsidRDefault="00244AB8">
      <w:pPr>
        <w:pStyle w:val="TOC2"/>
        <w:rPr>
          <w:rFonts w:eastAsiaTheme="minorEastAsia"/>
        </w:rPr>
      </w:pPr>
      <w:r w:rsidRPr="00244AB8">
        <w:t>Section 9.3</w:t>
      </w:r>
      <w:r w:rsidRPr="00244AB8">
        <w:tab/>
        <w:t>Specific Performance</w:t>
      </w:r>
      <w:r w:rsidRPr="00244AB8">
        <w:tab/>
        <w:t>17</w:t>
      </w:r>
    </w:p>
    <w:p w:rsidR="00244AB8" w:rsidRPr="00244AB8" w:rsidRDefault="00244AB8">
      <w:pPr>
        <w:pStyle w:val="TOC2"/>
        <w:rPr>
          <w:rFonts w:eastAsiaTheme="minorEastAsia"/>
        </w:rPr>
      </w:pPr>
      <w:r w:rsidRPr="00244AB8">
        <w:t>Section 9.4</w:t>
      </w:r>
      <w:r w:rsidRPr="00244AB8">
        <w:tab/>
        <w:t>Damages</w:t>
      </w:r>
      <w:r w:rsidRPr="00244AB8">
        <w:tab/>
        <w:t>17</w:t>
      </w:r>
    </w:p>
    <w:p w:rsidR="00244AB8" w:rsidRPr="00244AB8" w:rsidRDefault="00244AB8">
      <w:pPr>
        <w:pStyle w:val="TOC2"/>
        <w:rPr>
          <w:rFonts w:eastAsiaTheme="minorEastAsia"/>
        </w:rPr>
      </w:pPr>
      <w:r w:rsidRPr="00244AB8">
        <w:t>Section 9.5</w:t>
      </w:r>
      <w:r w:rsidRPr="00244AB8">
        <w:tab/>
        <w:t>Waiver of Jury Trial</w:t>
      </w:r>
      <w:r w:rsidRPr="00244AB8">
        <w:tab/>
        <w:t>17</w:t>
      </w:r>
    </w:p>
    <w:p w:rsidR="00244AB8" w:rsidRPr="00244AB8" w:rsidRDefault="00244AB8" w:rsidP="00244AB8">
      <w:pPr>
        <w:pStyle w:val="TOC2"/>
        <w:rPr>
          <w:rFonts w:eastAsiaTheme="minorEastAsia"/>
        </w:rPr>
      </w:pPr>
      <w:r w:rsidRPr="00244AB8">
        <w:t>Section 9.6</w:t>
      </w:r>
      <w:r w:rsidRPr="00244AB8">
        <w:tab/>
        <w:t>Delinquent Payments</w:t>
      </w:r>
      <w:r w:rsidRPr="00244AB8">
        <w:tab/>
        <w:t>18</w:t>
      </w:r>
    </w:p>
    <w:p w:rsidR="00244AB8" w:rsidRPr="00244AB8" w:rsidRDefault="00244AB8" w:rsidP="00244AB8">
      <w:pPr>
        <w:pStyle w:val="TOC1"/>
        <w:rPr>
          <w:rFonts w:eastAsiaTheme="minorEastAsia"/>
        </w:rPr>
      </w:pPr>
      <w:r w:rsidRPr="00244AB8">
        <w:t>ARTICLE X. Miscellaneous</w:t>
      </w:r>
      <w:r w:rsidRPr="00244AB8">
        <w:tab/>
        <w:t>18</w:t>
      </w:r>
    </w:p>
    <w:p w:rsidR="00244AB8" w:rsidRPr="00244AB8" w:rsidRDefault="00244AB8">
      <w:pPr>
        <w:pStyle w:val="TOC2"/>
        <w:rPr>
          <w:rFonts w:eastAsiaTheme="minorEastAsia"/>
        </w:rPr>
      </w:pPr>
      <w:r w:rsidRPr="00244AB8">
        <w:t>Section 10.1</w:t>
      </w:r>
      <w:r w:rsidRPr="00244AB8">
        <w:tab/>
        <w:t>Notice</w:t>
      </w:r>
      <w:r w:rsidRPr="00244AB8">
        <w:tab/>
        <w:t>18</w:t>
      </w:r>
    </w:p>
    <w:p w:rsidR="00244AB8" w:rsidRPr="00244AB8" w:rsidRDefault="00244AB8">
      <w:pPr>
        <w:pStyle w:val="TOC2"/>
        <w:rPr>
          <w:rFonts w:eastAsiaTheme="minorEastAsia"/>
        </w:rPr>
      </w:pPr>
      <w:r w:rsidRPr="00244AB8">
        <w:t>Section 10.2</w:t>
      </w:r>
      <w:r w:rsidRPr="00244AB8">
        <w:tab/>
        <w:t>Relationship of the Parties; No Third Party Beneficiaries</w:t>
      </w:r>
      <w:r w:rsidRPr="00244AB8">
        <w:tab/>
        <w:t>18</w:t>
      </w:r>
    </w:p>
    <w:p w:rsidR="00244AB8" w:rsidRPr="00244AB8" w:rsidRDefault="00244AB8">
      <w:pPr>
        <w:pStyle w:val="TOC2"/>
        <w:rPr>
          <w:rFonts w:eastAsiaTheme="minorEastAsia"/>
        </w:rPr>
      </w:pPr>
      <w:r w:rsidRPr="00244AB8">
        <w:t>Section 10.3</w:t>
      </w:r>
      <w:r w:rsidRPr="00244AB8">
        <w:tab/>
        <w:t>Entire Agreement</w:t>
      </w:r>
      <w:r w:rsidRPr="00244AB8">
        <w:tab/>
        <w:t>18</w:t>
      </w:r>
    </w:p>
    <w:p w:rsidR="00244AB8" w:rsidRPr="00244AB8" w:rsidRDefault="00244AB8">
      <w:pPr>
        <w:pStyle w:val="TOC2"/>
        <w:rPr>
          <w:rFonts w:eastAsiaTheme="minorEastAsia"/>
        </w:rPr>
      </w:pPr>
      <w:r w:rsidRPr="00244AB8">
        <w:t>Section 10.4</w:t>
      </w:r>
      <w:r w:rsidRPr="00244AB8">
        <w:tab/>
        <w:t>Governing Law</w:t>
      </w:r>
      <w:r w:rsidRPr="00244AB8">
        <w:tab/>
        <w:t>19</w:t>
      </w:r>
    </w:p>
    <w:p w:rsidR="00244AB8" w:rsidRPr="00244AB8" w:rsidRDefault="00244AB8">
      <w:pPr>
        <w:pStyle w:val="TOC2"/>
        <w:rPr>
          <w:rFonts w:eastAsiaTheme="minorEastAsia"/>
        </w:rPr>
      </w:pPr>
      <w:r w:rsidRPr="00244AB8">
        <w:t>Section 10.5</w:t>
      </w:r>
      <w:r w:rsidRPr="00244AB8">
        <w:tab/>
        <w:t>Cooperation</w:t>
      </w:r>
      <w:r w:rsidRPr="00244AB8">
        <w:tab/>
        <w:t>19</w:t>
      </w:r>
    </w:p>
    <w:p w:rsidR="00244AB8" w:rsidRPr="00244AB8" w:rsidRDefault="00244AB8">
      <w:pPr>
        <w:pStyle w:val="TOC2"/>
        <w:rPr>
          <w:rFonts w:eastAsiaTheme="minorEastAsia"/>
        </w:rPr>
      </w:pPr>
      <w:r w:rsidRPr="00244AB8">
        <w:t>Section 10.6</w:t>
      </w:r>
      <w:r w:rsidRPr="00244AB8">
        <w:tab/>
        <w:t>Waiver</w:t>
      </w:r>
      <w:r w:rsidRPr="00244AB8">
        <w:tab/>
        <w:t>19</w:t>
      </w:r>
    </w:p>
    <w:p w:rsidR="00244AB8" w:rsidRPr="00244AB8" w:rsidRDefault="00244AB8">
      <w:pPr>
        <w:pStyle w:val="TOC2"/>
        <w:rPr>
          <w:rFonts w:eastAsiaTheme="minorEastAsia"/>
        </w:rPr>
      </w:pPr>
      <w:r w:rsidRPr="00244AB8">
        <w:t>Section 10.7</w:t>
      </w:r>
      <w:r w:rsidRPr="00244AB8">
        <w:tab/>
        <w:t>Force Majeure</w:t>
      </w:r>
      <w:r w:rsidRPr="00244AB8">
        <w:tab/>
        <w:t>19</w:t>
      </w:r>
    </w:p>
    <w:p w:rsidR="00244AB8" w:rsidRPr="00244AB8" w:rsidRDefault="00244AB8">
      <w:pPr>
        <w:pStyle w:val="TOC2"/>
        <w:rPr>
          <w:rFonts w:eastAsiaTheme="minorEastAsia"/>
        </w:rPr>
      </w:pPr>
      <w:r w:rsidRPr="00244AB8">
        <w:t>Section 10.8</w:t>
      </w:r>
      <w:r w:rsidRPr="00244AB8">
        <w:tab/>
        <w:t>Confidentiality</w:t>
      </w:r>
      <w:r w:rsidRPr="00244AB8">
        <w:tab/>
        <w:t>19</w:t>
      </w:r>
    </w:p>
    <w:p w:rsidR="00244AB8" w:rsidRPr="00244AB8" w:rsidRDefault="00244AB8">
      <w:pPr>
        <w:pStyle w:val="TOC2"/>
        <w:rPr>
          <w:rFonts w:eastAsiaTheme="minorEastAsia"/>
        </w:rPr>
      </w:pPr>
      <w:r w:rsidRPr="00244AB8">
        <w:t>Section 10.9</w:t>
      </w:r>
      <w:r w:rsidRPr="00244AB8">
        <w:tab/>
        <w:t>Tax Credits</w:t>
      </w:r>
      <w:r w:rsidRPr="00244AB8">
        <w:tab/>
        <w:t>20</w:t>
      </w:r>
    </w:p>
    <w:p w:rsidR="00244AB8" w:rsidRPr="00244AB8" w:rsidRDefault="00244AB8">
      <w:pPr>
        <w:pStyle w:val="TOC2"/>
        <w:rPr>
          <w:rFonts w:eastAsiaTheme="minorEastAsia"/>
        </w:rPr>
      </w:pPr>
      <w:r w:rsidRPr="00244AB8">
        <w:t>Section 10.10</w:t>
      </w:r>
      <w:r w:rsidRPr="00244AB8">
        <w:tab/>
        <w:t>Severability</w:t>
      </w:r>
      <w:r w:rsidRPr="00244AB8">
        <w:tab/>
        <w:t>20</w:t>
      </w:r>
    </w:p>
    <w:p w:rsidR="00244AB8" w:rsidRPr="00244AB8" w:rsidRDefault="00244AB8">
      <w:pPr>
        <w:pStyle w:val="TOC2"/>
        <w:rPr>
          <w:rFonts w:eastAsiaTheme="minorEastAsia"/>
        </w:rPr>
      </w:pPr>
      <w:r w:rsidRPr="00244AB8">
        <w:t>Section 10.11</w:t>
      </w:r>
      <w:r w:rsidRPr="00244AB8">
        <w:tab/>
        <w:t>Counterparts</w:t>
      </w:r>
      <w:r w:rsidRPr="00244AB8">
        <w:tab/>
        <w:t>20</w:t>
      </w:r>
    </w:p>
    <w:p w:rsidR="00244AB8" w:rsidRPr="00244AB8" w:rsidRDefault="00244AB8">
      <w:pPr>
        <w:pStyle w:val="TOC2"/>
        <w:rPr>
          <w:rFonts w:eastAsiaTheme="minorEastAsia"/>
        </w:rPr>
      </w:pPr>
      <w:r w:rsidRPr="00244AB8">
        <w:t>Section 10.12</w:t>
      </w:r>
      <w:r w:rsidRPr="00244AB8">
        <w:tab/>
        <w:t>Memorandum of Lease</w:t>
      </w:r>
      <w:r w:rsidRPr="00244AB8">
        <w:tab/>
        <w:t>20</w:t>
      </w:r>
    </w:p>
    <w:bookmarkEnd w:id="1"/>
    <w:p w:rsidR="00F612BE" w:rsidRDefault="00F612BE" w:rsidP="00F612BE">
      <w:pPr>
        <w:sectPr w:rsidR="00F612BE" w:rsidSect="00F612BE">
          <w:headerReference w:type="default" r:id="rId10"/>
          <w:footerReference w:type="default" r:id="rId11"/>
          <w:headerReference w:type="first" r:id="rId12"/>
          <w:footerReference w:type="first" r:id="rId13"/>
          <w:pgSz w:w="12240" w:h="15840"/>
          <w:pgMar w:top="1440" w:right="1440" w:bottom="1440" w:left="1440" w:header="1080" w:footer="720" w:gutter="0"/>
          <w:pgNumType w:fmt="lowerRoman" w:start="1"/>
          <w:cols w:space="720"/>
          <w:titlePg/>
          <w:docGrid w:linePitch="360"/>
        </w:sectPr>
      </w:pPr>
    </w:p>
    <w:p w:rsidR="00BD6349" w:rsidRDefault="00BD6349" w:rsidP="00F612BE">
      <w:pPr>
        <w:pStyle w:val="BodyTextContinued"/>
        <w:jc w:val="right"/>
      </w:pPr>
      <w:r>
        <w:lastRenderedPageBreak/>
        <w:t>CONFIDENTIAL</w:t>
      </w:r>
    </w:p>
    <w:p w:rsidR="00BD6349" w:rsidRPr="00226E50" w:rsidRDefault="00BD6349" w:rsidP="00BD6349">
      <w:pPr>
        <w:pStyle w:val="BodyText"/>
        <w:ind w:firstLine="0"/>
        <w:jc w:val="center"/>
        <w:rPr>
          <w:b/>
        </w:rPr>
      </w:pPr>
      <w:r w:rsidRPr="00226E50">
        <w:rPr>
          <w:b/>
        </w:rPr>
        <w:t xml:space="preserve">LAND LEASE AND </w:t>
      </w:r>
      <w:r w:rsidR="00226E50" w:rsidRPr="00226E50">
        <w:rPr>
          <w:b/>
        </w:rPr>
        <w:t>SOLAR</w:t>
      </w:r>
      <w:r w:rsidRPr="00226E50">
        <w:rPr>
          <w:b/>
        </w:rPr>
        <w:t xml:space="preserve"> EASEMENT</w:t>
      </w:r>
    </w:p>
    <w:p w:rsidR="00BD6349" w:rsidRDefault="00BD6349" w:rsidP="00BD6349">
      <w:pPr>
        <w:pStyle w:val="BodyText"/>
      </w:pPr>
      <w:r>
        <w:t xml:space="preserve">This Land Lease and </w:t>
      </w:r>
      <w:r w:rsidR="00226E50">
        <w:t>Solar</w:t>
      </w:r>
      <w:r>
        <w:t xml:space="preserve"> Easement (“</w:t>
      </w:r>
      <w:r w:rsidRPr="00226E50">
        <w:rPr>
          <w:b/>
        </w:rPr>
        <w:t>Lease</w:t>
      </w:r>
      <w:r>
        <w:t xml:space="preserve">”) is made on </w:t>
      </w:r>
      <w:r w:rsidR="00BC6EF6">
        <w:t>[month]</w:t>
      </w:r>
      <w:r>
        <w:t xml:space="preserve"> ___, 201</w:t>
      </w:r>
      <w:r w:rsidR="00226E50">
        <w:t>5</w:t>
      </w:r>
      <w:r>
        <w:t xml:space="preserve"> (the “</w:t>
      </w:r>
      <w:r w:rsidRPr="00226E50">
        <w:rPr>
          <w:b/>
        </w:rPr>
        <w:t>Effective Date</w:t>
      </w:r>
      <w:r>
        <w:t xml:space="preserve">”) between </w:t>
      </w:r>
      <w:r w:rsidR="00226E50">
        <w:t>[Property Owner]</w:t>
      </w:r>
      <w:r>
        <w:t>, single (“</w:t>
      </w:r>
      <w:r w:rsidRPr="00226E50">
        <w:rPr>
          <w:b/>
        </w:rPr>
        <w:t>Owner</w:t>
      </w:r>
      <w:r>
        <w:t xml:space="preserve">”), and </w:t>
      </w:r>
      <w:r w:rsidR="00226E50">
        <w:t xml:space="preserve">[Solar Developer/Owner], </w:t>
      </w:r>
      <w:r>
        <w:t xml:space="preserve">a </w:t>
      </w:r>
      <w:r w:rsidR="00226E50">
        <w:t>[state] limited liability company</w:t>
      </w:r>
      <w:r>
        <w:t>, and its successors and assigns (“</w:t>
      </w:r>
      <w:r w:rsidRPr="00226E50">
        <w:rPr>
          <w:b/>
        </w:rPr>
        <w:t>Project Company</w:t>
      </w:r>
      <w:r>
        <w:t>”). Owner and Project Company agree as follows:</w:t>
      </w:r>
    </w:p>
    <w:p w:rsidR="00BD6349" w:rsidRPr="00226E50" w:rsidRDefault="00BD6349" w:rsidP="00226E50">
      <w:pPr>
        <w:pStyle w:val="BodyText"/>
        <w:ind w:firstLine="0"/>
        <w:jc w:val="center"/>
      </w:pPr>
      <w:r w:rsidRPr="00226E50">
        <w:rPr>
          <w:b/>
        </w:rPr>
        <w:t>ARTICLE I. Premises</w:t>
      </w:r>
      <w:r w:rsidR="00226E50">
        <w:rPr>
          <w:b/>
        </w:rPr>
        <w:fldChar w:fldCharType="begin"/>
      </w:r>
      <w:r w:rsidR="00244AB8">
        <w:instrText xml:space="preserve"> TC \l "1"</w:instrText>
      </w:r>
      <w:r w:rsidR="00226E50">
        <w:rPr>
          <w:b/>
        </w:rPr>
        <w:fldChar w:fldCharType="end"/>
      </w:r>
    </w:p>
    <w:p w:rsidR="00BD6349" w:rsidRDefault="00BD6349" w:rsidP="00226E50">
      <w:pPr>
        <w:pStyle w:val="BodyText"/>
        <w:ind w:firstLine="0"/>
      </w:pPr>
      <w:r w:rsidRPr="00226E50">
        <w:rPr>
          <w:b/>
        </w:rPr>
        <w:t>Section 1.1</w:t>
      </w:r>
      <w:r w:rsidR="00226E50" w:rsidRPr="00226E50">
        <w:rPr>
          <w:b/>
        </w:rPr>
        <w:tab/>
      </w:r>
      <w:r w:rsidRPr="00226E50">
        <w:rPr>
          <w:b/>
        </w:rPr>
        <w:t>General</w:t>
      </w:r>
      <w:r w:rsidR="00226E50">
        <w:fldChar w:fldCharType="begin"/>
      </w:r>
      <w:r w:rsidR="00244AB8">
        <w:instrText xml:space="preserve"> TC \l "2"</w:instrText>
      </w:r>
      <w:r w:rsidR="00226E50">
        <w:fldChar w:fldCharType="end"/>
      </w:r>
    </w:p>
    <w:p w:rsidR="00BD6349" w:rsidRDefault="00BD6349" w:rsidP="00BD6349">
      <w:pPr>
        <w:pStyle w:val="BodyText"/>
      </w:pPr>
      <w:r>
        <w:t>(a)</w:t>
      </w:r>
      <w:r>
        <w:tab/>
      </w:r>
      <w:r w:rsidRPr="00C844E2">
        <w:rPr>
          <w:b/>
        </w:rPr>
        <w:t xml:space="preserve">Lease of Premises for </w:t>
      </w:r>
      <w:r w:rsidR="00226E50" w:rsidRPr="00C844E2">
        <w:rPr>
          <w:b/>
        </w:rPr>
        <w:t xml:space="preserve">Solar </w:t>
      </w:r>
      <w:r w:rsidRPr="00C844E2">
        <w:rPr>
          <w:b/>
        </w:rPr>
        <w:t>Energy Purposes</w:t>
      </w:r>
      <w:r>
        <w:t>. Owner leases to Project Company, and Project Company leases from Owner, the real property legally described in Exhibit A attached hereto (the “</w:t>
      </w:r>
      <w:r w:rsidRPr="00226E50">
        <w:rPr>
          <w:b/>
        </w:rPr>
        <w:t>Premises</w:t>
      </w:r>
      <w:r>
        <w:t xml:space="preserve">”) for the sole purpose of monitoring, testing and evaluating the Premises for </w:t>
      </w:r>
      <w:r w:rsidR="00226E50">
        <w:t>solar</w:t>
      </w:r>
      <w:r>
        <w:t xml:space="preserve"> energy generation and of constructing, installing, using, replacing, relocating and removing from time to time, and maintaining and operating, </w:t>
      </w:r>
      <w:r w:rsidR="00226E50">
        <w:t>solar energy generating equipment</w:t>
      </w:r>
      <w:r>
        <w:t>, overhead and</w:t>
      </w:r>
      <w:r w:rsidR="00226E50">
        <w:t>/or</w:t>
      </w:r>
      <w:r>
        <w:t xml:space="preserve"> underground electrical transmission and communications lines, electric transformers, energy storage facilities, telecommunications equipment, power generation facilities and substations to be operated in conjunction with </w:t>
      </w:r>
      <w:r w:rsidR="00226E50">
        <w:t>solar energy generating equipment</w:t>
      </w:r>
      <w:r>
        <w:t xml:space="preserve"> installations, roads, and related improvements, facilities and equipment (collectively, “</w:t>
      </w:r>
      <w:r w:rsidR="00226E50" w:rsidRPr="00226E50">
        <w:rPr>
          <w:b/>
        </w:rPr>
        <w:t>Solar Facilities</w:t>
      </w:r>
      <w:r>
        <w:t xml:space="preserve">”), including, without limitation, a line or lines of towers with wires and cables, and/or underground wires and cables, for the transmission of electrical energy and/or for communication purposes, and all necessary and proper foundations, footings, </w:t>
      </w:r>
      <w:proofErr w:type="spellStart"/>
      <w:r>
        <w:t>crossarms</w:t>
      </w:r>
      <w:proofErr w:type="spellEnd"/>
      <w:r>
        <w:t xml:space="preserve"> and other appliances and fixtures for use in connection with said towers, wires and cables on, along and in the Premises, together with the appropriate rights of way. Project Company </w:t>
      </w:r>
      <w:r w:rsidR="00226E50">
        <w:t>will</w:t>
      </w:r>
      <w:r>
        <w:t xml:space="preserve"> have the right to relocate existing </w:t>
      </w:r>
      <w:r w:rsidR="00226E50">
        <w:t>Solar Facilities</w:t>
      </w:r>
      <w:r>
        <w:t xml:space="preserve"> during the Term. Project Company </w:t>
      </w:r>
      <w:r w:rsidR="00226E50">
        <w:t>will</w:t>
      </w:r>
      <w:r>
        <w:t xml:space="preserve"> have the exclusive right to use the Premises for </w:t>
      </w:r>
      <w:r w:rsidR="00226E50">
        <w:t>solar energy</w:t>
      </w:r>
      <w:r>
        <w:t xml:space="preserve"> purposes. For purposes of this Lease, “</w:t>
      </w:r>
      <w:r w:rsidR="00226E50">
        <w:t>solar energy</w:t>
      </w:r>
      <w:r>
        <w:t xml:space="preserve"> purposes” means converting </w:t>
      </w:r>
      <w:r w:rsidR="00226E50">
        <w:t>solar energy</w:t>
      </w:r>
      <w:r>
        <w:t xml:space="preserve"> into electrical energy, and collecting and transmitting the electrical energy so converted, together with any and all activities related thereto.</w:t>
      </w:r>
    </w:p>
    <w:p w:rsidR="00BD6349" w:rsidRDefault="00BD6349" w:rsidP="00BD6349">
      <w:pPr>
        <w:pStyle w:val="BodyText"/>
      </w:pPr>
      <w:r>
        <w:t xml:space="preserve">The general description of the Premises described in </w:t>
      </w:r>
      <w:r w:rsidRPr="00226E50">
        <w:rPr>
          <w:u w:val="single"/>
        </w:rPr>
        <w:t>Exhibit A</w:t>
      </w:r>
      <w:r>
        <w:t xml:space="preserve"> attached to this Lease on the Effective Date may not be a precise legal description of the Premises. The Owner and Project Company hereby acknowledge and confirm that, notwithstanding any insufficiency in the legal description attached as </w:t>
      </w:r>
      <w:r w:rsidRPr="00226E50">
        <w:rPr>
          <w:u w:val="single"/>
        </w:rPr>
        <w:t>Exhibit A</w:t>
      </w:r>
      <w:r>
        <w:t>, the parties desire to enter this Lease and to be fully and legally bound by this Lease. Therefore, Owner and Project Company agree that (</w:t>
      </w:r>
      <w:proofErr w:type="spellStart"/>
      <w:r>
        <w:t>i</w:t>
      </w:r>
      <w:proofErr w:type="spellEnd"/>
      <w:r>
        <w:t xml:space="preserve">) they are thoroughly familiar with the proposed location of the area comprising the Premises, and (ii) upon Project Company obtaining a Survey (as defined below), the metes and bounds description of the Premises </w:t>
      </w:r>
      <w:r w:rsidR="00226E50">
        <w:t>will</w:t>
      </w:r>
      <w:r>
        <w:t xml:space="preserve"> be substituted for </w:t>
      </w:r>
      <w:r w:rsidRPr="00226E50">
        <w:rPr>
          <w:u w:val="single"/>
        </w:rPr>
        <w:t>Exhibit A</w:t>
      </w:r>
      <w:r>
        <w:t xml:space="preserve"> pursuant to an amendment to this Lease and such metes and bounds description </w:t>
      </w:r>
      <w:r w:rsidR="00226E50">
        <w:t>will</w:t>
      </w:r>
      <w:r>
        <w:t xml:space="preserve"> become the final legal description of the Premises. The parties acknowledge and agree that they are legally bound under this Lease pursuant to the depiction of the Premises attached as </w:t>
      </w:r>
      <w:r w:rsidRPr="00226E50">
        <w:rPr>
          <w:u w:val="single"/>
        </w:rPr>
        <w:t>Exhibit A</w:t>
      </w:r>
      <w:r>
        <w:t xml:space="preserve"> and both parties </w:t>
      </w:r>
      <w:r w:rsidR="00226E50">
        <w:t>will</w:t>
      </w:r>
      <w:r>
        <w:t xml:space="preserve"> be obligated to perform hereunder based on such depiction of the Premises. Prior to the construction of any </w:t>
      </w:r>
      <w:r w:rsidR="00226E50">
        <w:t xml:space="preserve">Solar </w:t>
      </w:r>
      <w:r>
        <w:t xml:space="preserve">Facilities on the Premises, Project Company, at its expense, </w:t>
      </w:r>
      <w:r w:rsidR="00226E50">
        <w:t>will</w:t>
      </w:r>
      <w:r>
        <w:t xml:space="preserve"> obtain and deliver to Owner a survey of the Property prepared by a</w:t>
      </w:r>
      <w:r w:rsidR="00226E50">
        <w:t xml:space="preserve"> [Minnesota]</w:t>
      </w:r>
      <w:r>
        <w:t xml:space="preserve"> registered professional land surveyor (the “</w:t>
      </w:r>
      <w:r w:rsidRPr="00226E50">
        <w:rPr>
          <w:b/>
        </w:rPr>
        <w:t>Survey</w:t>
      </w:r>
      <w:r>
        <w:t>”).</w:t>
      </w:r>
    </w:p>
    <w:p w:rsidR="00BD6349" w:rsidRDefault="00BD6349" w:rsidP="00BD6349">
      <w:pPr>
        <w:pStyle w:val="BodyText"/>
      </w:pPr>
      <w:r>
        <w:lastRenderedPageBreak/>
        <w:t>(b)</w:t>
      </w:r>
      <w:r>
        <w:tab/>
      </w:r>
      <w:r w:rsidRPr="00C844E2">
        <w:rPr>
          <w:b/>
        </w:rPr>
        <w:t>Access Easement</w:t>
      </w:r>
      <w:r>
        <w:t>. Owner hereby grants to Project Company, for the Term (as defined below), an easement (the “</w:t>
      </w:r>
      <w:r w:rsidRPr="00226E50">
        <w:rPr>
          <w:b/>
        </w:rPr>
        <w:t>Access Easement</w:t>
      </w:r>
      <w:r>
        <w:t xml:space="preserve">”) over, across and on the Premises for ingress to and egress from the </w:t>
      </w:r>
      <w:r w:rsidR="00226E50">
        <w:t>Solar Facilities</w:t>
      </w:r>
      <w:r>
        <w:t xml:space="preserve"> (whether located on the Premises, on adjacent property or elsewhere) by means of any existing roads and lanes, or by such route or routes as Project Company may construct from time to time. The Access Easement </w:t>
      </w:r>
      <w:r w:rsidR="00226E50">
        <w:t>will</w:t>
      </w:r>
      <w:r>
        <w:t xml:space="preserve"> include the right to improve existing roads and lanes, or to build new roads, and </w:t>
      </w:r>
      <w:r w:rsidR="00226E50">
        <w:t>will</w:t>
      </w:r>
      <w:r>
        <w:t xml:space="preserve"> run with and bind the Premises, and </w:t>
      </w:r>
      <w:r w:rsidR="00226E50">
        <w:t>will</w:t>
      </w:r>
      <w:r>
        <w:t xml:space="preserve"> inure to the benefit of and be binding upon Owner and Project Company, as applicable, and their respective heirs, personal representatives, transferees, successors and assigns, and all persons claiming under them. The location and dimensions of such access roads </w:t>
      </w:r>
      <w:r w:rsidR="00226E50">
        <w:t>will</w:t>
      </w:r>
      <w:r>
        <w:t xml:space="preserve"> be made by Project Company in its sole discretion, except that: Project Company agrees to use commercially reasonable efforts to (</w:t>
      </w:r>
      <w:proofErr w:type="spellStart"/>
      <w:r>
        <w:t>i</w:t>
      </w:r>
      <w:proofErr w:type="spellEnd"/>
      <w:r>
        <w:t>) minimize the interruption of Owner’s operations on the Premises by such access roads, and (ii) install such access roads perpendicular to county roads.</w:t>
      </w:r>
    </w:p>
    <w:p w:rsidR="00BD6349" w:rsidRDefault="00BD6349" w:rsidP="00BD6349">
      <w:pPr>
        <w:pStyle w:val="BodyText"/>
      </w:pPr>
      <w:r>
        <w:t>(c)</w:t>
      </w:r>
      <w:r>
        <w:tab/>
      </w:r>
      <w:r w:rsidRPr="00C844E2">
        <w:rPr>
          <w:b/>
        </w:rPr>
        <w:t>Transmission Easement</w:t>
      </w:r>
      <w:r>
        <w:t>. Owner hereby grants Project Company one or more easements for Transmission Facilities</w:t>
      </w:r>
      <w:r w:rsidR="00226E50">
        <w:t xml:space="preserve"> (defined below)</w:t>
      </w:r>
      <w:r>
        <w:t xml:space="preserve"> (“</w:t>
      </w:r>
      <w:r w:rsidRPr="00226E50">
        <w:rPr>
          <w:b/>
        </w:rPr>
        <w:t>Transmission Easements</w:t>
      </w:r>
      <w:r>
        <w:t xml:space="preserve">”) on, over and across the Premises, on such portions of the Premises as </w:t>
      </w:r>
      <w:r w:rsidR="00226E50">
        <w:t>will</w:t>
      </w:r>
      <w:r>
        <w:t xml:space="preserve"> be notified to Owner by Project Company. Any such Transmission Easement </w:t>
      </w:r>
      <w:r w:rsidR="00226E50">
        <w:t>will</w:t>
      </w:r>
      <w:r>
        <w:t xml:space="preserve"> contain all of the rights and privileges for Transmission Facilities as are set forth in this Lease. Any Transmission Easement </w:t>
      </w:r>
      <w:r w:rsidR="00226E50">
        <w:t>will</w:t>
      </w:r>
      <w:r>
        <w:t xml:space="preserve"> also include the right of ingress to and egress from the </w:t>
      </w:r>
      <w:r w:rsidR="00226E50">
        <w:t>Solar Facilities</w:t>
      </w:r>
      <w:r>
        <w:t xml:space="preserve"> (whether located on the Premises, on adjacent property or elsewhere) over and along the Premises by means of roads and lanes thereon if existing, or otherwise by such route or routes as Project Company or Owner may construct from time to time. The term of the Transmission Easements </w:t>
      </w:r>
      <w:r w:rsidR="00226E50">
        <w:t>will</w:t>
      </w:r>
      <w:r>
        <w:t xml:space="preserve"> be the same as the term of this Lease unless terminated by Project Company by written notice to Owner as set forth herein, and </w:t>
      </w:r>
      <w:r w:rsidR="00226E50">
        <w:t>will</w:t>
      </w:r>
      <w:r>
        <w:t xml:space="preserve"> not expire or be terminable by Owner under any circumstances. Project Company </w:t>
      </w:r>
      <w:r w:rsidR="00226E50">
        <w:t>will</w:t>
      </w:r>
      <w:r>
        <w:t xml:space="preserve"> have the right to assign or convey all or any portion of any Transmission Easement to any person on an exclusive or nonexclusive basis. Any Transmission Easement </w:t>
      </w:r>
      <w:r w:rsidR="00226E50">
        <w:t>will</w:t>
      </w:r>
      <w:r>
        <w:t xml:space="preserve"> run with the Premises and inure to the benefit of and be binding upon Owner and Project Company and their respective transferees, successors, and assigns, and all persons claiming under them. Project Company </w:t>
      </w:r>
      <w:r w:rsidR="00226E50">
        <w:t>will</w:t>
      </w:r>
      <w:r>
        <w:t xml:space="preserve"> have the right to assign its rights hereunder relating to the construction, operation, repair and/or maintenance of the electric transmission or distribution systems to a third party that owns, operates and/or maintains electric transmission or distribution systems. As used in this Lease, the term “</w:t>
      </w:r>
      <w:r w:rsidRPr="00226E50">
        <w:rPr>
          <w:b/>
        </w:rPr>
        <w:t>Transmission Facilities</w:t>
      </w:r>
      <w:r>
        <w:t>” mean</w:t>
      </w:r>
      <w:r w:rsidR="00226E50">
        <w:t>s</w:t>
      </w:r>
      <w:r>
        <w:t xml:space="preserve"> electrical transmission </w:t>
      </w:r>
      <w:r w:rsidR="00226E50">
        <w:t xml:space="preserve">and/or distribution </w:t>
      </w:r>
      <w:r>
        <w:t xml:space="preserve">and communications lines and related cables, wires, conduit, circuit breakers and transformers, and any and all necessary and proper facilities, fixtures, and additional equipment any way related to or associated with any of the foregoing for the transmission </w:t>
      </w:r>
      <w:r w:rsidR="00226E50">
        <w:t xml:space="preserve">and delivery </w:t>
      </w:r>
      <w:r>
        <w:t xml:space="preserve">of electrical energy. Transmission Facilities </w:t>
      </w:r>
      <w:r w:rsidR="00226E50">
        <w:t>will</w:t>
      </w:r>
      <w:r>
        <w:t xml:space="preserve"> be deemed to be </w:t>
      </w:r>
      <w:r w:rsidR="00226E50">
        <w:t>Solar Facilities</w:t>
      </w:r>
      <w:r>
        <w:t xml:space="preserve">. Project Company </w:t>
      </w:r>
      <w:r w:rsidR="00226E50">
        <w:t>will</w:t>
      </w:r>
      <w:r>
        <w:t xml:space="preserve"> bury all collector lines that are 138kv or less, except such lines that Project Company, in good faith, determines that it is unable to bury for technical reasons.</w:t>
      </w:r>
    </w:p>
    <w:p w:rsidR="00BD6349" w:rsidRDefault="00BD6349" w:rsidP="00BD6349">
      <w:pPr>
        <w:pStyle w:val="BodyText"/>
      </w:pPr>
      <w:r>
        <w:t>(d)</w:t>
      </w:r>
      <w:r>
        <w:tab/>
      </w:r>
      <w:r w:rsidRPr="00C844E2">
        <w:rPr>
          <w:b/>
        </w:rPr>
        <w:t>Owner’s Retained Rights</w:t>
      </w:r>
      <w:r>
        <w:t xml:space="preserve">. Owner </w:t>
      </w:r>
      <w:r w:rsidR="00226E50">
        <w:t>will</w:t>
      </w:r>
      <w:r>
        <w:t xml:space="preserve"> retain the right to use the portion of the Premises not occupied by </w:t>
      </w:r>
      <w:r w:rsidR="00226E50">
        <w:t>Solar Facilities</w:t>
      </w:r>
      <w:r>
        <w:t xml:space="preserve"> to the extent its use is not inconsistent with Project Company’s rights under this Lease, for uses such as farming, grazing, recreation, hunting, or conservation. However, hunting must be done in a safe manner that does not interfere with Project Company’s use of the Premises, damage any </w:t>
      </w:r>
      <w:r w:rsidR="00226E50">
        <w:t>Solar Facilities</w:t>
      </w:r>
      <w:r>
        <w:t xml:space="preserve">, or endanger or injure any of Project Company’s personnel, business invitees, agents, contractors or property. If initial construction of the Project on the Premises takes place during hunting season, Project Company </w:t>
      </w:r>
      <w:r w:rsidR="00226E50">
        <w:lastRenderedPageBreak/>
        <w:t>will</w:t>
      </w:r>
      <w:r>
        <w:t xml:space="preserve"> reimburse Owner for the loss or partial loss of reasonable hunting license fees that would have been paid to Owner during the period of such initial construction had such construction not occurred, to the extent such loss is demonstrated by Owner through such documentation as may be reasonable and necessary in Project Company’s determination to verify such loss (including without limitation documentation demonstrating Owner’s revenue from hunting license fees during prior hunting seasons). Owner </w:t>
      </w:r>
      <w:r w:rsidR="00226E50">
        <w:t>will</w:t>
      </w:r>
      <w:r>
        <w:t xml:space="preserve"> indemnify Project Company from any such interference, damage or injury caused by hunting authorized by Owner. Owner </w:t>
      </w:r>
      <w:r w:rsidR="00226E50">
        <w:t>will</w:t>
      </w:r>
      <w:r>
        <w:t xml:space="preserve"> be entitled to use any private road constructed by Project Company on the Premises.</w:t>
      </w:r>
    </w:p>
    <w:p w:rsidR="00BD6349" w:rsidRDefault="00BD6349" w:rsidP="00BD6349">
      <w:pPr>
        <w:pStyle w:val="BodyText"/>
      </w:pPr>
      <w:r>
        <w:t>(e)</w:t>
      </w:r>
      <w:r>
        <w:tab/>
      </w:r>
      <w:r w:rsidRPr="00C844E2">
        <w:rPr>
          <w:b/>
        </w:rPr>
        <w:t xml:space="preserve">Location of </w:t>
      </w:r>
      <w:r w:rsidR="00226E50" w:rsidRPr="00C844E2">
        <w:rPr>
          <w:b/>
        </w:rPr>
        <w:t>Solar Facilities</w:t>
      </w:r>
      <w:r>
        <w:t xml:space="preserve">. Project Company </w:t>
      </w:r>
      <w:r w:rsidR="00226E50">
        <w:t>will</w:t>
      </w:r>
      <w:r>
        <w:t xml:space="preserve"> make good faith efforts to consult with Owner on its site development plan prior to construction of </w:t>
      </w:r>
      <w:r w:rsidR="003C1629">
        <w:t>solar facilities</w:t>
      </w:r>
      <w:r>
        <w:t xml:space="preserve">, roads and electric power lines, provided that Project Company </w:t>
      </w:r>
      <w:r w:rsidR="00226E50">
        <w:t>will</w:t>
      </w:r>
      <w:r>
        <w:t xml:space="preserve"> make all such final siting decisions in Project Company’s sole discretion.</w:t>
      </w:r>
    </w:p>
    <w:p w:rsidR="00BD6349" w:rsidRDefault="00BD6349" w:rsidP="00BD6349">
      <w:pPr>
        <w:pStyle w:val="BodyText"/>
      </w:pPr>
      <w:r>
        <w:t xml:space="preserve">(f) </w:t>
      </w:r>
      <w:r w:rsidRPr="00C844E2">
        <w:rPr>
          <w:b/>
        </w:rPr>
        <w:t>Part of a Larger Project</w:t>
      </w:r>
      <w:r>
        <w:t xml:space="preserve">. Owner acknowledges that Project Company may elect to develop commercial </w:t>
      </w:r>
      <w:r w:rsidR="00226E50">
        <w:t>solar energy</w:t>
      </w:r>
      <w:r>
        <w:t xml:space="preserve"> facilities with which the Premises will share structural and transmission components, ingress and egress, utility access, and other support, all of which are specifically designed to be interrelated and integrated in operation and use for the full life of such facilities. Project Company may designate, from time to time, the </w:t>
      </w:r>
      <w:r w:rsidR="00226E50">
        <w:t>solar energy</w:t>
      </w:r>
      <w:r>
        <w:t xml:space="preserve"> facilities with which the Premises is included in a defined </w:t>
      </w:r>
      <w:r w:rsidR="00226E50">
        <w:t>solar energy</w:t>
      </w:r>
      <w:r>
        <w:t xml:space="preserve"> project (the “</w:t>
      </w:r>
      <w:r w:rsidRPr="00C844E2">
        <w:rPr>
          <w:b/>
        </w:rPr>
        <w:t>Project</w:t>
      </w:r>
      <w:r>
        <w:t xml:space="preserve">”). The properties designated by Project Company as included in the Project with the Premises </w:t>
      </w:r>
      <w:r w:rsidR="00226E50">
        <w:t>will</w:t>
      </w:r>
      <w:r>
        <w:t xml:space="preserve"> be referred to as the “</w:t>
      </w:r>
      <w:r w:rsidRPr="00C844E2">
        <w:rPr>
          <w:b/>
        </w:rPr>
        <w:t>Project Properties</w:t>
      </w:r>
      <w:r>
        <w:t xml:space="preserve">.” Nothing contained in this Lease </w:t>
      </w:r>
      <w:r w:rsidR="00226E50">
        <w:t>will</w:t>
      </w:r>
      <w:r>
        <w:t xml:space="preserve"> be construed as requiring Project Company to construct or operate the Project or continue the operation of the Project or any portion thereof, if it is so constructed.</w:t>
      </w:r>
    </w:p>
    <w:p w:rsidR="00BD6349" w:rsidRDefault="00BD6349" w:rsidP="00C844E2">
      <w:pPr>
        <w:pStyle w:val="BodyText"/>
        <w:ind w:firstLine="0"/>
      </w:pPr>
      <w:r w:rsidRPr="006D4BE9">
        <w:rPr>
          <w:b/>
        </w:rPr>
        <w:t xml:space="preserve">Section </w:t>
      </w:r>
      <w:proofErr w:type="gramStart"/>
      <w:r w:rsidRPr="006D4BE9">
        <w:rPr>
          <w:b/>
        </w:rPr>
        <w:t>1.2</w:t>
      </w:r>
      <w:r w:rsidR="00C844E2" w:rsidRPr="006D4BE9">
        <w:rPr>
          <w:b/>
        </w:rPr>
        <w:tab/>
        <w:t>Solar</w:t>
      </w:r>
      <w:r w:rsidRPr="006D4BE9">
        <w:rPr>
          <w:b/>
        </w:rPr>
        <w:t xml:space="preserve"> Easement</w:t>
      </w:r>
      <w:proofErr w:type="gramEnd"/>
      <w:r w:rsidR="00C844E2">
        <w:fldChar w:fldCharType="begin"/>
      </w:r>
      <w:r w:rsidR="00244AB8">
        <w:instrText xml:space="preserve"> TC \l "2"</w:instrText>
      </w:r>
      <w:r w:rsidR="00C844E2">
        <w:fldChar w:fldCharType="end"/>
      </w:r>
    </w:p>
    <w:p w:rsidR="00BD6349" w:rsidRDefault="00BD6349" w:rsidP="00BD6349">
      <w:pPr>
        <w:pStyle w:val="BodyText"/>
      </w:pPr>
      <w:r>
        <w:t>(a)</w:t>
      </w:r>
      <w:r>
        <w:tab/>
      </w:r>
      <w:r w:rsidR="00C844E2" w:rsidRPr="00C844E2">
        <w:rPr>
          <w:b/>
        </w:rPr>
        <w:t>Open Access to Sun</w:t>
      </w:r>
      <w:r w:rsidR="00C844E2">
        <w:t>.</w:t>
      </w:r>
      <w:r>
        <w:t xml:space="preserve"> Owner hereby grants and conveys to Project Company an exclusive easement on</w:t>
      </w:r>
      <w:r w:rsidR="00C844E2">
        <w:t xml:space="preserve">, over and across the Premises </w:t>
      </w:r>
      <w:r>
        <w:t xml:space="preserve">for the following: the </w:t>
      </w:r>
      <w:r w:rsidR="00C844E2">
        <w:t>open and unobstructed access to the sun</w:t>
      </w:r>
      <w:r>
        <w:t xml:space="preserve"> to any </w:t>
      </w:r>
      <w:r w:rsidR="00226E50">
        <w:t>Solar Facilities</w:t>
      </w:r>
      <w:r>
        <w:t xml:space="preserve"> on any of the Project Properties and to ensure adequate exposure of the </w:t>
      </w:r>
      <w:r w:rsidR="00226E50">
        <w:t>Solar Facilities</w:t>
      </w:r>
      <w:r>
        <w:t xml:space="preserve"> to the </w:t>
      </w:r>
      <w:r w:rsidR="00C844E2">
        <w:t>sun</w:t>
      </w:r>
      <w:r>
        <w:t>.</w:t>
      </w:r>
      <w:r w:rsidR="00C844E2">
        <w:t xml:space="preserve">  </w:t>
      </w:r>
      <w:r>
        <w:t>In addition, Owner hereby grants and conveys to Project Company an exclusive easement prohibit</w:t>
      </w:r>
      <w:r w:rsidR="00C844E2">
        <w:t xml:space="preserve">ing any obstruction to the open and unobstructed access to the sun </w:t>
      </w:r>
      <w:r>
        <w:t xml:space="preserve">(together with the </w:t>
      </w:r>
      <w:r w:rsidR="00C844E2">
        <w:t>preceding sentence</w:t>
      </w:r>
      <w:r>
        <w:t>, the “</w:t>
      </w:r>
      <w:r w:rsidR="00C844E2" w:rsidRPr="00C844E2">
        <w:rPr>
          <w:b/>
        </w:rPr>
        <w:t>Solar</w:t>
      </w:r>
      <w:r w:rsidRPr="00C844E2">
        <w:rPr>
          <w:b/>
        </w:rPr>
        <w:t xml:space="preserve"> Easement</w:t>
      </w:r>
      <w:r>
        <w:t xml:space="preserve">”) throughout the entire Premises to and for the benefit of the area existing horizontally three hundred and sixty degrees (360°) from any point where any </w:t>
      </w:r>
      <w:r w:rsidR="003C1629">
        <w:t xml:space="preserve">Solar </w:t>
      </w:r>
      <w:r>
        <w:t xml:space="preserve"> Facility is or may be located at any time from time to time (each such point referred to as a “Site”) and for a distance from each Site to the boundaries of the Premises, together vertically through all space located above the surface of the Premises, that is, one hundred eighty degrees (180°) or such greater number or numbers of degrees as may be necessary to extend from each point on and along a line drawn along the surface from each point along the exterior boundary of the Premises through each Site to each point and on and along such line to the opposite exterior boundary of the Premises.</w:t>
      </w:r>
    </w:p>
    <w:p w:rsidR="00BD6349" w:rsidRDefault="00BD6349" w:rsidP="00BD6349">
      <w:pPr>
        <w:pStyle w:val="BodyText"/>
      </w:pPr>
      <w:r>
        <w:t>(</w:t>
      </w:r>
      <w:r w:rsidR="00A37F49">
        <w:t>b</w:t>
      </w:r>
      <w:r>
        <w:t>)</w:t>
      </w:r>
      <w:r>
        <w:tab/>
      </w:r>
      <w:r w:rsidRPr="00A37F49">
        <w:rPr>
          <w:b/>
        </w:rPr>
        <w:t>Owner Improvements</w:t>
      </w:r>
      <w:r>
        <w:t xml:space="preserve">. Trees, buildings and other improvements located on the Premises as of the date of this Lease </w:t>
      </w:r>
      <w:r w:rsidR="00226E50">
        <w:t>will</w:t>
      </w:r>
      <w:r>
        <w:t xml:space="preserve"> be allowed to remain, and Project Company may not require their removal. Owner may not place or plant any trees, buildings or improvements (an “</w:t>
      </w:r>
      <w:r w:rsidRPr="00CE6009">
        <w:rPr>
          <w:b/>
        </w:rPr>
        <w:t>Improvement</w:t>
      </w:r>
      <w:r>
        <w:t xml:space="preserve">”) on the Premises after the date of this Lease which may, in Project Company’s sole judgment, impede or materially interfere with the </w:t>
      </w:r>
      <w:r w:rsidR="00A37F49">
        <w:t>open and unobstructed access to the sun</w:t>
      </w:r>
      <w:r>
        <w:t xml:space="preserve"> to </w:t>
      </w:r>
      <w:r>
        <w:lastRenderedPageBreak/>
        <w:t xml:space="preserve">any Site or Facility (located either on the Premises or on the Project Properties), unless Owner has received </w:t>
      </w:r>
      <w:r w:rsidR="00CE6009">
        <w:t xml:space="preserve">written </w:t>
      </w:r>
      <w:r>
        <w:t>approval from Project Company for any such trees, structure or improvement. Subject to the foregoing, Owner may construct an Improvement of the Premises if such Improvement meets all of the following requirements:</w:t>
      </w:r>
    </w:p>
    <w:p w:rsidR="00BD6349" w:rsidRDefault="00BD6349" w:rsidP="00BD6349">
      <w:pPr>
        <w:pStyle w:val="BodyText"/>
        <w:numPr>
          <w:ilvl w:val="0"/>
          <w:numId w:val="14"/>
        </w:numPr>
      </w:pPr>
      <w:r>
        <w:t xml:space="preserve">Such Improvement poses no interference with any part of the </w:t>
      </w:r>
      <w:r w:rsidR="00226E50">
        <w:t>Solar Facilities</w:t>
      </w:r>
      <w:r>
        <w:t xml:space="preserve"> located on the Premises or elsewhere in the Project;</w:t>
      </w:r>
      <w:r w:rsidR="00CE6009">
        <w:t xml:space="preserve"> and</w:t>
      </w:r>
    </w:p>
    <w:p w:rsidR="00BD6349" w:rsidRDefault="00BD6349" w:rsidP="00BD6349">
      <w:pPr>
        <w:pStyle w:val="BodyText"/>
        <w:numPr>
          <w:ilvl w:val="0"/>
          <w:numId w:val="14"/>
        </w:numPr>
      </w:pPr>
      <w:r>
        <w:t xml:space="preserve">Such Improvement is located at least </w:t>
      </w:r>
      <w:r w:rsidR="00CE6009">
        <w:t>[</w:t>
      </w:r>
      <w:r w:rsidRPr="00CE6009">
        <w:rPr>
          <w:b/>
        </w:rPr>
        <w:t>five hundred (500)</w:t>
      </w:r>
      <w:r w:rsidR="00CE6009">
        <w:t>]</w:t>
      </w:r>
      <w:r>
        <w:t xml:space="preserve"> feet from the location of any Site (whether such Site is located on the Premises o</w:t>
      </w:r>
      <w:r w:rsidR="00CE6009">
        <w:t>r elsewhere in the Project).</w:t>
      </w:r>
    </w:p>
    <w:p w:rsidR="00BD6349" w:rsidRDefault="00BD6349" w:rsidP="00BD6349">
      <w:pPr>
        <w:pStyle w:val="BodyText"/>
        <w:ind w:firstLine="0"/>
      </w:pPr>
      <w:r>
        <w:t>(</w:t>
      </w:r>
      <w:proofErr w:type="gramStart"/>
      <w:r>
        <w:t>an</w:t>
      </w:r>
      <w:proofErr w:type="gramEnd"/>
      <w:r>
        <w:t xml:space="preserve"> Improvement that complies with all of the foregoing restrictions </w:t>
      </w:r>
      <w:r w:rsidR="00226E50">
        <w:t>will</w:t>
      </w:r>
      <w:r>
        <w:t xml:space="preserve"> be referred to as a “Permitted Improvement”). Owner may construct such Permitted Improvements without the prior consent of Project Company. However, should Owner construct an Improvement that is determined by Project Company to violate or not be in compliance with any of the restrictions of this section, Project Company may provide notice to Owner that said Improvement must to be removed within thirty (30) days of Owner’s receipt of Project Company’s </w:t>
      </w:r>
      <w:proofErr w:type="gramStart"/>
      <w:r>
        <w:t>notice.</w:t>
      </w:r>
      <w:proofErr w:type="gramEnd"/>
      <w:r>
        <w:t xml:space="preserve"> Should Owner fail to remove the non-complying Improvement within such thirty (30) day period, Project Company may cause the same to be removed and may off-set the cost of the removal against any lease payments due hereunder to Owner.</w:t>
      </w:r>
    </w:p>
    <w:p w:rsidR="00BD6349" w:rsidRDefault="00BD6349" w:rsidP="00BD6349">
      <w:pPr>
        <w:pStyle w:val="BodyText"/>
      </w:pPr>
      <w:r>
        <w:t>(</w:t>
      </w:r>
      <w:r w:rsidR="00CE6009">
        <w:t>c</w:t>
      </w:r>
      <w:r>
        <w:t>)</w:t>
      </w:r>
      <w:r>
        <w:tab/>
      </w:r>
      <w:r w:rsidRPr="003A08A6">
        <w:rPr>
          <w:b/>
        </w:rPr>
        <w:t>No Interference</w:t>
      </w:r>
      <w:r>
        <w:t xml:space="preserve">. Owner </w:t>
      </w:r>
      <w:r w:rsidR="00226E50">
        <w:t>will</w:t>
      </w:r>
      <w:r>
        <w:t xml:space="preserve"> not materially interfere with, and </w:t>
      </w:r>
      <w:r w:rsidR="00226E50">
        <w:t>will</w:t>
      </w:r>
      <w:r>
        <w:t xml:space="preserve"> not allow any other party to materially interfere with, the free, unobstructed and </w:t>
      </w:r>
      <w:r w:rsidR="003A08A6">
        <w:t>open and unobstructed access to the sun</w:t>
      </w:r>
      <w:r>
        <w:t xml:space="preserve">, </w:t>
      </w:r>
      <w:proofErr w:type="gramStart"/>
      <w:r w:rsidR="003C1629">
        <w:t xml:space="preserve">solar </w:t>
      </w:r>
      <w:r>
        <w:t xml:space="preserve"> speed</w:t>
      </w:r>
      <w:proofErr w:type="gramEnd"/>
      <w:r>
        <w:t xml:space="preserve"> or </w:t>
      </w:r>
      <w:r w:rsidR="003C1629">
        <w:t xml:space="preserve">solar </w:t>
      </w:r>
      <w:r>
        <w:t xml:space="preserve"> direction over and across the Premises.</w:t>
      </w:r>
    </w:p>
    <w:p w:rsidR="00BD6349" w:rsidRDefault="00BD6349" w:rsidP="00E30BE9">
      <w:pPr>
        <w:pStyle w:val="BodyText"/>
        <w:ind w:firstLine="0"/>
        <w:jc w:val="center"/>
      </w:pPr>
      <w:proofErr w:type="gramStart"/>
      <w:r w:rsidRPr="00E30BE9">
        <w:rPr>
          <w:b/>
        </w:rPr>
        <w:t>ARTICLE II.</w:t>
      </w:r>
      <w:proofErr w:type="gramEnd"/>
      <w:r w:rsidRPr="00E30BE9">
        <w:rPr>
          <w:b/>
        </w:rPr>
        <w:t xml:space="preserve"> Lease Term</w:t>
      </w:r>
      <w:r w:rsidR="00E30BE9">
        <w:fldChar w:fldCharType="begin"/>
      </w:r>
      <w:r w:rsidR="00244AB8">
        <w:instrText xml:space="preserve"> TC \l "1"</w:instrText>
      </w:r>
      <w:r w:rsidR="00E30BE9">
        <w:fldChar w:fldCharType="end"/>
      </w:r>
    </w:p>
    <w:p w:rsidR="00BD6349" w:rsidRPr="00E30BE9" w:rsidRDefault="00BD6349" w:rsidP="00E30BE9">
      <w:pPr>
        <w:pStyle w:val="BodyText"/>
        <w:ind w:firstLine="0"/>
        <w:rPr>
          <w:b/>
        </w:rPr>
      </w:pPr>
      <w:r w:rsidRPr="00E30BE9">
        <w:rPr>
          <w:b/>
        </w:rPr>
        <w:t>Section 2.1</w:t>
      </w:r>
      <w:r w:rsidR="006D4BE9">
        <w:rPr>
          <w:b/>
        </w:rPr>
        <w:tab/>
      </w:r>
      <w:r w:rsidRPr="00E30BE9">
        <w:rPr>
          <w:b/>
        </w:rPr>
        <w:t>Development Period; Operating Term; Renewal Terms</w:t>
      </w:r>
      <w:r w:rsidR="00E30BE9">
        <w:rPr>
          <w:b/>
        </w:rPr>
        <w:fldChar w:fldCharType="begin"/>
      </w:r>
      <w:r w:rsidR="00244AB8">
        <w:instrText xml:space="preserve"> TC \l "2"</w:instrText>
      </w:r>
      <w:r w:rsidR="00E30BE9">
        <w:rPr>
          <w:b/>
        </w:rPr>
        <w:fldChar w:fldCharType="end"/>
      </w:r>
    </w:p>
    <w:p w:rsidR="00BD6349" w:rsidRDefault="00BD6349" w:rsidP="00BD6349">
      <w:pPr>
        <w:pStyle w:val="BodyText"/>
      </w:pPr>
      <w:r>
        <w:t>(a)</w:t>
      </w:r>
      <w:r>
        <w:tab/>
      </w:r>
      <w:r w:rsidRPr="00E30BE9">
        <w:rPr>
          <w:b/>
        </w:rPr>
        <w:t>Development Period</w:t>
      </w:r>
      <w:r>
        <w:t xml:space="preserve">. Project Company’s rights under this Lease </w:t>
      </w:r>
      <w:r w:rsidR="00226E50">
        <w:t>will</w:t>
      </w:r>
      <w:r>
        <w:t xml:space="preserve"> be in effect throughout the Development Period. The “Development Period” commences on the Effective Date of this Lease and expires on December 31, 201</w:t>
      </w:r>
      <w:r w:rsidR="00E30BE9">
        <w:t>_</w:t>
      </w:r>
      <w:r>
        <w:t>.</w:t>
      </w:r>
    </w:p>
    <w:p w:rsidR="00BD6349" w:rsidRDefault="00BD6349" w:rsidP="00BD6349">
      <w:pPr>
        <w:pStyle w:val="BodyText"/>
      </w:pPr>
      <w:r>
        <w:t>(b)</w:t>
      </w:r>
      <w:r>
        <w:tab/>
      </w:r>
      <w:r w:rsidRPr="00E30BE9">
        <w:rPr>
          <w:b/>
        </w:rPr>
        <w:t>Operating Term</w:t>
      </w:r>
      <w:r>
        <w:t xml:space="preserve">. This Lease </w:t>
      </w:r>
      <w:r w:rsidR="00226E50">
        <w:t>will</w:t>
      </w:r>
      <w:r>
        <w:t xml:space="preserve"> automatically be extended for the Operating Term upon the earlier of: (</w:t>
      </w:r>
      <w:proofErr w:type="spellStart"/>
      <w:r>
        <w:t>i</w:t>
      </w:r>
      <w:proofErr w:type="spellEnd"/>
      <w:r>
        <w:t xml:space="preserve">) the date when at least one </w:t>
      </w:r>
      <w:r w:rsidR="00E30BE9">
        <w:t>solar generating facility</w:t>
      </w:r>
      <w:r>
        <w:t xml:space="preserve"> installed on the Premises is a Commercially Operational </w:t>
      </w:r>
      <w:r w:rsidR="00E30BE9">
        <w:t>Solar Facility</w:t>
      </w:r>
      <w:r>
        <w:t xml:space="preserve">, as defined in </w:t>
      </w:r>
      <w:r w:rsidRPr="00E30BE9">
        <w:rPr>
          <w:u w:val="single"/>
        </w:rPr>
        <w:t>Exhibit D</w:t>
      </w:r>
      <w:r>
        <w:t xml:space="preserve"> (the “</w:t>
      </w:r>
      <w:r w:rsidRPr="00E30BE9">
        <w:rPr>
          <w:b/>
        </w:rPr>
        <w:t>Operation Date</w:t>
      </w:r>
      <w:r>
        <w:t>”); or (ii) the date when Owner receives written notice from Project Company of Project Company’s election to extend the Term for the Operating Term (“</w:t>
      </w:r>
      <w:r w:rsidRPr="00E30BE9">
        <w:rPr>
          <w:b/>
        </w:rPr>
        <w:t>Operating Term Notice Date</w:t>
      </w:r>
      <w:r>
        <w:t>”), provided that either the Operation Date or the Operating Term Notice Date occurs prior to the expiration of the Development Period. The Operating Term of this Lease (“</w:t>
      </w:r>
      <w:r w:rsidRPr="00E30BE9">
        <w:rPr>
          <w:b/>
        </w:rPr>
        <w:t>Operating Term</w:t>
      </w:r>
      <w:r>
        <w:t xml:space="preserve">”) </w:t>
      </w:r>
      <w:r w:rsidR="00226E50">
        <w:t>will</w:t>
      </w:r>
      <w:r>
        <w:t xml:space="preserve"> be for a period of </w:t>
      </w:r>
      <w:r w:rsidR="00E30BE9">
        <w:t>twenty-five (25</w:t>
      </w:r>
      <w:r>
        <w:t>) years from the earlier of either the Operation Date or the Operating Term Notice Date, as applicable, unless terminated earlier in accordance with the terms of this Lease. The Development Period ends at the time the Operating Term begins.</w:t>
      </w:r>
    </w:p>
    <w:p w:rsidR="00BD6349" w:rsidRDefault="00BD6349" w:rsidP="00BD6349">
      <w:pPr>
        <w:pStyle w:val="BodyText"/>
      </w:pPr>
      <w:r>
        <w:t>(c)</w:t>
      </w:r>
      <w:r>
        <w:tab/>
      </w:r>
      <w:r w:rsidRPr="00E30BE9">
        <w:rPr>
          <w:b/>
        </w:rPr>
        <w:t>Renewal Term</w:t>
      </w:r>
      <w:r>
        <w:t xml:space="preserve">. Project Company </w:t>
      </w:r>
      <w:r w:rsidR="00226E50">
        <w:t>will</w:t>
      </w:r>
      <w:r>
        <w:t xml:space="preserve"> have the right, at its option, to extend the Operating Term for one (1) additional period of ten (10) years (the “</w:t>
      </w:r>
      <w:r w:rsidRPr="00E30BE9">
        <w:rPr>
          <w:b/>
        </w:rPr>
        <w:t>Renewal Term</w:t>
      </w:r>
      <w:r>
        <w:t xml:space="preserve">”). To </w:t>
      </w:r>
      <w:r>
        <w:lastRenderedPageBreak/>
        <w:t xml:space="preserve">exercise its option to renew the Term for the Renewal Term, Project Company must deliver a written extension notice to Owner prior to the expiration of the Operating Tem’. Project Company must timely deliver such written notice to exercise effectively its options to extend the Term for the Renewal Term. The terms of the Lease during the Renewal Term </w:t>
      </w:r>
      <w:r w:rsidR="00226E50">
        <w:t>will</w:t>
      </w:r>
      <w:r>
        <w:t xml:space="preserve"> be the same terms and conditions applicable during the Operating Term, except as specifically provided herein. Project Company </w:t>
      </w:r>
      <w:r w:rsidR="00226E50">
        <w:t>will</w:t>
      </w:r>
      <w:r>
        <w:t xml:space="preserve"> have no right to extend the Term beyond the Renewal Term. If Project Company fails timely to deliver the extension notice, this Lease </w:t>
      </w:r>
      <w:r w:rsidR="00226E50">
        <w:t>will</w:t>
      </w:r>
      <w:r>
        <w:t xml:space="preserve"> terminate at the end of the Operating Term, and Project Company </w:t>
      </w:r>
      <w:r w:rsidR="00226E50">
        <w:t>will</w:t>
      </w:r>
      <w:r>
        <w:t xml:space="preserve"> have no further options or rights to renew or extend the Term.</w:t>
      </w:r>
    </w:p>
    <w:p w:rsidR="00BD6349" w:rsidRDefault="00BD6349" w:rsidP="00BD6349">
      <w:pPr>
        <w:pStyle w:val="BodyText"/>
      </w:pPr>
      <w:r>
        <w:t>(d)</w:t>
      </w:r>
      <w:r>
        <w:tab/>
      </w:r>
      <w:r w:rsidRPr="00E30BE9">
        <w:rPr>
          <w:b/>
        </w:rPr>
        <w:t>Entire Term</w:t>
      </w:r>
      <w:r>
        <w:t>. The “</w:t>
      </w:r>
      <w:r w:rsidRPr="00E30BE9">
        <w:rPr>
          <w:b/>
        </w:rPr>
        <w:t>Term</w:t>
      </w:r>
      <w:r>
        <w:t xml:space="preserve">” of this Lease </w:t>
      </w:r>
      <w:r w:rsidR="00226E50">
        <w:t>will</w:t>
      </w:r>
      <w:r>
        <w:t xml:space="preserve"> be the Development Period together with, if Project Company exercises the applicable options, the Operating Term and the Renewal Term.</w:t>
      </w:r>
    </w:p>
    <w:p w:rsidR="00BD6349" w:rsidRDefault="00BD6349" w:rsidP="00E30BE9">
      <w:pPr>
        <w:pStyle w:val="BodyText"/>
        <w:ind w:firstLine="0"/>
      </w:pPr>
      <w:r w:rsidRPr="00E30BE9">
        <w:rPr>
          <w:b/>
        </w:rPr>
        <w:t>Section 2.2</w:t>
      </w:r>
      <w:r w:rsidR="006D4BE9">
        <w:rPr>
          <w:b/>
        </w:rPr>
        <w:tab/>
      </w:r>
      <w:r w:rsidRPr="00E30BE9">
        <w:rPr>
          <w:b/>
        </w:rPr>
        <w:t>Termination of Lease</w:t>
      </w:r>
      <w:r w:rsidR="00E30BE9">
        <w:fldChar w:fldCharType="begin"/>
      </w:r>
      <w:r w:rsidR="00244AB8">
        <w:instrText xml:space="preserve"> TC \l "2"</w:instrText>
      </w:r>
      <w:r w:rsidR="00E30BE9">
        <w:fldChar w:fldCharType="end"/>
      </w:r>
    </w:p>
    <w:p w:rsidR="00BD6349" w:rsidRDefault="00BD6349" w:rsidP="00BD6349">
      <w:pPr>
        <w:pStyle w:val="BodyText"/>
      </w:pPr>
      <w:r>
        <w:t xml:space="preserve">The occurrence of any of the following events </w:t>
      </w:r>
      <w:r w:rsidR="00226E50">
        <w:t>will</w:t>
      </w:r>
      <w:r>
        <w:t xml:space="preserve"> terminate this Lease:</w:t>
      </w:r>
    </w:p>
    <w:p w:rsidR="00BD6349" w:rsidRDefault="00BD6349" w:rsidP="00BD6349">
      <w:pPr>
        <w:pStyle w:val="BodyText"/>
      </w:pPr>
      <w:r>
        <w:t>(a)</w:t>
      </w:r>
      <w:r>
        <w:tab/>
        <w:t>The expiration of this Lease as set forth in Section 2.1; or</w:t>
      </w:r>
    </w:p>
    <w:p w:rsidR="00BD6349" w:rsidRDefault="00BD6349" w:rsidP="00BD6349">
      <w:pPr>
        <w:pStyle w:val="BodyText"/>
      </w:pPr>
      <w:r>
        <w:t>(b)</w:t>
      </w:r>
      <w:r>
        <w:tab/>
        <w:t>The written agreement of the parties to terminate this Lease; or</w:t>
      </w:r>
    </w:p>
    <w:p w:rsidR="00BD6349" w:rsidRDefault="00BD6349" w:rsidP="00BD6349">
      <w:pPr>
        <w:pStyle w:val="BodyText"/>
      </w:pPr>
      <w:r>
        <w:t>(c)</w:t>
      </w:r>
      <w:r>
        <w:tab/>
        <w:t>A Breach (as defined below) of this Lease by either party and the election of the non-breaching party to terminate the Lease pursuant to Article IX; or</w:t>
      </w:r>
    </w:p>
    <w:p w:rsidR="00BD6349" w:rsidRDefault="00BD6349" w:rsidP="00BD6349">
      <w:pPr>
        <w:pStyle w:val="BodyText"/>
      </w:pPr>
      <w:r>
        <w:t>(d)</w:t>
      </w:r>
      <w:r>
        <w:tab/>
        <w:t>At the option of Project Company, thirty (30) days after Project Company’s execution and delivery of written notice of termination to Owner (as to the entire Premises, or any part thereof at Project Company’s option), in Project Company’s sole and absolute discretion; or</w:t>
      </w:r>
    </w:p>
    <w:p w:rsidR="00BD6349" w:rsidRDefault="00BD6349" w:rsidP="00BD6349">
      <w:pPr>
        <w:pStyle w:val="BodyText"/>
      </w:pPr>
      <w:r>
        <w:t>(e)</w:t>
      </w:r>
      <w:r>
        <w:tab/>
        <w:t>A condemnation of all or a portion of the Premises and the election of the Project Company to terminate the Lease pursuant to Article VIII; or</w:t>
      </w:r>
    </w:p>
    <w:p w:rsidR="00BD6349" w:rsidRDefault="00BD6349" w:rsidP="00BD6349">
      <w:pPr>
        <w:pStyle w:val="BodyText"/>
      </w:pPr>
      <w:r>
        <w:t>(f)</w:t>
      </w:r>
      <w:r>
        <w:tab/>
        <w:t xml:space="preserve">Pursuant to applicable law, except that if any such applicable law is amended or terminated after the date hereof, and the effect of such amendment or termination is to extend the permissible development period to or eliminate the requirement that commercial operation or the development of the potential to produce </w:t>
      </w:r>
      <w:r w:rsidR="00226E50">
        <w:t>solar energy</w:t>
      </w:r>
      <w:r>
        <w:t xml:space="preserve"> begin within a specified time period, then this Lease </w:t>
      </w:r>
      <w:r w:rsidR="00226E50">
        <w:t>will</w:t>
      </w:r>
      <w:r>
        <w:t xml:space="preserve"> automatically be amended to incorporate such amendment or termination, as if such amendment or termination was fully incorporated herein.</w:t>
      </w:r>
    </w:p>
    <w:p w:rsidR="00BD6349" w:rsidRPr="00E30BE9" w:rsidRDefault="00BD6349" w:rsidP="00E30BE9">
      <w:pPr>
        <w:pStyle w:val="BodyText"/>
        <w:ind w:firstLine="0"/>
        <w:rPr>
          <w:b/>
        </w:rPr>
      </w:pPr>
      <w:r w:rsidRPr="00E30BE9">
        <w:rPr>
          <w:b/>
        </w:rPr>
        <w:t>Section 2.3</w:t>
      </w:r>
      <w:r w:rsidR="006D4BE9">
        <w:rPr>
          <w:b/>
        </w:rPr>
        <w:tab/>
      </w:r>
      <w:r w:rsidRPr="00E30BE9">
        <w:rPr>
          <w:b/>
        </w:rPr>
        <w:t>Survival of Covenants</w:t>
      </w:r>
      <w:r w:rsidR="00E30BE9">
        <w:rPr>
          <w:b/>
        </w:rPr>
        <w:fldChar w:fldCharType="begin"/>
      </w:r>
      <w:r w:rsidR="00244AB8">
        <w:instrText xml:space="preserve"> TC \l "2"</w:instrText>
      </w:r>
      <w:r w:rsidR="00E30BE9">
        <w:rPr>
          <w:b/>
        </w:rPr>
        <w:fldChar w:fldCharType="end"/>
      </w:r>
    </w:p>
    <w:p w:rsidR="00BD6349" w:rsidRDefault="00BD6349" w:rsidP="00BD6349">
      <w:pPr>
        <w:pStyle w:val="BodyText"/>
      </w:pPr>
      <w:r>
        <w:t xml:space="preserve">Owner acknowledges that the covenants, conditions, rights and restrictions in favor of Project Company pursuant to this Lease including, but not limited to, the Access Easement and </w:t>
      </w:r>
      <w:r w:rsidR="00C844E2">
        <w:t>Solar Easement</w:t>
      </w:r>
      <w:r>
        <w:t xml:space="preserve">, and Project Company’s use of and benefit from those covenants, conditions, rights and restrictions, may constitute a portion of the Project and that the covenants, conditions, rights and restrictions in favor of Project Company pursuant to this Lease </w:t>
      </w:r>
      <w:r w:rsidR="00226E50">
        <w:t>will</w:t>
      </w:r>
      <w:r>
        <w:t xml:space="preserve"> not be deemed </w:t>
      </w:r>
      <w:r>
        <w:lastRenderedPageBreak/>
        <w:t>nominal, invalid, inoperative or otherwise be disregarded while any portion of the Project remains operational.</w:t>
      </w:r>
    </w:p>
    <w:p w:rsidR="00BD6349" w:rsidRPr="00E30BE9" w:rsidRDefault="00BD6349" w:rsidP="00E30BE9">
      <w:pPr>
        <w:pStyle w:val="BodyText"/>
        <w:ind w:firstLine="0"/>
        <w:jc w:val="center"/>
        <w:rPr>
          <w:b/>
        </w:rPr>
      </w:pPr>
      <w:proofErr w:type="gramStart"/>
      <w:r w:rsidRPr="00E30BE9">
        <w:rPr>
          <w:b/>
        </w:rPr>
        <w:t>ARTICLE III.</w:t>
      </w:r>
      <w:proofErr w:type="gramEnd"/>
      <w:r w:rsidRPr="00E30BE9">
        <w:rPr>
          <w:b/>
        </w:rPr>
        <w:t xml:space="preserve"> Payments and Taxes</w:t>
      </w:r>
      <w:r w:rsidR="00E30BE9">
        <w:rPr>
          <w:b/>
        </w:rPr>
        <w:fldChar w:fldCharType="begin"/>
      </w:r>
      <w:r w:rsidR="00244AB8">
        <w:instrText xml:space="preserve"> TC \l "1"</w:instrText>
      </w:r>
      <w:r w:rsidR="00E30BE9">
        <w:rPr>
          <w:b/>
        </w:rPr>
        <w:fldChar w:fldCharType="end"/>
      </w:r>
    </w:p>
    <w:p w:rsidR="00BD6349" w:rsidRPr="00E30BE9" w:rsidRDefault="00BD6349" w:rsidP="00E30BE9">
      <w:pPr>
        <w:pStyle w:val="BodyText"/>
        <w:ind w:firstLine="0"/>
        <w:rPr>
          <w:b/>
        </w:rPr>
      </w:pPr>
      <w:r w:rsidRPr="00E30BE9">
        <w:rPr>
          <w:b/>
        </w:rPr>
        <w:t>Section 3.1</w:t>
      </w:r>
      <w:r w:rsidR="006D4BE9">
        <w:rPr>
          <w:b/>
        </w:rPr>
        <w:tab/>
      </w:r>
      <w:r w:rsidRPr="00E30BE9">
        <w:rPr>
          <w:b/>
        </w:rPr>
        <w:t>Payments</w:t>
      </w:r>
      <w:r w:rsidR="00E30BE9">
        <w:rPr>
          <w:b/>
        </w:rPr>
        <w:fldChar w:fldCharType="begin"/>
      </w:r>
      <w:r w:rsidR="00244AB8">
        <w:instrText xml:space="preserve"> TC \l "2"</w:instrText>
      </w:r>
      <w:r w:rsidR="00E30BE9">
        <w:rPr>
          <w:b/>
        </w:rPr>
        <w:fldChar w:fldCharType="end"/>
      </w:r>
    </w:p>
    <w:p w:rsidR="00E30BE9" w:rsidRDefault="00BD6349" w:rsidP="00BD6349">
      <w:pPr>
        <w:pStyle w:val="BodyText"/>
      </w:pPr>
      <w:r>
        <w:t xml:space="preserve">Project Company will pay Owner according to the Payment Terms set forth in </w:t>
      </w:r>
      <w:r w:rsidRPr="00E30BE9">
        <w:rPr>
          <w:u w:val="single"/>
        </w:rPr>
        <w:t>Exhibit D</w:t>
      </w:r>
      <w:r>
        <w:t xml:space="preserve">. </w:t>
      </w:r>
    </w:p>
    <w:p w:rsidR="00BD6349" w:rsidRPr="00E30BE9" w:rsidRDefault="00BD6349" w:rsidP="00E30BE9">
      <w:pPr>
        <w:pStyle w:val="BodyText"/>
        <w:ind w:firstLine="0"/>
        <w:rPr>
          <w:b/>
        </w:rPr>
      </w:pPr>
      <w:r w:rsidRPr="00E30BE9">
        <w:rPr>
          <w:b/>
        </w:rPr>
        <w:t>Section 3.2</w:t>
      </w:r>
      <w:r w:rsidR="006D4BE9">
        <w:rPr>
          <w:b/>
        </w:rPr>
        <w:tab/>
      </w:r>
      <w:r w:rsidRPr="00E30BE9">
        <w:rPr>
          <w:b/>
        </w:rPr>
        <w:t>Taxes, Assessments and Utilities</w:t>
      </w:r>
      <w:r w:rsidR="00E30BE9">
        <w:rPr>
          <w:b/>
        </w:rPr>
        <w:fldChar w:fldCharType="begin"/>
      </w:r>
      <w:r w:rsidR="00244AB8">
        <w:instrText xml:space="preserve"> TC \l "2"</w:instrText>
      </w:r>
      <w:r w:rsidR="00E30BE9">
        <w:rPr>
          <w:b/>
        </w:rPr>
        <w:fldChar w:fldCharType="end"/>
      </w:r>
    </w:p>
    <w:p w:rsidR="00BD6349" w:rsidRDefault="00BD6349" w:rsidP="00BD6349">
      <w:pPr>
        <w:pStyle w:val="BodyText"/>
      </w:pPr>
      <w:r>
        <w:t>(a)</w:t>
      </w:r>
      <w:r>
        <w:tab/>
        <w:t xml:space="preserve">Owner Taxes and Assessments. Owner </w:t>
      </w:r>
      <w:r w:rsidR="00226E50">
        <w:t>will</w:t>
      </w:r>
      <w:r>
        <w:t xml:space="preserve"> pay, when due, all real property taxes and assessments levied against the Premises and all personal property taxes and assessments levied against any property and improvements owned by Owner and located on the Premises. If Owner </w:t>
      </w:r>
      <w:r w:rsidR="00226E50">
        <w:t>will</w:t>
      </w:r>
      <w:r>
        <w:t xml:space="preserve"> fail to pay any such taxes or assessments when due, Project Company may, at its option, pay those taxes and assessments and any accrued interest and penalties, and either seek reimbursement from Owner or deduct the amount of its payment from any rent or other amount otherwise due to Owner from Project Company.</w:t>
      </w:r>
    </w:p>
    <w:p w:rsidR="00BD6349" w:rsidRDefault="00BD6349" w:rsidP="00BD6349">
      <w:pPr>
        <w:pStyle w:val="BodyText"/>
      </w:pPr>
      <w:r>
        <w:t>(b)</w:t>
      </w:r>
      <w:r>
        <w:tab/>
        <w:t xml:space="preserve">Project Company Taxes and Assessments. Project Company </w:t>
      </w:r>
      <w:r w:rsidR="00226E50">
        <w:t>will</w:t>
      </w:r>
      <w:r>
        <w:t xml:space="preserve"> pay all personal property taxes and assessments levied against the </w:t>
      </w:r>
      <w:r w:rsidR="00226E50">
        <w:t>Solar Facilities</w:t>
      </w:r>
      <w:r>
        <w:t xml:space="preserve"> when due, including any such taxes based on electricity production. If the real property taxes assessed to such Premises increase solely as a result of the installation of the </w:t>
      </w:r>
      <w:r w:rsidR="00226E50">
        <w:t>Solar Facilities</w:t>
      </w:r>
      <w:r>
        <w:t xml:space="preserve"> on the Premises, including any reclassification of the Premises, Project Company </w:t>
      </w:r>
      <w:r w:rsidR="00226E50">
        <w:t>will</w:t>
      </w:r>
      <w:r>
        <w:t xml:space="preserve"> pay or reimburse Owner an amount equal to the increase to the extent caused by such installation no later than ten (10) days prior to the date each year on which the applicable real estate taxes are due to be paid, provided that not less than thirty (30) days prior to such due date Owner provides Project Company with copies of the applicable current and past statements of real estate taxes payable for the Premises and any related information demonstrating that the installation of the </w:t>
      </w:r>
      <w:r w:rsidR="00226E50">
        <w:t>Solar Facilities</w:t>
      </w:r>
      <w:r>
        <w:t xml:space="preserve"> resulted in the increase in real estate taxes for which Owner is requiring payment or reimbursement from Project Company. Owner and Project Company agree jointly to use commercially reasonable efforts to cause the Premises not to be reclassified from its present agricultural or open space exemption as a result of this Lease.</w:t>
      </w:r>
    </w:p>
    <w:p w:rsidR="00BD6349" w:rsidRDefault="00BD6349" w:rsidP="00BD6349">
      <w:pPr>
        <w:pStyle w:val="BodyText"/>
      </w:pPr>
      <w:r>
        <w:t>(c)</w:t>
      </w:r>
      <w:r>
        <w:tab/>
        <w:t>Tax Contest. Either party may contest the validity or amount of any levied taxes, assessments or other charges for which each is responsible under this Lease as long as such contest is pursued in good faith and with due diligence and the party contesting the tax, assessment or charge has paid the obligation in question or established adequate reserves to pay the obligation in the event of an adverse determination.</w:t>
      </w:r>
    </w:p>
    <w:p w:rsidR="00BD6349" w:rsidRDefault="00BD6349" w:rsidP="00BD6349">
      <w:pPr>
        <w:pStyle w:val="BodyText"/>
      </w:pPr>
      <w:r>
        <w:t>(d)</w:t>
      </w:r>
      <w:r>
        <w:tab/>
        <w:t xml:space="preserve">Project Company Utilities. Project Company </w:t>
      </w:r>
      <w:r w:rsidR="00226E50">
        <w:t>will</w:t>
      </w:r>
      <w:r>
        <w:t xml:space="preserve"> pay for all water, electric, telecommunications and any other utility services used by the </w:t>
      </w:r>
      <w:r w:rsidR="00226E50">
        <w:t>Solar Facilities</w:t>
      </w:r>
      <w:r>
        <w:t xml:space="preserve"> or Project Company on the Premises.</w:t>
      </w:r>
    </w:p>
    <w:p w:rsidR="00BD6349" w:rsidRPr="006D4BE9" w:rsidRDefault="00BD6349" w:rsidP="006D4BE9">
      <w:pPr>
        <w:pStyle w:val="BodyText"/>
        <w:ind w:firstLine="0"/>
        <w:rPr>
          <w:b/>
        </w:rPr>
      </w:pPr>
      <w:r w:rsidRPr="006D4BE9">
        <w:rPr>
          <w:b/>
        </w:rPr>
        <w:t>Section 3.3</w:t>
      </w:r>
      <w:r w:rsidR="006D4BE9">
        <w:rPr>
          <w:b/>
        </w:rPr>
        <w:tab/>
      </w:r>
      <w:r w:rsidRPr="006D4BE9">
        <w:rPr>
          <w:b/>
        </w:rPr>
        <w:t>Audit</w:t>
      </w:r>
      <w:r w:rsidR="006D4BE9">
        <w:rPr>
          <w:b/>
        </w:rPr>
        <w:t xml:space="preserve"> [*</w:t>
      </w:r>
      <w:proofErr w:type="gramStart"/>
      <w:r w:rsidR="006D4BE9">
        <w:rPr>
          <w:b/>
        </w:rPr>
        <w:t>Only</w:t>
      </w:r>
      <w:proofErr w:type="gramEnd"/>
      <w:r w:rsidR="006D4BE9">
        <w:rPr>
          <w:b/>
        </w:rPr>
        <w:t xml:space="preserve"> if there is Royalty Payment*]</w:t>
      </w:r>
      <w:r w:rsidR="006D4BE9">
        <w:rPr>
          <w:b/>
        </w:rPr>
        <w:fldChar w:fldCharType="begin"/>
      </w:r>
      <w:r w:rsidR="00244AB8">
        <w:instrText xml:space="preserve"> TC \l "2"</w:instrText>
      </w:r>
      <w:r w:rsidR="006D4BE9">
        <w:rPr>
          <w:b/>
        </w:rPr>
        <w:fldChar w:fldCharType="end"/>
      </w:r>
    </w:p>
    <w:p w:rsidR="00BD6349" w:rsidRDefault="00BD6349" w:rsidP="00BD6349">
      <w:pPr>
        <w:pStyle w:val="BodyText"/>
      </w:pPr>
      <w:r>
        <w:t>(a)</w:t>
      </w:r>
      <w:r>
        <w:tab/>
        <w:t xml:space="preserve">Project Company will maintain for a period of not less than three years, adequate books and records showing the collections of all revenues received by Project Company relating </w:t>
      </w:r>
      <w:r>
        <w:lastRenderedPageBreak/>
        <w:t xml:space="preserve">to operation of the </w:t>
      </w:r>
      <w:r w:rsidR="00226E50">
        <w:t>Solar Facilities</w:t>
      </w:r>
      <w:r>
        <w:t xml:space="preserve">. Owner, through a certified public accountant or other qualified representative (no more than once per year), which representative </w:t>
      </w:r>
      <w:r w:rsidR="00226E50">
        <w:t>will</w:t>
      </w:r>
      <w:r>
        <w:t xml:space="preserve"> not be paid on a contingent or success fee basis, may examine and audit such records for the current and two preceding calendar years, at Owner’s expense, at the location where Project Company maintain the records, during Project Company’s regular business hours; no copies ma</w:t>
      </w:r>
      <w:r w:rsidR="006D4BE9">
        <w:t>y</w:t>
      </w:r>
      <w:r>
        <w:t xml:space="preserve"> be made of such records without Project Company’s prior written consent. If the audit reveals an understatement of the amount of royalties paid to Owner as calculated in accordance with this Lease and consistent with industry practice, Project Company will pay to Owner the amount of additional royalties due within thirty days after the date of the final audit. If the audit reveals that the amount of royalties paid to Owner has been overstated, the amount of overstated royalties that have been paid will be deducted from future royalty payments to be made to Owner.</w:t>
      </w:r>
    </w:p>
    <w:p w:rsidR="00BD6349" w:rsidRDefault="00BD6349" w:rsidP="00BD6349">
      <w:pPr>
        <w:pStyle w:val="BodyText"/>
      </w:pPr>
      <w:r>
        <w:t>(b)</w:t>
      </w:r>
      <w:r>
        <w:tab/>
        <w:t xml:space="preserve">Prior to conducting any audit, the certified public accountant or other qualified representative </w:t>
      </w:r>
      <w:r w:rsidR="00226E50">
        <w:t>will</w:t>
      </w:r>
      <w:r>
        <w:t xml:space="preserve"> sign a reasonable Confidentiality and Non-Disclosure Agreement stating that certain information made available during the audit may be proprietary and/or confidential and that such information gathered for the audit will not be used for any other purpose except to ascertain the accuracy of the payments to Owner made in accordance with this Lease.</w:t>
      </w:r>
    </w:p>
    <w:p w:rsidR="00BD6349" w:rsidRPr="006D4BE9" w:rsidRDefault="00BD6349" w:rsidP="006D4BE9">
      <w:pPr>
        <w:pStyle w:val="BodyText"/>
        <w:ind w:firstLine="0"/>
        <w:jc w:val="center"/>
        <w:rPr>
          <w:b/>
        </w:rPr>
      </w:pPr>
      <w:proofErr w:type="gramStart"/>
      <w:r w:rsidRPr="006D4BE9">
        <w:rPr>
          <w:b/>
        </w:rPr>
        <w:t>ARTICLE IV.</w:t>
      </w:r>
      <w:proofErr w:type="gramEnd"/>
      <w:r w:rsidRPr="006D4BE9">
        <w:rPr>
          <w:b/>
        </w:rPr>
        <w:t xml:space="preserve"> Project Company’s Covenants</w:t>
      </w:r>
      <w:r w:rsidR="006D4BE9">
        <w:rPr>
          <w:b/>
        </w:rPr>
        <w:fldChar w:fldCharType="begin"/>
      </w:r>
      <w:r w:rsidR="00244AB8">
        <w:instrText xml:space="preserve"> TC \l "1"</w:instrText>
      </w:r>
      <w:r w:rsidR="006D4BE9">
        <w:rPr>
          <w:b/>
        </w:rPr>
        <w:fldChar w:fldCharType="end"/>
      </w:r>
    </w:p>
    <w:p w:rsidR="00960BD8" w:rsidRDefault="00BD6349" w:rsidP="00BD6349">
      <w:pPr>
        <w:pStyle w:val="BodyText"/>
      </w:pPr>
      <w:r>
        <w:t xml:space="preserve">Project Company covenants, represents and warrants to Owner as follows: </w:t>
      </w:r>
    </w:p>
    <w:p w:rsidR="00BD6349" w:rsidRPr="006D4BE9" w:rsidRDefault="00BD6349" w:rsidP="006D4BE9">
      <w:pPr>
        <w:pStyle w:val="BodyText"/>
        <w:ind w:firstLine="0"/>
        <w:rPr>
          <w:b/>
        </w:rPr>
      </w:pPr>
      <w:r w:rsidRPr="006D4BE9">
        <w:rPr>
          <w:b/>
        </w:rPr>
        <w:t>Section 4.1</w:t>
      </w:r>
      <w:r w:rsidR="006D4BE9">
        <w:rPr>
          <w:b/>
        </w:rPr>
        <w:tab/>
      </w:r>
      <w:r w:rsidRPr="006D4BE9">
        <w:rPr>
          <w:b/>
        </w:rPr>
        <w:t>Mechanics Liens</w:t>
      </w:r>
      <w:r w:rsidR="006D4BE9">
        <w:rPr>
          <w:b/>
        </w:rPr>
        <w:fldChar w:fldCharType="begin"/>
      </w:r>
      <w:r w:rsidR="00244AB8">
        <w:instrText xml:space="preserve"> TC \l "2"</w:instrText>
      </w:r>
      <w:r w:rsidR="006D4BE9">
        <w:rPr>
          <w:b/>
        </w:rPr>
        <w:fldChar w:fldCharType="end"/>
      </w:r>
    </w:p>
    <w:p w:rsidR="00BD6349" w:rsidRDefault="00BD6349" w:rsidP="00BD6349">
      <w:pPr>
        <w:pStyle w:val="BodyText"/>
      </w:pPr>
      <w:r>
        <w:t xml:space="preserve">Project Company </w:t>
      </w:r>
      <w:r w:rsidR="00226E50">
        <w:t>will</w:t>
      </w:r>
      <w:r>
        <w:t xml:space="preserve"> keep the Premises free and clear of all liens and claims of liens for labor, materials, services, supplies and equipment performed for or furnished to Project Company or, at the request of Project Company, any </w:t>
      </w:r>
      <w:r w:rsidR="003C1629">
        <w:t xml:space="preserve">Solar </w:t>
      </w:r>
      <w:r>
        <w:t xml:space="preserve"> Facility on the Premises in connection with Project Company’s use of the Premises. Project Company may contest any such lien, but </w:t>
      </w:r>
      <w:r w:rsidR="00226E50">
        <w:t>will</w:t>
      </w:r>
      <w:r>
        <w:t xml:space="preserve"> post a bond or utilize other available means to remove any lien that is created during the contested proceeding. Project Company agrees to otherwise remove any lien or encumbrance for which it is responsible pursuant to this paragraph within sixty (60) days of notice to Project Company of the creation of any such lien or encumbrance.</w:t>
      </w:r>
    </w:p>
    <w:p w:rsidR="00BD6349" w:rsidRPr="006D4BE9" w:rsidRDefault="00BD6349" w:rsidP="006D4BE9">
      <w:pPr>
        <w:pStyle w:val="BodyText"/>
        <w:ind w:firstLine="0"/>
        <w:rPr>
          <w:b/>
        </w:rPr>
      </w:pPr>
      <w:r w:rsidRPr="006D4BE9">
        <w:rPr>
          <w:b/>
        </w:rPr>
        <w:t>Section 4.2</w:t>
      </w:r>
      <w:r w:rsidR="006D4BE9">
        <w:rPr>
          <w:b/>
        </w:rPr>
        <w:tab/>
      </w:r>
      <w:r w:rsidRPr="006D4BE9">
        <w:rPr>
          <w:b/>
        </w:rPr>
        <w:t>Permits and Laws</w:t>
      </w:r>
      <w:r w:rsidR="006D4BE9">
        <w:rPr>
          <w:b/>
        </w:rPr>
        <w:fldChar w:fldCharType="begin"/>
      </w:r>
      <w:r w:rsidR="00244AB8">
        <w:instrText xml:space="preserve"> TC \l "2"</w:instrText>
      </w:r>
      <w:r w:rsidR="006D4BE9">
        <w:rPr>
          <w:b/>
        </w:rPr>
        <w:fldChar w:fldCharType="end"/>
      </w:r>
    </w:p>
    <w:p w:rsidR="00BD6349" w:rsidRDefault="00BD6349" w:rsidP="00BD6349">
      <w:pPr>
        <w:pStyle w:val="BodyText"/>
      </w:pPr>
      <w:r>
        <w:t xml:space="preserve">Project Company and its designees </w:t>
      </w:r>
      <w:r w:rsidR="00226E50">
        <w:t>will</w:t>
      </w:r>
      <w:r>
        <w:t xml:space="preserve"> at all times comply with all federal, state and local laws, statutes, ordinances, rules, regulations, judgments and other valid orders of any governmental authority applicable with respect to Project Company’s activities pursuant to this Lease and </w:t>
      </w:r>
      <w:r w:rsidR="00226E50">
        <w:t>will</w:t>
      </w:r>
      <w:r>
        <w:t xml:space="preserve"> obtain all permits, licenses and orders required to conduct any and all such activities (collectively, “</w:t>
      </w:r>
      <w:r w:rsidRPr="006D4BE9">
        <w:rPr>
          <w:b/>
        </w:rPr>
        <w:t>Legal Requirements</w:t>
      </w:r>
      <w:r>
        <w:t>”).</w:t>
      </w:r>
      <w:r w:rsidR="006D4BE9">
        <w:t xml:space="preserve">  </w:t>
      </w:r>
      <w:r>
        <w:t xml:space="preserve">Project Company </w:t>
      </w:r>
      <w:r w:rsidR="00226E50">
        <w:t>will</w:t>
      </w:r>
      <w:r>
        <w:t xml:space="preserve"> have the right, in its sole discretion, to contest by appropriate legal proceedings brought in the name of Project Company or in the names of both Project Company and Owner where appropriate or required, the validity or applicability to the Premises or </w:t>
      </w:r>
      <w:r w:rsidR="00226E50">
        <w:t>Solar Facilities</w:t>
      </w:r>
      <w:r>
        <w:t xml:space="preserve"> of any Legal Requirement now or hereafter made or issued by any federal, state, county, local or other governmental agency or entity. Owner </w:t>
      </w:r>
      <w:r w:rsidR="00226E50">
        <w:t>will</w:t>
      </w:r>
      <w:r>
        <w:t xml:space="preserve"> cooperate in every reasonable way in such contest, provided Project Company reimburses Owner for its reasonable and actual out-of-pocket expense directly incurred in connection with such cooperation, to the extent Project Company has approved such expense in </w:t>
      </w:r>
      <w:r>
        <w:lastRenderedPageBreak/>
        <w:t xml:space="preserve">advance. Any such contest or proceeding, including any maintained in the name of Owner, </w:t>
      </w:r>
      <w:r w:rsidR="00226E50">
        <w:t>will</w:t>
      </w:r>
      <w:r>
        <w:t xml:space="preserve"> be controlled and directed by Project Company, but Project Company </w:t>
      </w:r>
      <w:r w:rsidR="00226E50">
        <w:t>will</w:t>
      </w:r>
      <w:r>
        <w:t xml:space="preserve"> protect Owner from Project Company’s failure to observe or comply during the contest with the contested Legal Requirement.</w:t>
      </w:r>
    </w:p>
    <w:p w:rsidR="00BD6349" w:rsidRPr="006D4BE9" w:rsidRDefault="00BD6349" w:rsidP="006D4BE9">
      <w:pPr>
        <w:pStyle w:val="BodyText"/>
        <w:ind w:firstLine="0"/>
        <w:rPr>
          <w:b/>
        </w:rPr>
      </w:pPr>
      <w:r w:rsidRPr="006D4BE9">
        <w:rPr>
          <w:b/>
        </w:rPr>
        <w:t>Section 4.3</w:t>
      </w:r>
      <w:r w:rsidR="006D4BE9">
        <w:rPr>
          <w:b/>
        </w:rPr>
        <w:tab/>
      </w:r>
      <w:r w:rsidRPr="006D4BE9">
        <w:rPr>
          <w:b/>
        </w:rPr>
        <w:t>Project Company’s Improvements</w:t>
      </w:r>
      <w:r w:rsidR="006D4BE9">
        <w:rPr>
          <w:b/>
        </w:rPr>
        <w:fldChar w:fldCharType="begin"/>
      </w:r>
      <w:r w:rsidR="00244AB8">
        <w:instrText xml:space="preserve"> TC \l "2"</w:instrText>
      </w:r>
      <w:r w:rsidR="006D4BE9">
        <w:rPr>
          <w:b/>
        </w:rPr>
        <w:fldChar w:fldCharType="end"/>
      </w:r>
    </w:p>
    <w:p w:rsidR="00BD6349" w:rsidRDefault="00BD6349" w:rsidP="00BD6349">
      <w:pPr>
        <w:pStyle w:val="BodyText"/>
      </w:pPr>
      <w:r>
        <w:t xml:space="preserve">All </w:t>
      </w:r>
      <w:r w:rsidR="00226E50">
        <w:t>Solar Facilities</w:t>
      </w:r>
      <w:r>
        <w:t xml:space="preserve"> constructed, installed or placed on the Premises by Project Company pursuant to this Lease </w:t>
      </w:r>
      <w:r w:rsidR="00226E50">
        <w:t>will</w:t>
      </w:r>
      <w:r>
        <w:t xml:space="preserve"> be and remain the sole property of Project Company and Owner </w:t>
      </w:r>
      <w:r w:rsidR="00226E50">
        <w:t>will</w:t>
      </w:r>
      <w:r>
        <w:t xml:space="preserve"> have no ownership or other interest in any </w:t>
      </w:r>
      <w:r w:rsidR="00226E50">
        <w:t>Solar Facilities</w:t>
      </w:r>
      <w:r>
        <w:t xml:space="preserve"> on the Premises. The </w:t>
      </w:r>
      <w:r w:rsidR="00226E50">
        <w:t>Solar Facilities</w:t>
      </w:r>
      <w:r>
        <w:t xml:space="preserve"> are and </w:t>
      </w:r>
      <w:r w:rsidR="00226E50">
        <w:t>will</w:t>
      </w:r>
      <w:r>
        <w:t xml:space="preserve"> remain personal property of the Project Company, notwithstanding any present or future common ownership of the </w:t>
      </w:r>
      <w:r w:rsidR="00226E50">
        <w:t>Solar Facilities</w:t>
      </w:r>
      <w:r>
        <w:t xml:space="preserve"> and the Premises. Throughout the Term, Project Company </w:t>
      </w:r>
      <w:r w:rsidR="00226E50">
        <w:t>will</w:t>
      </w:r>
      <w:r>
        <w:t xml:space="preserve">, at its sole cost and expense, maintain Project Company’s </w:t>
      </w:r>
      <w:r w:rsidR="00226E50">
        <w:t>Solar Facilities</w:t>
      </w:r>
      <w:r>
        <w:t xml:space="preserve"> in good condition and repair, ordinary wear and tear </w:t>
      </w:r>
      <w:proofErr w:type="gramStart"/>
      <w:r>
        <w:t>excepted.</w:t>
      </w:r>
      <w:proofErr w:type="gramEnd"/>
      <w:r>
        <w:t xml:space="preserve"> After the construction of the </w:t>
      </w:r>
      <w:r w:rsidR="00226E50">
        <w:t>Solar Facilities</w:t>
      </w:r>
      <w:r>
        <w:t xml:space="preserve">, Project Company </w:t>
      </w:r>
      <w:r w:rsidR="00226E50">
        <w:t>will</w:t>
      </w:r>
      <w:r>
        <w:t xml:space="preserve"> remove any construction debris and </w:t>
      </w:r>
      <w:r w:rsidR="00226E50">
        <w:t>will</w:t>
      </w:r>
      <w:r>
        <w:t xml:space="preserve"> restore the portions of the Premises not occupied by the </w:t>
      </w:r>
      <w:r w:rsidR="00226E50">
        <w:t>Solar Facilities</w:t>
      </w:r>
      <w:r>
        <w:t xml:space="preserve"> to substantially the same condition that such portions of the Premises were in prior to the construction of the </w:t>
      </w:r>
      <w:r w:rsidR="00226E50">
        <w:t>Solar Facilities</w:t>
      </w:r>
      <w:r>
        <w:t xml:space="preserve">. All </w:t>
      </w:r>
      <w:r w:rsidR="00226E50">
        <w:t>Solar Facilities</w:t>
      </w:r>
      <w:r>
        <w:t xml:space="preserve"> constructed, installed or placed on the Premises by Project Company pursuant to this Lease may be moved, removed, replaced, repaired or refurbished by Project Company at any time. Project Company will pay Owner the fair market value of caliche, gravel, or water from the Premises purchased by Project Company with the consent of Owner.</w:t>
      </w:r>
    </w:p>
    <w:p w:rsidR="00BD6349" w:rsidRPr="006D4BE9" w:rsidRDefault="00BD6349" w:rsidP="006D4BE9">
      <w:pPr>
        <w:pStyle w:val="BodyText"/>
        <w:ind w:firstLine="0"/>
        <w:rPr>
          <w:b/>
        </w:rPr>
      </w:pPr>
      <w:r w:rsidRPr="006D4BE9">
        <w:rPr>
          <w:b/>
        </w:rPr>
        <w:t>Section 4.4</w:t>
      </w:r>
      <w:r w:rsidR="006D4BE9">
        <w:rPr>
          <w:b/>
        </w:rPr>
        <w:tab/>
      </w:r>
      <w:r w:rsidRPr="006D4BE9">
        <w:rPr>
          <w:b/>
        </w:rPr>
        <w:t>Removal of Project Company’s Improvements</w:t>
      </w:r>
      <w:r w:rsidR="006D4BE9">
        <w:rPr>
          <w:b/>
        </w:rPr>
        <w:fldChar w:fldCharType="begin"/>
      </w:r>
      <w:r w:rsidR="00244AB8">
        <w:instrText xml:space="preserve"> TC \l "2"</w:instrText>
      </w:r>
      <w:r w:rsidR="006D4BE9">
        <w:rPr>
          <w:b/>
        </w:rPr>
        <w:fldChar w:fldCharType="end"/>
      </w:r>
    </w:p>
    <w:p w:rsidR="00BD6349" w:rsidRDefault="00BD6349" w:rsidP="00BD6349">
      <w:pPr>
        <w:pStyle w:val="BodyText"/>
      </w:pPr>
      <w:r>
        <w:t>(a)</w:t>
      </w:r>
      <w:r>
        <w:tab/>
      </w:r>
      <w:r w:rsidRPr="006D4BE9">
        <w:rPr>
          <w:b/>
        </w:rPr>
        <w:t xml:space="preserve">Project Company </w:t>
      </w:r>
      <w:r w:rsidR="00226E50" w:rsidRPr="006D4BE9">
        <w:rPr>
          <w:b/>
        </w:rPr>
        <w:t>Will</w:t>
      </w:r>
      <w:r w:rsidRPr="006D4BE9">
        <w:rPr>
          <w:b/>
        </w:rPr>
        <w:t xml:space="preserve"> Remove </w:t>
      </w:r>
      <w:r w:rsidR="00226E50" w:rsidRPr="006D4BE9">
        <w:rPr>
          <w:b/>
        </w:rPr>
        <w:t>Solar Facilities</w:t>
      </w:r>
      <w:r>
        <w:t xml:space="preserve">. At the end of the Term, including upon any early termination of the Lease, Project Company </w:t>
      </w:r>
      <w:r w:rsidR="00226E50">
        <w:t>will</w:t>
      </w:r>
      <w:r>
        <w:t xml:space="preserve"> remove all its </w:t>
      </w:r>
      <w:r w:rsidR="00226E50">
        <w:t>Solar Facilities</w:t>
      </w:r>
      <w:r>
        <w:t xml:space="preserve">, including </w:t>
      </w:r>
      <w:r w:rsidR="006D4BE9">
        <w:t xml:space="preserve">any </w:t>
      </w:r>
      <w:r>
        <w:t xml:space="preserve">foundations, to a depth of three (3) feet below grade, within twelve (12) months from the date the Term expires or the Lease terminates. Owner grants Project Company an easement for such removal, which easement </w:t>
      </w:r>
      <w:r w:rsidR="00226E50">
        <w:t>will</w:t>
      </w:r>
      <w:r>
        <w:t xml:space="preserve"> survive for twelve (12) months after the expiration or termination of this Lease.</w:t>
      </w:r>
    </w:p>
    <w:p w:rsidR="00BD6349" w:rsidRDefault="00BD6349" w:rsidP="00BD6349">
      <w:pPr>
        <w:pStyle w:val="BodyText"/>
      </w:pPr>
      <w:r>
        <w:t>(b)</w:t>
      </w:r>
      <w:r>
        <w:tab/>
      </w:r>
      <w:r w:rsidRPr="006D4BE9">
        <w:rPr>
          <w:b/>
        </w:rPr>
        <w:t xml:space="preserve">Owner’s Right to Remove </w:t>
      </w:r>
      <w:r w:rsidR="00226E50" w:rsidRPr="006D4BE9">
        <w:rPr>
          <w:b/>
        </w:rPr>
        <w:t>Solar Facilities</w:t>
      </w:r>
      <w:r w:rsidRPr="006D4BE9">
        <w:rPr>
          <w:b/>
        </w:rPr>
        <w:t xml:space="preserve"> </w:t>
      </w:r>
      <w:proofErr w:type="gramStart"/>
      <w:r w:rsidRPr="006D4BE9">
        <w:rPr>
          <w:b/>
        </w:rPr>
        <w:t>Upon</w:t>
      </w:r>
      <w:proofErr w:type="gramEnd"/>
      <w:r w:rsidRPr="006D4BE9">
        <w:rPr>
          <w:b/>
        </w:rPr>
        <w:t xml:space="preserve"> Failure by Project Company</w:t>
      </w:r>
      <w:r>
        <w:t xml:space="preserve">. If Project Company fails to remove any of the </w:t>
      </w:r>
      <w:r w:rsidR="00226E50">
        <w:t>Solar Facilities</w:t>
      </w:r>
      <w:r>
        <w:t xml:space="preserve"> within the required time period, such </w:t>
      </w:r>
      <w:r w:rsidR="00226E50">
        <w:t>Solar Facilities</w:t>
      </w:r>
      <w:r>
        <w:t xml:space="preserve"> </w:t>
      </w:r>
      <w:r w:rsidR="00226E50">
        <w:t>will</w:t>
      </w:r>
      <w:r>
        <w:t xml:space="preserve"> be considered abandoned by Project Company and Owner may remove these </w:t>
      </w:r>
      <w:r w:rsidR="00226E50">
        <w:t>Solar Facilities</w:t>
      </w:r>
      <w:r>
        <w:t xml:space="preserve"> from the Premises and dispose of them in its sole discretion without notice or liability to Project Company. In such event, if Owner removes such </w:t>
      </w:r>
      <w:r w:rsidR="00226E50">
        <w:t>Solar Facilities</w:t>
      </w:r>
      <w:r>
        <w:t xml:space="preserve"> at Owner’s expense, Project Company </w:t>
      </w:r>
      <w:r w:rsidR="00226E50">
        <w:t>will</w:t>
      </w:r>
      <w:r>
        <w:t xml:space="preserve"> reimburse Owner for all reasonable costs of removing those </w:t>
      </w:r>
      <w:r w:rsidR="00226E50">
        <w:t>Solar Facilities</w:t>
      </w:r>
      <w:r>
        <w:t xml:space="preserve"> as required by the Lease, less any salvage value received by Owner, within thirty (30) days after receipt of an invoice from Owner.</w:t>
      </w:r>
    </w:p>
    <w:p w:rsidR="00BD6349" w:rsidRDefault="00BD6349" w:rsidP="00BD6349">
      <w:pPr>
        <w:pStyle w:val="BodyText"/>
      </w:pPr>
      <w:r>
        <w:t>(c)</w:t>
      </w:r>
      <w:r>
        <w:tab/>
      </w:r>
      <w:r w:rsidRPr="006D4BE9">
        <w:rPr>
          <w:b/>
        </w:rPr>
        <w:t>Security for Removal</w:t>
      </w:r>
      <w:r>
        <w:t xml:space="preserve">. Commencing with the fifteenth (15th) year of the Operating Term, Project Company </w:t>
      </w:r>
      <w:r w:rsidR="00226E50">
        <w:t>will</w:t>
      </w:r>
      <w:r>
        <w:t xml:space="preserve"> establish security payable to Owner to cover Project Company’s obligations under Section 4.4(a) above (the “</w:t>
      </w:r>
      <w:r w:rsidRPr="006D4BE9">
        <w:rPr>
          <w:b/>
        </w:rPr>
        <w:t>Restoration Security</w:t>
      </w:r>
      <w:r>
        <w:t>”) through one of the following means to be selected by Project Company in its sole discretion: (</w:t>
      </w:r>
      <w:proofErr w:type="spellStart"/>
      <w:r>
        <w:t>i</w:t>
      </w:r>
      <w:proofErr w:type="spellEnd"/>
      <w:r>
        <w:t xml:space="preserve">) by establishing an escrow account with a bank selected by Owner, or (ii) by delivering to Owner a letter of credit, bond, corporate guarantee from an investment grade company or equivalent security. The amount of the Restoration Security </w:t>
      </w:r>
      <w:r w:rsidR="00226E50">
        <w:t>will</w:t>
      </w:r>
      <w:r>
        <w:t xml:space="preserve"> be equal to the Net Removal Cost (as defined below), </w:t>
      </w:r>
      <w:r>
        <w:lastRenderedPageBreak/>
        <w:t xml:space="preserve">which </w:t>
      </w:r>
      <w:r w:rsidR="00226E50">
        <w:t>will</w:t>
      </w:r>
      <w:r>
        <w:t xml:space="preserve"> be determined by the parties in good faith; provided, however, if the parties cannot agree upon the Net Removal Cost within sixty (60) days, then the Net Removal Cost </w:t>
      </w:r>
      <w:r w:rsidR="00226E50">
        <w:t>will</w:t>
      </w:r>
      <w:r>
        <w:t xml:space="preserve"> be determined by an independent engineer mutually selected by the parties. The terms of any escrow fund, letter of credit, corporate guarantee or bond </w:t>
      </w:r>
      <w:r w:rsidR="00226E50">
        <w:t>will</w:t>
      </w:r>
      <w:r>
        <w:t xml:space="preserve"> expressly provide that Owner </w:t>
      </w:r>
      <w:r w:rsidR="00226E50">
        <w:t>will</w:t>
      </w:r>
      <w:r>
        <w:t xml:space="preserve"> be entitled to use amounts received from the Restoration Security to remedy any damage to the Premises if Project Company fails to comply with its obligations pursuant to Section 4.4(a), after notice and opportunity to cure as provided herein. Interest earnings, if any, on any escrow fund </w:t>
      </w:r>
      <w:r w:rsidR="00226E50">
        <w:t>will</w:t>
      </w:r>
      <w:r>
        <w:t xml:space="preserve"> be the property of Project Company, and any amounts remaining in any escrow fund after Project Company has complied with its obligations pursuant to Section 4.4(a) </w:t>
      </w:r>
      <w:r w:rsidR="00226E50">
        <w:t>will</w:t>
      </w:r>
      <w:r>
        <w:t xml:space="preserve"> belong to Project Company. As used herein, the “</w:t>
      </w:r>
      <w:r w:rsidRPr="006D4BE9">
        <w:rPr>
          <w:b/>
        </w:rPr>
        <w:t>Net Removal Cost</w:t>
      </w:r>
      <w:r>
        <w:t xml:space="preserve">” means (1) the cost of performing Project Company’s obligations under Section 4.4(a) </w:t>
      </w:r>
      <w:r w:rsidRPr="006D4BE9">
        <w:rPr>
          <w:u w:val="single"/>
        </w:rPr>
        <w:t>minus</w:t>
      </w:r>
      <w:r>
        <w:t xml:space="preserve"> (2) the salvage value of the </w:t>
      </w:r>
      <w:r w:rsidR="00226E50">
        <w:t>Solar Facilities</w:t>
      </w:r>
      <w:r>
        <w:t xml:space="preserve"> located on the Premises at the time such calculation is made.</w:t>
      </w:r>
    </w:p>
    <w:p w:rsidR="00BD6349" w:rsidRPr="006D4BE9" w:rsidRDefault="00BD6349" w:rsidP="006D4BE9">
      <w:pPr>
        <w:pStyle w:val="BodyText"/>
        <w:ind w:firstLine="0"/>
        <w:rPr>
          <w:b/>
        </w:rPr>
      </w:pPr>
      <w:r w:rsidRPr="006D4BE9">
        <w:rPr>
          <w:b/>
        </w:rPr>
        <w:t xml:space="preserve"> Section 4.5</w:t>
      </w:r>
      <w:r w:rsidR="006D4BE9">
        <w:rPr>
          <w:b/>
        </w:rPr>
        <w:tab/>
      </w:r>
      <w:r w:rsidRPr="006D4BE9">
        <w:rPr>
          <w:b/>
        </w:rPr>
        <w:t>Hazardous Wastes</w:t>
      </w:r>
      <w:r w:rsidR="006D4BE9">
        <w:rPr>
          <w:b/>
        </w:rPr>
        <w:fldChar w:fldCharType="begin"/>
      </w:r>
      <w:r w:rsidR="00244AB8">
        <w:instrText xml:space="preserve"> TC \l "2"</w:instrText>
      </w:r>
      <w:r w:rsidR="006D4BE9">
        <w:rPr>
          <w:b/>
        </w:rPr>
        <w:fldChar w:fldCharType="end"/>
      </w:r>
    </w:p>
    <w:p w:rsidR="00BD6349" w:rsidRDefault="00BD6349" w:rsidP="00BD6349">
      <w:pPr>
        <w:pStyle w:val="BodyText"/>
      </w:pPr>
      <w:r>
        <w:t xml:space="preserve">Project Company </w:t>
      </w:r>
      <w:r w:rsidR="00226E50">
        <w:t>will</w:t>
      </w:r>
      <w:r>
        <w:t xml:space="preserve"> not use, dispose of or release on the Premises or cause or </w:t>
      </w:r>
      <w:r w:rsidR="00960BD8">
        <w:t>permit</w:t>
      </w:r>
      <w:r>
        <w:t xml:space="preserve"> to exist or be used, stored, disposed of or released on the Premises as a result of Project Company’s operations, any substance which is defined as a “hazardous material”, “toxic substance” or “solid waste” in any Legal Requirement except in such quantities as may be required in its normal business operations and only if such use is in full compliance with all Legal Requirements.</w:t>
      </w:r>
    </w:p>
    <w:p w:rsidR="00BD6349" w:rsidRPr="006D4BE9" w:rsidRDefault="00BD6349" w:rsidP="006D4BE9">
      <w:pPr>
        <w:pStyle w:val="BodyText"/>
        <w:ind w:firstLine="0"/>
        <w:rPr>
          <w:b/>
        </w:rPr>
      </w:pPr>
      <w:r w:rsidRPr="006D4BE9">
        <w:rPr>
          <w:b/>
        </w:rPr>
        <w:t>Section 4.6</w:t>
      </w:r>
      <w:r w:rsidR="006D4BE9">
        <w:rPr>
          <w:b/>
        </w:rPr>
        <w:tab/>
      </w:r>
      <w:r w:rsidRPr="006D4BE9">
        <w:rPr>
          <w:b/>
        </w:rPr>
        <w:t>Insurance</w:t>
      </w:r>
      <w:r w:rsidR="006D4BE9">
        <w:rPr>
          <w:b/>
        </w:rPr>
        <w:fldChar w:fldCharType="begin"/>
      </w:r>
      <w:r w:rsidR="00244AB8">
        <w:instrText xml:space="preserve"> TC \l "2"</w:instrText>
      </w:r>
      <w:r w:rsidR="006D4BE9">
        <w:rPr>
          <w:b/>
        </w:rPr>
        <w:fldChar w:fldCharType="end"/>
      </w:r>
    </w:p>
    <w:p w:rsidR="00BD6349" w:rsidRDefault="00BD6349" w:rsidP="00BD6349">
      <w:pPr>
        <w:pStyle w:val="BodyText"/>
      </w:pPr>
      <w:r>
        <w:t xml:space="preserve">Project Company </w:t>
      </w:r>
      <w:r w:rsidR="00226E50">
        <w:t>will</w:t>
      </w:r>
      <w:r>
        <w:t xml:space="preserve"> obtain and maintain in force the following policies of insurance covering the </w:t>
      </w:r>
      <w:r w:rsidR="00226E50">
        <w:t>Solar Facilities</w:t>
      </w:r>
      <w:r>
        <w:t xml:space="preserve"> and Project Company’s activities on the Premises at all times during the Term: comprehensive general liability insurance with minimum coverage of at least $500,000 for property damage, $1,000,000 for bodily injury or death to any one person, and a minimum combined occurrence and annual coverage of $2,000,000. Such insurance coverage for the </w:t>
      </w:r>
      <w:r w:rsidR="00226E50">
        <w:t>Solar Facilities</w:t>
      </w:r>
      <w:r>
        <w:t xml:space="preserve"> and Premises may be provided as part of a blanket policy that covers other </w:t>
      </w:r>
      <w:r w:rsidR="00226E50">
        <w:t>Solar Facilities</w:t>
      </w:r>
      <w:r>
        <w:t xml:space="preserve"> or properties as well. Any such policies </w:t>
      </w:r>
      <w:r w:rsidR="00226E50">
        <w:t>will</w:t>
      </w:r>
      <w:r>
        <w:t xml:space="preserve"> provide for thirty (30) days prior written notice to Owner of any cancellation or material change. Project Company </w:t>
      </w:r>
      <w:r w:rsidR="00226E50">
        <w:t>will</w:t>
      </w:r>
      <w:r>
        <w:t xml:space="preserve"> provide Owner with copies of certificates of insurance evidencing this coverage upon request by Owner. Policies </w:t>
      </w:r>
      <w:r w:rsidR="00226E50">
        <w:t>will</w:t>
      </w:r>
      <w:r>
        <w:t xml:space="preserve"> provide coverage for any costs of defense or related fees incurred by Owner. No coverage is provided for liability arising out of Owner’s own negligent or intentional act or omission.</w:t>
      </w:r>
    </w:p>
    <w:p w:rsidR="00BD6349" w:rsidRPr="006D4BE9" w:rsidRDefault="00BD6349" w:rsidP="006D4BE9">
      <w:pPr>
        <w:pStyle w:val="BodyText"/>
        <w:ind w:firstLine="0"/>
        <w:rPr>
          <w:b/>
        </w:rPr>
      </w:pPr>
      <w:r w:rsidRPr="006D4BE9">
        <w:rPr>
          <w:b/>
        </w:rPr>
        <w:t>Section 4.7</w:t>
      </w:r>
      <w:r w:rsidR="006D4BE9">
        <w:rPr>
          <w:b/>
        </w:rPr>
        <w:tab/>
      </w:r>
      <w:r w:rsidRPr="006D4BE9">
        <w:rPr>
          <w:b/>
        </w:rPr>
        <w:t>Gates and Fences</w:t>
      </w:r>
      <w:r w:rsidR="006D4BE9">
        <w:rPr>
          <w:b/>
        </w:rPr>
        <w:fldChar w:fldCharType="begin"/>
      </w:r>
      <w:r w:rsidR="00244AB8">
        <w:instrText xml:space="preserve"> TC \l "2"</w:instrText>
      </w:r>
      <w:r w:rsidR="006D4BE9">
        <w:rPr>
          <w:b/>
        </w:rPr>
        <w:fldChar w:fldCharType="end"/>
      </w:r>
    </w:p>
    <w:p w:rsidR="00BD6349" w:rsidRDefault="006D4BE9" w:rsidP="00BD6349">
      <w:pPr>
        <w:pStyle w:val="BodyText"/>
      </w:pPr>
      <w:r>
        <w:t xml:space="preserve">If necessary and as mutually agreed by the parties, </w:t>
      </w:r>
      <w:r w:rsidR="00BD6349">
        <w:t xml:space="preserve">Project Company will make such fence cuts, braces, and repairs that will be permanent and remain functional for the remaining life of the fence of which they are part (any such cuts will be reinforced with bracer posts on each side of the cut, and the opening will be repaired to the same quality as the existing fence); alternatively, Owner may require Project Company to install a cattle guard in lieu of any external gate used by Project Company. During construction or operation of the </w:t>
      </w:r>
      <w:r w:rsidR="00226E50">
        <w:t>Solar Facilities</w:t>
      </w:r>
      <w:r w:rsidR="00BD6349">
        <w:t xml:space="preserve">, Project Company will close </w:t>
      </w:r>
      <w:r>
        <w:t xml:space="preserve">any </w:t>
      </w:r>
      <w:r w:rsidR="00BD6349">
        <w:t xml:space="preserve">gates used by its personnel except when open to permit the passage of vehicular traffic, so that Owner’s livestock do not stray or escape through such gates. If Owner maintains locks on exterior gates, Owner will provide Project Company with keys or with the </w:t>
      </w:r>
      <w:r w:rsidR="00BD6349">
        <w:lastRenderedPageBreak/>
        <w:t xml:space="preserve">combinations to such locks. Upon the termination of this Lease, any cattle guards or gates installed by Project Company </w:t>
      </w:r>
      <w:r w:rsidR="00226E50">
        <w:t>will</w:t>
      </w:r>
      <w:r w:rsidR="00BD6349">
        <w:t xml:space="preserve"> become the property of Owner.</w:t>
      </w:r>
    </w:p>
    <w:p w:rsidR="00BD6349" w:rsidRPr="006D4BE9" w:rsidRDefault="00BD6349" w:rsidP="006D4BE9">
      <w:pPr>
        <w:pStyle w:val="BodyText"/>
        <w:ind w:firstLine="0"/>
        <w:rPr>
          <w:b/>
        </w:rPr>
      </w:pPr>
      <w:r w:rsidRPr="006D4BE9">
        <w:rPr>
          <w:b/>
        </w:rPr>
        <w:t>Section 4.8</w:t>
      </w:r>
      <w:r w:rsidR="006D4BE9" w:rsidRPr="006D4BE9">
        <w:rPr>
          <w:b/>
        </w:rPr>
        <w:tab/>
      </w:r>
      <w:r w:rsidRPr="006D4BE9">
        <w:rPr>
          <w:b/>
        </w:rPr>
        <w:t>Site Rules</w:t>
      </w:r>
      <w:r w:rsidR="006D4BE9">
        <w:rPr>
          <w:b/>
        </w:rPr>
        <w:fldChar w:fldCharType="begin"/>
      </w:r>
      <w:r w:rsidR="00244AB8">
        <w:instrText xml:space="preserve"> TC \l "2"</w:instrText>
      </w:r>
      <w:r w:rsidR="006D4BE9">
        <w:rPr>
          <w:b/>
        </w:rPr>
        <w:fldChar w:fldCharType="end"/>
      </w:r>
    </w:p>
    <w:p w:rsidR="00BD6349" w:rsidRDefault="00BD6349" w:rsidP="00BD6349">
      <w:pPr>
        <w:pStyle w:val="BodyText"/>
      </w:pPr>
      <w:proofErr w:type="gramStart"/>
      <w:r>
        <w:t xml:space="preserve">While on the Premises, Project Company will use commercially reasonable efforts to comply with the site rules attached hereto as </w:t>
      </w:r>
      <w:r w:rsidRPr="006D4BE9">
        <w:rPr>
          <w:u w:val="single"/>
        </w:rPr>
        <w:t>Exhibit E</w:t>
      </w:r>
      <w:r>
        <w:t>.</w:t>
      </w:r>
      <w:proofErr w:type="gramEnd"/>
    </w:p>
    <w:p w:rsidR="00BD6349" w:rsidRPr="006D4BE9" w:rsidRDefault="00BD6349" w:rsidP="006D4BE9">
      <w:pPr>
        <w:pStyle w:val="BodyText"/>
        <w:ind w:firstLine="0"/>
        <w:jc w:val="center"/>
        <w:rPr>
          <w:b/>
        </w:rPr>
      </w:pPr>
      <w:r w:rsidRPr="006D4BE9">
        <w:rPr>
          <w:b/>
        </w:rPr>
        <w:t>ARTICLE V. Owner Covenants</w:t>
      </w:r>
      <w:r w:rsidR="006D4BE9">
        <w:rPr>
          <w:b/>
        </w:rPr>
        <w:fldChar w:fldCharType="begin"/>
      </w:r>
      <w:r w:rsidR="00244AB8">
        <w:instrText xml:space="preserve"> TC \l "1"</w:instrText>
      </w:r>
      <w:r w:rsidR="006D4BE9">
        <w:rPr>
          <w:b/>
        </w:rPr>
        <w:fldChar w:fldCharType="end"/>
      </w:r>
    </w:p>
    <w:p w:rsidR="00BD6349" w:rsidRDefault="00BD6349" w:rsidP="00BD6349">
      <w:pPr>
        <w:pStyle w:val="BodyText"/>
      </w:pPr>
      <w:r>
        <w:t xml:space="preserve">Owner covenants, represents and warrants to Project Company as follows: </w:t>
      </w:r>
    </w:p>
    <w:p w:rsidR="00BD6349" w:rsidRPr="006D4BE9" w:rsidRDefault="00BD6349" w:rsidP="006D4BE9">
      <w:pPr>
        <w:pStyle w:val="BodyText"/>
        <w:ind w:firstLine="0"/>
        <w:rPr>
          <w:b/>
        </w:rPr>
      </w:pPr>
      <w:r w:rsidRPr="006D4BE9">
        <w:rPr>
          <w:b/>
        </w:rPr>
        <w:t>Section 5.1</w:t>
      </w:r>
      <w:r w:rsidR="006D4BE9">
        <w:rPr>
          <w:b/>
        </w:rPr>
        <w:tab/>
      </w:r>
      <w:r w:rsidRPr="006D4BE9">
        <w:rPr>
          <w:b/>
        </w:rPr>
        <w:t>Title and Authority</w:t>
      </w:r>
      <w:r w:rsidR="006D4BE9">
        <w:rPr>
          <w:b/>
        </w:rPr>
        <w:fldChar w:fldCharType="begin"/>
      </w:r>
      <w:r w:rsidR="00244AB8">
        <w:instrText xml:space="preserve"> TC \l "2"</w:instrText>
      </w:r>
      <w:r w:rsidR="006D4BE9">
        <w:rPr>
          <w:b/>
        </w:rPr>
        <w:fldChar w:fldCharType="end"/>
      </w:r>
    </w:p>
    <w:p w:rsidR="00BD6349" w:rsidRDefault="00BD6349" w:rsidP="00BD6349">
      <w:pPr>
        <w:pStyle w:val="BodyText"/>
      </w:pPr>
      <w:r>
        <w:t xml:space="preserve">Except to the extent otherwise stated in this Lease, Owner is the sole owner of the Premises in fee simple and each person or entity signing the Lease on behalf of Owner has the full and unrestricted authority to execute and deliver this Lease and to grant the leaseholds, easements and other rights granted to Project Company herein. There are no encumbrances or liens (including farm or other tenancies) against the Premises except those which are listed on </w:t>
      </w:r>
      <w:r w:rsidRPr="006D4BE9">
        <w:rPr>
          <w:u w:val="single"/>
        </w:rPr>
        <w:t>Exhibit C</w:t>
      </w:r>
      <w:r>
        <w:t>, attached hereto and incorporated by reference (the “</w:t>
      </w:r>
      <w:r w:rsidRPr="006D4BE9">
        <w:rPr>
          <w:b/>
        </w:rPr>
        <w:t>Encumbrances</w:t>
      </w:r>
      <w:r>
        <w:t xml:space="preserve">”). Owner agrees to deliver any documents necessary to correct any title defects. All persons having any ownership interest in the Premises (including spouses) are signing this Lease as Owner. When signed by Owner, this Lease constitutes a valid and binding agreement enforceable against Owner in accordance with its terms. Owner expressly waives any and all existing and future statutory, common law and other liens on the </w:t>
      </w:r>
      <w:r w:rsidR="00226E50">
        <w:t>Solar Facilities</w:t>
      </w:r>
      <w:r>
        <w:t xml:space="preserve"> that Owner may have under applicable law. To the extent that any such lien cannot be waived under applicable law, Owner hereby subordinates such lien to all existing and future liens and security interests in favor of Project Company’s creditors.</w:t>
      </w:r>
    </w:p>
    <w:p w:rsidR="00BD6349" w:rsidRPr="006D4BE9" w:rsidRDefault="00BD6349" w:rsidP="006D4BE9">
      <w:pPr>
        <w:pStyle w:val="BodyText"/>
        <w:ind w:firstLine="0"/>
        <w:rPr>
          <w:b/>
        </w:rPr>
      </w:pPr>
      <w:r w:rsidRPr="006D4BE9">
        <w:rPr>
          <w:b/>
        </w:rPr>
        <w:t>Section 5.2</w:t>
      </w:r>
      <w:r w:rsidR="006D4BE9">
        <w:rPr>
          <w:b/>
        </w:rPr>
        <w:tab/>
      </w:r>
      <w:r w:rsidRPr="006D4BE9">
        <w:rPr>
          <w:b/>
        </w:rPr>
        <w:t>Cooperation to Eliminate Lien Interference</w:t>
      </w:r>
      <w:r w:rsidR="006D4BE9">
        <w:rPr>
          <w:b/>
        </w:rPr>
        <w:fldChar w:fldCharType="begin"/>
      </w:r>
      <w:r w:rsidR="00244AB8">
        <w:instrText xml:space="preserve"> TC \l "2"</w:instrText>
      </w:r>
      <w:r w:rsidR="006D4BE9">
        <w:rPr>
          <w:b/>
        </w:rPr>
        <w:fldChar w:fldCharType="end"/>
      </w:r>
    </w:p>
    <w:p w:rsidR="00BD6349" w:rsidRDefault="00BD6349" w:rsidP="00BD6349">
      <w:pPr>
        <w:pStyle w:val="BodyText"/>
      </w:pPr>
      <w:r>
        <w:t xml:space="preserve">Owner </w:t>
      </w:r>
      <w:r w:rsidR="00226E50">
        <w:t>will</w:t>
      </w:r>
      <w:r>
        <w:t xml:space="preserve"> cooperate with Project Company to obtain non-disturbance and subordination agreements, or such other necessary agreements, from any person or entity with a lien, encumbrance, mortgage, deed of trust, lease or other exception to Owner’s fee title to the Premises to the extent necessary to eliminate any actual or potential interference by any such lienholder with any rights granted to Project Company under this Lease (including, but not limited to any Wetlands Reserve Program (“</w:t>
      </w:r>
      <w:r w:rsidRPr="00D73ADF">
        <w:rPr>
          <w:b/>
        </w:rPr>
        <w:t>WRP</w:t>
      </w:r>
      <w:r>
        <w:t>”) or Conservation Reserve Program (“</w:t>
      </w:r>
      <w:r w:rsidRPr="00D73ADF">
        <w:rPr>
          <w:b/>
        </w:rPr>
        <w:t>CRP</w:t>
      </w:r>
      <w:r>
        <w:t xml:space="preserve">”)). Owner </w:t>
      </w:r>
      <w:r w:rsidR="00226E50">
        <w:t>will</w:t>
      </w:r>
      <w:r>
        <w:t xml:space="preserve"> also cooperate with Project Company to obtain and maintain any permits or approvals needed for the </w:t>
      </w:r>
      <w:r w:rsidR="00226E50">
        <w:t>Solar Facilities</w:t>
      </w:r>
      <w:r>
        <w:t xml:space="preserve">. Owner </w:t>
      </w:r>
      <w:r w:rsidR="00226E50">
        <w:t>will</w:t>
      </w:r>
      <w:r>
        <w:t xml:space="preserve"> also provide Project Company with such further assurances and </w:t>
      </w:r>
      <w:r w:rsidR="00226E50">
        <w:t>will</w:t>
      </w:r>
      <w:r>
        <w:t xml:space="preserve"> execute any estoppel certificates, consents to assignments, non-disturbance and subordination agreements, or additional documents that may be reasonably necessary for recording purposes or requested by Project Company or any of its lenders.</w:t>
      </w:r>
    </w:p>
    <w:p w:rsidR="00BD6349" w:rsidRPr="00D73ADF" w:rsidRDefault="00BD6349" w:rsidP="00D73ADF">
      <w:pPr>
        <w:pStyle w:val="BodyText"/>
        <w:ind w:firstLine="0"/>
        <w:rPr>
          <w:b/>
        </w:rPr>
      </w:pPr>
      <w:r w:rsidRPr="00D73ADF">
        <w:rPr>
          <w:b/>
        </w:rPr>
        <w:t>Section 5.3</w:t>
      </w:r>
      <w:r w:rsidR="00D73ADF">
        <w:rPr>
          <w:b/>
        </w:rPr>
        <w:tab/>
      </w:r>
      <w:r w:rsidRPr="00D73ADF">
        <w:rPr>
          <w:b/>
        </w:rPr>
        <w:t>Quiet Enjoyment</w:t>
      </w:r>
      <w:r w:rsidR="00D73ADF">
        <w:rPr>
          <w:b/>
        </w:rPr>
        <w:fldChar w:fldCharType="begin"/>
      </w:r>
      <w:r w:rsidR="00244AB8">
        <w:instrText xml:space="preserve"> TC \l "2"</w:instrText>
      </w:r>
      <w:r w:rsidR="00D73ADF">
        <w:rPr>
          <w:b/>
        </w:rPr>
        <w:fldChar w:fldCharType="end"/>
      </w:r>
    </w:p>
    <w:p w:rsidR="00BD6349" w:rsidRDefault="00BD6349" w:rsidP="00BD6349">
      <w:pPr>
        <w:pStyle w:val="BodyText"/>
      </w:pPr>
      <w:proofErr w:type="gramStart"/>
      <w:r>
        <w:t xml:space="preserve">As long as Project Company is not in Breach of this Lease, Project Company </w:t>
      </w:r>
      <w:r w:rsidR="00226E50">
        <w:t>will</w:t>
      </w:r>
      <w:r>
        <w:t xml:space="preserve"> have the quiet use and enjoyment of the Premises in accordance with the terms of this Lease without any interference of any kind by Owner or any person claiming through Owner.</w:t>
      </w:r>
      <w:proofErr w:type="gramEnd"/>
      <w:r>
        <w:t xml:space="preserve"> Owner and its </w:t>
      </w:r>
      <w:r>
        <w:lastRenderedPageBreak/>
        <w:t xml:space="preserve">activities on the Premises and any grant of rights Owner makes to any other person </w:t>
      </w:r>
      <w:r w:rsidR="00226E50">
        <w:t>will</w:t>
      </w:r>
      <w:r>
        <w:t xml:space="preserve"> be only as permitted under this Lease and </w:t>
      </w:r>
      <w:r w:rsidR="00226E50">
        <w:t>will</w:t>
      </w:r>
      <w:r>
        <w:t xml:space="preserve"> not interfere with any of Project Company’s rights or activities pursuant to this Lease, and Owner </w:t>
      </w:r>
      <w:r w:rsidR="00226E50">
        <w:t>will</w:t>
      </w:r>
      <w:r>
        <w:t xml:space="preserve"> not interfere or allow interference with any of Project Company’s rights or activities pursuant to this Lease, and Owner </w:t>
      </w:r>
      <w:r w:rsidR="00226E50">
        <w:t>will</w:t>
      </w:r>
      <w:r>
        <w:t xml:space="preserve"> not materially interfere or allow material interference with the </w:t>
      </w:r>
      <w:r w:rsidR="003C1629">
        <w:t xml:space="preserve">solar </w:t>
      </w:r>
      <w:r>
        <w:t xml:space="preserve"> speed or </w:t>
      </w:r>
      <w:r w:rsidR="003C1629">
        <w:t xml:space="preserve">solar </w:t>
      </w:r>
      <w:r>
        <w:t xml:space="preserve"> direction over the Premises or otherwise engage in activities or allow any activities which might impede or decrease the output or efficiency of the </w:t>
      </w:r>
      <w:r w:rsidR="00226E50">
        <w:t>Solar Facilities</w:t>
      </w:r>
      <w:r>
        <w:t>.</w:t>
      </w:r>
    </w:p>
    <w:p w:rsidR="00BD6349" w:rsidRPr="00D73ADF" w:rsidRDefault="00BD6349" w:rsidP="00D73ADF">
      <w:pPr>
        <w:pStyle w:val="BodyText"/>
        <w:ind w:firstLine="0"/>
        <w:rPr>
          <w:b/>
        </w:rPr>
      </w:pPr>
      <w:r w:rsidRPr="00D73ADF">
        <w:rPr>
          <w:b/>
        </w:rPr>
        <w:t>Section 5.4</w:t>
      </w:r>
      <w:r w:rsidR="00D73ADF">
        <w:rPr>
          <w:b/>
        </w:rPr>
        <w:tab/>
      </w:r>
      <w:r w:rsidRPr="00D73ADF">
        <w:rPr>
          <w:b/>
        </w:rPr>
        <w:t>Exclusivity</w:t>
      </w:r>
      <w:r w:rsidR="00D73ADF">
        <w:rPr>
          <w:b/>
        </w:rPr>
        <w:fldChar w:fldCharType="begin"/>
      </w:r>
      <w:r w:rsidR="00244AB8">
        <w:instrText xml:space="preserve"> TC \l "2"</w:instrText>
      </w:r>
      <w:r w:rsidR="00D73ADF">
        <w:rPr>
          <w:b/>
        </w:rPr>
        <w:fldChar w:fldCharType="end"/>
      </w:r>
    </w:p>
    <w:p w:rsidR="00BD6349" w:rsidRDefault="00BD6349" w:rsidP="00BD6349">
      <w:pPr>
        <w:pStyle w:val="BodyText"/>
      </w:pPr>
      <w:r>
        <w:t xml:space="preserve">Project Company </w:t>
      </w:r>
      <w:r w:rsidR="00226E50">
        <w:t>will</w:t>
      </w:r>
      <w:r>
        <w:t xml:space="preserve"> have the sole and exclusive rights to install and operate </w:t>
      </w:r>
      <w:r w:rsidR="00226E50">
        <w:t>Solar Facilities</w:t>
      </w:r>
      <w:r>
        <w:t xml:space="preserve"> on the Premises, to use the Premises for </w:t>
      </w:r>
      <w:r w:rsidR="00226E50">
        <w:t>solar energy</w:t>
      </w:r>
      <w:r>
        <w:t xml:space="preserve"> purposes and to convert all of the </w:t>
      </w:r>
      <w:proofErr w:type="gramStart"/>
      <w:r w:rsidR="003C1629">
        <w:t xml:space="preserve">solar </w:t>
      </w:r>
      <w:r>
        <w:t xml:space="preserve"> resources</w:t>
      </w:r>
      <w:proofErr w:type="gramEnd"/>
      <w:r>
        <w:t xml:space="preserve"> of the Premises. In no event during the Term </w:t>
      </w:r>
      <w:r w:rsidR="00226E50">
        <w:t>will</w:t>
      </w:r>
      <w:r>
        <w:t xml:space="preserve"> Owner construct, build or locate or allow others to construct, build or locate any </w:t>
      </w:r>
      <w:r w:rsidR="00226E50">
        <w:t>solar energy</w:t>
      </w:r>
      <w:r>
        <w:t xml:space="preserve"> </w:t>
      </w:r>
      <w:r w:rsidR="003C1629">
        <w:t>facility</w:t>
      </w:r>
      <w:r>
        <w:t xml:space="preserve"> or similar project on the Premises.</w:t>
      </w:r>
    </w:p>
    <w:p w:rsidR="00BD6349" w:rsidRPr="00D73ADF" w:rsidRDefault="00BD6349" w:rsidP="00D73ADF">
      <w:pPr>
        <w:pStyle w:val="BodyText"/>
        <w:ind w:firstLine="0"/>
        <w:rPr>
          <w:b/>
        </w:rPr>
      </w:pPr>
      <w:r w:rsidRPr="00D73ADF">
        <w:rPr>
          <w:b/>
        </w:rPr>
        <w:t>Section 5.5</w:t>
      </w:r>
      <w:r w:rsidR="00D73ADF" w:rsidRPr="00D73ADF">
        <w:rPr>
          <w:b/>
        </w:rPr>
        <w:tab/>
      </w:r>
      <w:r w:rsidRPr="00D73ADF">
        <w:rPr>
          <w:b/>
        </w:rPr>
        <w:t>Hazardous Materials</w:t>
      </w:r>
      <w:r w:rsidR="00D73ADF">
        <w:rPr>
          <w:b/>
        </w:rPr>
        <w:fldChar w:fldCharType="begin"/>
      </w:r>
      <w:r w:rsidR="00244AB8">
        <w:instrText xml:space="preserve"> TC \l "2"</w:instrText>
      </w:r>
      <w:r w:rsidR="00D73ADF">
        <w:rPr>
          <w:b/>
        </w:rPr>
        <w:fldChar w:fldCharType="end"/>
      </w:r>
    </w:p>
    <w:p w:rsidR="00BD6349" w:rsidRDefault="00BD6349" w:rsidP="00BD6349">
      <w:pPr>
        <w:pStyle w:val="BodyText"/>
      </w:pPr>
      <w:r>
        <w:t xml:space="preserve">Owner </w:t>
      </w:r>
      <w:r w:rsidR="00226E50">
        <w:t>will</w:t>
      </w:r>
      <w:r>
        <w:t xml:space="preserve"> not use, store, dispose of or release on the Premises or cause or permit to exist or be used, stored, disposed of or released on the Premises as a result of Owner’s operations, any substance which is defined as a “hazardous substance”, “hazardous material”, or “solid waste” in any Legal Requirement, except in such quantities as may be required in the operations Owner is permitted to conduct on the Premises and only if such use is in full compliance with all Legal Requirements. Owner represents and warrants to Project Company that, as of the date hereof, there is no “hazardous substance”, “hazardous material”, or “solid waste” on, in or under the Premises in violation of any Legal Requirements.</w:t>
      </w:r>
    </w:p>
    <w:p w:rsidR="00BD6349" w:rsidRDefault="00BD6349" w:rsidP="00D73ADF">
      <w:pPr>
        <w:pStyle w:val="BodyText"/>
        <w:ind w:firstLine="0"/>
      </w:pPr>
      <w:r w:rsidRPr="00D73ADF">
        <w:rPr>
          <w:b/>
        </w:rPr>
        <w:t>Section 5.6 Mineral Rights and Lateral Support</w:t>
      </w:r>
      <w:r w:rsidR="00D73ADF">
        <w:fldChar w:fldCharType="begin"/>
      </w:r>
      <w:r w:rsidR="00244AB8">
        <w:instrText xml:space="preserve"> TC \l "2"</w:instrText>
      </w:r>
      <w:r w:rsidR="00D73ADF">
        <w:fldChar w:fldCharType="end"/>
      </w:r>
    </w:p>
    <w:p w:rsidR="00BD6349" w:rsidRDefault="00BD6349" w:rsidP="00BD6349">
      <w:pPr>
        <w:pStyle w:val="BodyText"/>
      </w:pPr>
      <w:r>
        <w:t>(a)</w:t>
      </w:r>
      <w:r>
        <w:tab/>
        <w:t>“Subsurface Interests” include, but are not limited to oil, gas, coal, cement materials, sodium sulfate, sand and gravel, scoria, road material, building stone, chemical substances, metallic ores, uranium ores, or colloidal or other clays.</w:t>
      </w:r>
    </w:p>
    <w:p w:rsidR="00BD6349" w:rsidRDefault="00BD6349" w:rsidP="00BD6349">
      <w:pPr>
        <w:pStyle w:val="BodyText"/>
      </w:pPr>
      <w:r>
        <w:t>(b)</w:t>
      </w:r>
      <w:r>
        <w:tab/>
        <w:t xml:space="preserve">If Owner does not own 100% of the Subsurface Interests in and under the Premises, or leases the Subsurface Interests relating to Premises, then Owner </w:t>
      </w:r>
      <w:r w:rsidR="00226E50">
        <w:t>will</w:t>
      </w:r>
      <w:r>
        <w:t xml:space="preserve"> disclose such to Project Company on </w:t>
      </w:r>
      <w:r w:rsidRPr="00D73ADF">
        <w:rPr>
          <w:u w:val="single"/>
        </w:rPr>
        <w:t>Exhibit B</w:t>
      </w:r>
      <w:r>
        <w:t xml:space="preserve">. This Lease </w:t>
      </w:r>
      <w:r w:rsidR="00226E50">
        <w:t>will</w:t>
      </w:r>
      <w:r>
        <w:t xml:space="preserve"> not be interpreted to prevent Owner from leasing and developing Subsurface Interests on Premises, provided that any future leasing, development or transfer of the Subsurface Interests </w:t>
      </w:r>
      <w:r w:rsidR="00226E50">
        <w:t>will</w:t>
      </w:r>
      <w:r>
        <w:t xml:space="preserve"> be subject to this Lease. Owner </w:t>
      </w:r>
      <w:r w:rsidR="00226E50">
        <w:t>will</w:t>
      </w:r>
      <w:r>
        <w:t xml:space="preserve"> notify Project Company as soon as Owner knows of Subsurface Interest exploration or production plans. Owner </w:t>
      </w:r>
      <w:r w:rsidR="00226E50">
        <w:t>will</w:t>
      </w:r>
      <w:r>
        <w:t xml:space="preserve"> cooperate with Project Company in the exercise of Owner’s Subsurface Interest rights to minimize interference, at no cost to Owner.</w:t>
      </w:r>
    </w:p>
    <w:p w:rsidR="00BD6349" w:rsidRDefault="00BD6349" w:rsidP="00BD6349">
      <w:pPr>
        <w:pStyle w:val="BodyText"/>
      </w:pPr>
      <w:r>
        <w:t>(c)</w:t>
      </w:r>
      <w:r>
        <w:tab/>
        <w:t>If Owner does not own 100% of the Subsurface Interests in and under the Premises, or leases the Subsurface Interests relating to Premises, Owner agrees to cooperate with Project Company’s efforts to obtain a cooperation or accommodation agreement relating to the exploring, drilling, or mining for or producing of Subsurface Interests on Premises from the owner or lessee of such Subsurface Interests.</w:t>
      </w:r>
    </w:p>
    <w:p w:rsidR="00BD6349" w:rsidRDefault="00BD6349" w:rsidP="00BD6349">
      <w:pPr>
        <w:pStyle w:val="BodyText"/>
      </w:pPr>
      <w:r>
        <w:lastRenderedPageBreak/>
        <w:t>(d)</w:t>
      </w:r>
      <w:r>
        <w:tab/>
        <w:t xml:space="preserve">If Owner owns 100% of the Subsurface Interests in and under the Premises, and does not lease the Subsurface Interests relating to Premises, Project Company </w:t>
      </w:r>
      <w:r w:rsidR="00226E50">
        <w:t>will</w:t>
      </w:r>
      <w:r>
        <w:t xml:space="preserve"> have and exercise the right of subjacent and lateral support for the </w:t>
      </w:r>
      <w:r w:rsidR="00226E50">
        <w:t>Solar Facilities</w:t>
      </w:r>
      <w:r>
        <w:t xml:space="preserve"> on the Premises to whatever extent is necessary for the safe construction, operation and maintenance on the </w:t>
      </w:r>
      <w:r w:rsidR="00226E50">
        <w:t>Solar Facilities</w:t>
      </w:r>
      <w:r>
        <w:t xml:space="preserve">. Owner expressly covenants that Owner </w:t>
      </w:r>
      <w:r w:rsidR="00226E50">
        <w:t>will</w:t>
      </w:r>
      <w:r>
        <w:t xml:space="preserve"> not excavate so near the sides of or underneath the </w:t>
      </w:r>
      <w:r w:rsidR="00226E50">
        <w:t>Solar Facilities</w:t>
      </w:r>
      <w:r>
        <w:t xml:space="preserve"> as to undermine or otherwise adversely affect their stability. Neither Owner nor its successors or assigns </w:t>
      </w:r>
      <w:r w:rsidR="00226E50">
        <w:t>will</w:t>
      </w:r>
      <w:r>
        <w:t xml:space="preserve"> be entitled to use, or authorize the use of, any portion of the surface of the Premises located within three hundred (300) feet of any existing or proposed </w:t>
      </w:r>
      <w:r w:rsidR="00D73ADF">
        <w:t>Solar Facility</w:t>
      </w:r>
      <w:r>
        <w:t xml:space="preserve"> or within one hundred (100) feet of an existing or proposed transmission line (or any other portion of the Premises that would unreasonably interfere with the use by Project Company of the Premises) for the purpose of exploring, drilling, or mining for or producing Subsurface Interests, without the prior written consent of Project Company, which consent </w:t>
      </w:r>
      <w:r w:rsidR="00226E50">
        <w:t>will</w:t>
      </w:r>
      <w:r>
        <w:t xml:space="preserve"> not be unreasonably withheld, delayed or denied. Owner agrees that the new agreement affecting Subsurface Interests will expressly provide that such holder will not conduct any activities within the areas described in this Section 5.6 and </w:t>
      </w:r>
      <w:r w:rsidR="00226E50">
        <w:t>will</w:t>
      </w:r>
      <w:r>
        <w:t xml:space="preserve"> not otherwise interfere with Project Company’s rights under the Agreement.</w:t>
      </w:r>
    </w:p>
    <w:p w:rsidR="00BD6349" w:rsidRPr="00D73ADF" w:rsidRDefault="00BD6349" w:rsidP="00D73ADF">
      <w:pPr>
        <w:pStyle w:val="BodyText"/>
        <w:ind w:firstLine="0"/>
        <w:rPr>
          <w:b/>
        </w:rPr>
      </w:pPr>
      <w:r w:rsidRPr="00D73ADF">
        <w:rPr>
          <w:b/>
        </w:rPr>
        <w:t>Section 5.7</w:t>
      </w:r>
      <w:r w:rsidR="00D73ADF" w:rsidRPr="00D73ADF">
        <w:rPr>
          <w:b/>
        </w:rPr>
        <w:tab/>
      </w:r>
      <w:r w:rsidRPr="00D73ADF">
        <w:rPr>
          <w:b/>
        </w:rPr>
        <w:t xml:space="preserve">Operation of the </w:t>
      </w:r>
      <w:r w:rsidR="00226E50" w:rsidRPr="00D73ADF">
        <w:rPr>
          <w:b/>
        </w:rPr>
        <w:t>Solar Facilities</w:t>
      </w:r>
      <w:r w:rsidR="00D73ADF">
        <w:rPr>
          <w:b/>
        </w:rPr>
        <w:fldChar w:fldCharType="begin"/>
      </w:r>
      <w:r w:rsidR="00244AB8">
        <w:instrText xml:space="preserve"> TC \l "2"</w:instrText>
      </w:r>
      <w:r w:rsidR="00D73ADF">
        <w:rPr>
          <w:b/>
        </w:rPr>
        <w:fldChar w:fldCharType="end"/>
      </w:r>
    </w:p>
    <w:p w:rsidR="00BD6349" w:rsidRDefault="00BD6349" w:rsidP="00BD6349">
      <w:pPr>
        <w:pStyle w:val="BodyText"/>
      </w:pPr>
      <w:r>
        <w:t xml:space="preserve">Owner acknowledges and understands that the </w:t>
      </w:r>
      <w:r w:rsidR="00226E50">
        <w:t>Solar Facilities</w:t>
      </w:r>
      <w:r>
        <w:t xml:space="preserve"> to be located on the </w:t>
      </w:r>
      <w:proofErr w:type="gramStart"/>
      <w:r>
        <w:t>Premises,</w:t>
      </w:r>
      <w:proofErr w:type="gramEnd"/>
      <w:r>
        <w:t xml:space="preserve"> or in connection with the Project on adjacent property may impact the view on the Premises or on adjacent Premises or otherwise cause visual effects</w:t>
      </w:r>
      <w:r w:rsidR="00D73ADF">
        <w:t xml:space="preserve">.  </w:t>
      </w:r>
      <w:r>
        <w:t xml:space="preserve">Owner covenants and agrees that the Owner </w:t>
      </w:r>
      <w:r w:rsidR="00226E50">
        <w:t>will</w:t>
      </w:r>
      <w:r>
        <w:t xml:space="preserve"> not assert that the </w:t>
      </w:r>
      <w:r w:rsidR="00226E50">
        <w:t>Solar Facilities</w:t>
      </w:r>
      <w:r>
        <w:t xml:space="preserve"> constitute a nuisance.</w:t>
      </w:r>
    </w:p>
    <w:p w:rsidR="00960BD8" w:rsidRDefault="00BD6349" w:rsidP="00D73ADF">
      <w:pPr>
        <w:pStyle w:val="BodyText"/>
        <w:ind w:firstLine="0"/>
        <w:jc w:val="center"/>
      </w:pPr>
      <w:proofErr w:type="gramStart"/>
      <w:r w:rsidRPr="00D73ADF">
        <w:rPr>
          <w:b/>
        </w:rPr>
        <w:t>ARTICLE VI.</w:t>
      </w:r>
      <w:proofErr w:type="gramEnd"/>
      <w:r w:rsidRPr="00D73ADF">
        <w:rPr>
          <w:b/>
        </w:rPr>
        <w:t xml:space="preserve"> Indemnification</w:t>
      </w:r>
      <w:r>
        <w:t xml:space="preserve"> </w:t>
      </w:r>
      <w:r w:rsidR="00D73ADF">
        <w:fldChar w:fldCharType="begin"/>
      </w:r>
      <w:r w:rsidR="00244AB8">
        <w:instrText xml:space="preserve"> TC \l "1"</w:instrText>
      </w:r>
      <w:r w:rsidR="00D73ADF">
        <w:fldChar w:fldCharType="end"/>
      </w:r>
    </w:p>
    <w:p w:rsidR="00BD6349" w:rsidRPr="00D73ADF" w:rsidRDefault="00BD6349" w:rsidP="00D73ADF">
      <w:pPr>
        <w:pStyle w:val="BodyText"/>
        <w:ind w:firstLine="0"/>
        <w:rPr>
          <w:b/>
        </w:rPr>
      </w:pPr>
      <w:r w:rsidRPr="00D73ADF">
        <w:rPr>
          <w:b/>
        </w:rPr>
        <w:t>Section 6.1</w:t>
      </w:r>
      <w:r w:rsidR="00D73ADF" w:rsidRPr="00D73ADF">
        <w:rPr>
          <w:b/>
        </w:rPr>
        <w:tab/>
      </w:r>
      <w:r w:rsidRPr="00D73ADF">
        <w:rPr>
          <w:b/>
        </w:rPr>
        <w:t>Indemnification</w:t>
      </w:r>
      <w:r w:rsidR="00D73ADF">
        <w:rPr>
          <w:b/>
        </w:rPr>
        <w:fldChar w:fldCharType="begin"/>
      </w:r>
      <w:r w:rsidR="00244AB8">
        <w:instrText xml:space="preserve"> TC \l "2"</w:instrText>
      </w:r>
      <w:r w:rsidR="00D73ADF">
        <w:rPr>
          <w:b/>
        </w:rPr>
        <w:fldChar w:fldCharType="end"/>
      </w:r>
    </w:p>
    <w:p w:rsidR="00BD6349" w:rsidRDefault="00BD6349" w:rsidP="00BD6349">
      <w:pPr>
        <w:pStyle w:val="BodyText"/>
      </w:pPr>
      <w:r>
        <w:t>Each party (the “Indemnifying Party”) agrees to defend, indemnify and hold harmless the other party and the other party’s officers, directors, employees, representatives and agents (collectively the “Indemnified Party”) against any and all losses, damages, claims, expenses and liabilities for physical damage to property and for physical injury to any person, including, without limitation, reasonable attorneys’ fees, to the extent resulting from or arising out of (</w:t>
      </w:r>
      <w:proofErr w:type="spellStart"/>
      <w:r>
        <w:t>i</w:t>
      </w:r>
      <w:proofErr w:type="spellEnd"/>
      <w:r>
        <w:t xml:space="preserve">) any operations or activities of the Indemnifying Party on the Premises or (ii) any negligent or intentional act or omission on the part of the Indemnifying Party with respect to this Lease or the Premises. This indemnification </w:t>
      </w:r>
      <w:r w:rsidR="00226E50">
        <w:t>will</w:t>
      </w:r>
      <w:r>
        <w:t xml:space="preserve"> not apply to losses, damages, claims, expenses and liabilities to the extent caused by any negligent or intentional act or omission on the part of the Indemnified Party. This indemnification </w:t>
      </w:r>
      <w:r w:rsidR="00226E50">
        <w:t>will</w:t>
      </w:r>
      <w:r>
        <w:t xml:space="preserve"> survive the termination of this Lease.</w:t>
      </w:r>
    </w:p>
    <w:p w:rsidR="00BD6349" w:rsidRDefault="00BD6349" w:rsidP="00D73ADF">
      <w:pPr>
        <w:pStyle w:val="BodyText"/>
        <w:ind w:firstLine="0"/>
      </w:pPr>
      <w:r w:rsidRPr="00D73ADF">
        <w:rPr>
          <w:b/>
        </w:rPr>
        <w:t>Section 6.2</w:t>
      </w:r>
      <w:r w:rsidR="00D73ADF">
        <w:rPr>
          <w:b/>
        </w:rPr>
        <w:tab/>
      </w:r>
      <w:r w:rsidRPr="00D73ADF">
        <w:rPr>
          <w:b/>
        </w:rPr>
        <w:t>Damage to Owner’s Property</w:t>
      </w:r>
      <w:r w:rsidR="00D73ADF">
        <w:fldChar w:fldCharType="begin"/>
      </w:r>
      <w:r w:rsidR="00244AB8">
        <w:instrText xml:space="preserve"> TC \l "2"</w:instrText>
      </w:r>
      <w:r w:rsidR="00D73ADF">
        <w:fldChar w:fldCharType="end"/>
      </w:r>
    </w:p>
    <w:p w:rsidR="00BD6349" w:rsidRDefault="00BD6349" w:rsidP="00BD6349">
      <w:pPr>
        <w:pStyle w:val="BodyText"/>
      </w:pPr>
      <w:r>
        <w:t>(a)</w:t>
      </w:r>
      <w:r>
        <w:tab/>
        <w:t xml:space="preserve">Crop Damage. The parties anticipate and acknowledge that Owner or Owner’s renters may suffer damage to crops on the Premises during Project Company’s construction and installation of </w:t>
      </w:r>
      <w:r w:rsidR="00226E50">
        <w:t>Solar Facilities</w:t>
      </w:r>
      <w:r>
        <w:t xml:space="preserve"> on the Premises. Project Company will compensate Owner for crop loss or destruction on the Premises due to Project Company’s activities. Crop damages will be calculated by the following formula: </w:t>
      </w:r>
    </w:p>
    <w:p w:rsidR="00BD6349" w:rsidRDefault="00BD6349" w:rsidP="00BD6349">
      <w:pPr>
        <w:pStyle w:val="BodyText"/>
      </w:pPr>
      <w:r>
        <w:t>Price x Yield x Percentage of Damage x Acreage = Crop Damages</w:t>
      </w:r>
    </w:p>
    <w:p w:rsidR="00BD6349" w:rsidRDefault="00BD6349" w:rsidP="00BD6349">
      <w:pPr>
        <w:pStyle w:val="BodyText"/>
      </w:pPr>
      <w:r>
        <w:lastRenderedPageBreak/>
        <w:t xml:space="preserve">Prices for damaged or destroyed crops will be based on the average of the last previous March 1st and September 1st prices for that crop in the county where the Premises is located (or other commonly used yield information available for the area). Yield will be the average of the previous two (2) years’ yields of the same crop as the damaged crop, according to Owner’s records, as received from and certified by Owner, for the smallest parcel of land that includes the damaged area. For purposes of the foregoing, “Owner’s records” </w:t>
      </w:r>
      <w:r w:rsidR="00226E50">
        <w:t>will</w:t>
      </w:r>
      <w:r>
        <w:t xml:space="preserve"> include, but not be limited to, warehouse/elevator receipts, applications for crop insurance and scale tickets from grain cart or yield monitors on combines. If Owner does not have yield records available, the Owner will use FSA records for the county in which the Premises is located (or other commonly used yield information available for the area) for the smallest parcel of land which includes the damaged area. The parties hereto </w:t>
      </w:r>
      <w:r w:rsidR="00226E50">
        <w:t>will</w:t>
      </w:r>
      <w:r>
        <w:t xml:space="preserve"> try in good faith to agree to the extent of damage and acreage affected. If the parties hereto cannot agree, they </w:t>
      </w:r>
      <w:r w:rsidR="00226E50">
        <w:t>will</w:t>
      </w:r>
      <w:r>
        <w:t xml:space="preserve"> have the area measured and extent of damage assessed by an impartial party such as a crop insurance adjuster or extension agent. Payment of crop damages and/or compaction damages </w:t>
      </w:r>
      <w:r w:rsidR="00226E50">
        <w:t>will</w:t>
      </w:r>
      <w:r>
        <w:t xml:space="preserve"> be made within thirty (30) days after determining the extent of damage. After the Operation Date, Project Company </w:t>
      </w:r>
      <w:r w:rsidR="00226E50">
        <w:t>will</w:t>
      </w:r>
      <w:r>
        <w:t xml:space="preserve"> not be responsible to pay Owner or Owner’s renters any loss of income, rent, business opportunities, profits or other losses arising out of Owner’s inability to grow crops or otherwise use the portion of the Premises occupied by </w:t>
      </w:r>
      <w:r w:rsidR="00226E50">
        <w:t>Solar Facilities</w:t>
      </w:r>
      <w:r>
        <w:t xml:space="preserve">. Project Company </w:t>
      </w:r>
      <w:r w:rsidR="00226E50">
        <w:t>will</w:t>
      </w:r>
      <w:r>
        <w:t xml:space="preserve"> not be responsible for paying any compensation to Owner arising out of Owner’s inability to grow future crops on the Premises or Owner’s inability to use the Premises for any other purpose. </w:t>
      </w:r>
    </w:p>
    <w:p w:rsidR="00BD6349" w:rsidRDefault="00BD6349" w:rsidP="00BD6349">
      <w:pPr>
        <w:pStyle w:val="BodyText"/>
      </w:pPr>
      <w:r>
        <w:t>(b)</w:t>
      </w:r>
      <w:r>
        <w:tab/>
        <w:t xml:space="preserve">Drain Tile or Irrigation System Damage. Project Company will take commercially reasonable steps to avoid damaging any tile lines or irrigation systems on the Premises. Project Company agrees to repair, replace and/or reroute underground tile lines damaged during construction or operation of the Project. Upon reasonable notice, Owner </w:t>
      </w:r>
      <w:r w:rsidR="00226E50">
        <w:t>will</w:t>
      </w:r>
      <w:r>
        <w:t xml:space="preserve"> be given the opportunity to inspect the repair, replacement or rerouting of tile or irrigation systems prior to being covered with topsoil.</w:t>
      </w:r>
    </w:p>
    <w:p w:rsidR="00BD6349" w:rsidRPr="00D73ADF" w:rsidRDefault="00BD6349" w:rsidP="00D73ADF">
      <w:pPr>
        <w:pStyle w:val="BodyText"/>
        <w:ind w:firstLine="0"/>
        <w:rPr>
          <w:b/>
        </w:rPr>
      </w:pPr>
      <w:r w:rsidRPr="00D73ADF">
        <w:rPr>
          <w:b/>
        </w:rPr>
        <w:t>Section 6.3</w:t>
      </w:r>
      <w:r w:rsidR="00D73ADF" w:rsidRPr="00D73ADF">
        <w:rPr>
          <w:b/>
        </w:rPr>
        <w:tab/>
      </w:r>
      <w:r w:rsidRPr="00D73ADF">
        <w:rPr>
          <w:b/>
        </w:rPr>
        <w:t>Conservation Reserve Program</w:t>
      </w:r>
      <w:r w:rsidR="00057705">
        <w:rPr>
          <w:b/>
        </w:rPr>
        <w:t xml:space="preserve"> [*Discuss*]</w:t>
      </w:r>
      <w:r w:rsidR="00D73ADF">
        <w:rPr>
          <w:b/>
        </w:rPr>
        <w:fldChar w:fldCharType="begin"/>
      </w:r>
      <w:r w:rsidR="00244AB8">
        <w:instrText xml:space="preserve"> TC \l "2"</w:instrText>
      </w:r>
      <w:r w:rsidR="00D73ADF">
        <w:rPr>
          <w:b/>
        </w:rPr>
        <w:fldChar w:fldCharType="end"/>
      </w:r>
    </w:p>
    <w:p w:rsidR="00BD6349" w:rsidRDefault="00BD6349" w:rsidP="00BD6349">
      <w:pPr>
        <w:pStyle w:val="BodyText"/>
      </w:pPr>
      <w:r>
        <w:t xml:space="preserve">If Owner is a party to a Conservation Reserve Program contract (“CRP Contract”) with the U.S. Department of Agriculture pursuant to 7 C.F.R. Part 1410, Owner </w:t>
      </w:r>
      <w:r w:rsidR="00226E50">
        <w:t>will</w:t>
      </w:r>
      <w:r>
        <w:t xml:space="preserve"> provide Project Company with a true and complete copy of such CRP Contract, together with all amendments and modifications, and if applicable, Project Company </w:t>
      </w:r>
      <w:r w:rsidR="00226E50">
        <w:t>will</w:t>
      </w:r>
      <w:r>
        <w:t xml:space="preserve"> reimburse Owner for (a) any rental payments, or portion thereof, Owner would have received from the U.S. Department of Agriculture but for the construction of the </w:t>
      </w:r>
      <w:r w:rsidR="00226E50">
        <w:t>Solar Facilities</w:t>
      </w:r>
      <w:r>
        <w:t xml:space="preserve"> on the Premises and (b) the penalties and interest, if any (including for any past payments received by Owner that must be repaid by Owner), assessed by, the U.S. Department of Agriculture as a result of the construction of the Improvements on the Premises. Owner </w:t>
      </w:r>
      <w:r w:rsidR="00226E50">
        <w:t>will</w:t>
      </w:r>
      <w:r>
        <w:t xml:space="preserve"> cooperate with Project Company in completing and submitting documents to obtain any exemptions allowed under the Conservation Reserve Program for the use of </w:t>
      </w:r>
      <w:r w:rsidR="00226E50">
        <w:t>Solar Facilities</w:t>
      </w:r>
      <w:r>
        <w:t xml:space="preserve"> on the Premises covered by a CRP Contract.</w:t>
      </w:r>
    </w:p>
    <w:p w:rsidR="00CB3230" w:rsidRDefault="00CB3230" w:rsidP="00BD6349">
      <w:pPr>
        <w:pStyle w:val="BodyText"/>
      </w:pPr>
    </w:p>
    <w:p w:rsidR="00CB3230" w:rsidRDefault="00CB3230" w:rsidP="00BD6349">
      <w:pPr>
        <w:pStyle w:val="BodyText"/>
      </w:pPr>
    </w:p>
    <w:p w:rsidR="00CB3230" w:rsidRDefault="00CB3230" w:rsidP="00BD6349">
      <w:pPr>
        <w:pStyle w:val="BodyText"/>
      </w:pPr>
    </w:p>
    <w:p w:rsidR="00960BD8" w:rsidRPr="00D73ADF" w:rsidRDefault="00BD6349" w:rsidP="00D73ADF">
      <w:pPr>
        <w:pStyle w:val="BodyText"/>
        <w:ind w:firstLine="0"/>
        <w:jc w:val="center"/>
        <w:rPr>
          <w:b/>
        </w:rPr>
      </w:pPr>
      <w:proofErr w:type="gramStart"/>
      <w:r w:rsidRPr="00D73ADF">
        <w:rPr>
          <w:b/>
        </w:rPr>
        <w:lastRenderedPageBreak/>
        <w:t>ARTICLE VII.</w:t>
      </w:r>
      <w:proofErr w:type="gramEnd"/>
      <w:r w:rsidRPr="00D73ADF">
        <w:rPr>
          <w:b/>
        </w:rPr>
        <w:t xml:space="preserve"> Assignment; Encumbrance of Lease</w:t>
      </w:r>
      <w:r w:rsidR="00D73ADF">
        <w:rPr>
          <w:b/>
        </w:rPr>
        <w:fldChar w:fldCharType="begin"/>
      </w:r>
      <w:r w:rsidR="00244AB8">
        <w:instrText xml:space="preserve"> TC \l "1"</w:instrText>
      </w:r>
      <w:r w:rsidR="00D73ADF">
        <w:rPr>
          <w:b/>
        </w:rPr>
        <w:fldChar w:fldCharType="end"/>
      </w:r>
    </w:p>
    <w:p w:rsidR="00BD6349" w:rsidRDefault="00BD6349" w:rsidP="00D73ADF">
      <w:pPr>
        <w:pStyle w:val="BodyText"/>
        <w:ind w:firstLine="0"/>
      </w:pPr>
      <w:r w:rsidRPr="00D73ADF">
        <w:rPr>
          <w:b/>
        </w:rPr>
        <w:t>Section 7.1</w:t>
      </w:r>
      <w:r w:rsidR="00D73ADF" w:rsidRPr="00D73ADF">
        <w:rPr>
          <w:b/>
        </w:rPr>
        <w:tab/>
      </w:r>
      <w:r w:rsidRPr="00D73ADF">
        <w:rPr>
          <w:b/>
        </w:rPr>
        <w:t>Right to Encumber</w:t>
      </w:r>
      <w:r w:rsidR="00D73ADF">
        <w:fldChar w:fldCharType="begin"/>
      </w:r>
      <w:r w:rsidR="00244AB8">
        <w:instrText xml:space="preserve"> TC \l "2"</w:instrText>
      </w:r>
      <w:r w:rsidR="00D73ADF">
        <w:fldChar w:fldCharType="end"/>
      </w:r>
    </w:p>
    <w:p w:rsidR="00BD6349" w:rsidRDefault="00BD6349" w:rsidP="00BD6349">
      <w:pPr>
        <w:pStyle w:val="BodyText"/>
      </w:pPr>
      <w:r>
        <w:t>(a)</w:t>
      </w:r>
      <w:r>
        <w:tab/>
      </w:r>
      <w:r w:rsidRPr="00057705">
        <w:rPr>
          <w:b/>
        </w:rPr>
        <w:t>Project Company Right to Mortgage Leasehold Interest</w:t>
      </w:r>
      <w:r>
        <w:t xml:space="preserve">. Project Company may at any time mortgage all or any part of its interest in the Lease and rights under this Lease and/or enter into a collateral assignment of all or any part of its interest in the Lease or rights under this Lease to any entity (“Lender”) without the consent of Owner. Any Lender </w:t>
      </w:r>
      <w:r w:rsidR="00226E50">
        <w:t>will</w:t>
      </w:r>
      <w:r>
        <w:t xml:space="preserve"> have no obligations under this Lease until such time as it exercises its rights to acquire Project Company’s interests subject to the lien of Lender’s mortgage by foreclosure or otherwise assumes the obligations of Project Company directly. Project Company </w:t>
      </w:r>
      <w:r w:rsidR="00226E50">
        <w:t>will</w:t>
      </w:r>
      <w:r>
        <w:t xml:space="preserve"> undertake reasonable efforts to notify Owner of the identity and notice address for any Lender, but failure to do so </w:t>
      </w:r>
      <w:r w:rsidR="00226E50">
        <w:t>will</w:t>
      </w:r>
      <w:r>
        <w:t xml:space="preserve"> not be considered a default hereunder.</w:t>
      </w:r>
    </w:p>
    <w:p w:rsidR="00BD6349" w:rsidRDefault="00BD6349" w:rsidP="00BD6349">
      <w:pPr>
        <w:pStyle w:val="BodyText"/>
      </w:pPr>
      <w:r>
        <w:t>(b)</w:t>
      </w:r>
      <w:r>
        <w:tab/>
      </w:r>
      <w:r w:rsidRPr="00057705">
        <w:rPr>
          <w:b/>
        </w:rPr>
        <w:t>Amendment Requires Lender Consent</w:t>
      </w:r>
      <w:r>
        <w:t>. Owner and Project Company agree that, once all or any part of Project Company’s interests in the Lease are mortgaged or assigned to a Lender, they will not modify or terminate this Lease without the prior written consent of the Lender.</w:t>
      </w:r>
    </w:p>
    <w:p w:rsidR="00BD6349" w:rsidRDefault="00BD6349" w:rsidP="00BD6349">
      <w:pPr>
        <w:pStyle w:val="BodyText"/>
      </w:pPr>
      <w:r>
        <w:t>(c)</w:t>
      </w:r>
      <w:r>
        <w:tab/>
      </w:r>
      <w:r w:rsidRPr="00057705">
        <w:rPr>
          <w:b/>
        </w:rPr>
        <w:t>Lender Right to Cure Project Company Default</w:t>
      </w:r>
      <w:r>
        <w:t xml:space="preserve">. Owner agrees that any Lender </w:t>
      </w:r>
      <w:r w:rsidR="00226E50">
        <w:t>will</w:t>
      </w:r>
      <w:r>
        <w:t xml:space="preserve"> have the right to make any payment and to do any other act or thing required to be performed by Project Company under this Lease, and any such payment, act or thing performed by Lender </w:t>
      </w:r>
      <w:r w:rsidR="00226E50">
        <w:t>will</w:t>
      </w:r>
      <w:r>
        <w:t xml:space="preserve"> be effective to prevent a Breach by Project Company and any forfeiture of any of Project Company’s rights under this Lease as if done by Project Company itself.</w:t>
      </w:r>
    </w:p>
    <w:p w:rsidR="00BD6349" w:rsidRDefault="00BD6349" w:rsidP="00BD6349">
      <w:pPr>
        <w:pStyle w:val="BodyText"/>
      </w:pPr>
      <w:r>
        <w:t>(d)</w:t>
      </w:r>
      <w:r>
        <w:tab/>
      </w:r>
      <w:r w:rsidRPr="00057705">
        <w:rPr>
          <w:b/>
        </w:rPr>
        <w:t>Notice from Owner to Lender in Case of Project Company Default</w:t>
      </w:r>
      <w:r>
        <w:t>. During the time all or any part of Project Company’s interests in the Lease are mortgaged or assigned to any Lender, if Project Company defaults under any of its obligations and Owner is required to give Project Company notice of the default</w:t>
      </w:r>
      <w:r w:rsidR="00057705">
        <w:t>,</w:t>
      </w:r>
      <w:r>
        <w:t xml:space="preserve"> Owner </w:t>
      </w:r>
      <w:r w:rsidR="00226E50">
        <w:t>will</w:t>
      </w:r>
      <w:r>
        <w:t xml:space="preserve"> also be required to give Lender notice of the default. If Owner becomes entitled to terminate this Lease due to an uncured default by Project Company, Owner will not terminate this Lease unless it has first given written notice of the uncured default and of its intent to terminate this Lease to the Lender and has given the Lender at least thirty (30) days from such notice to cure the default to prevent termination of this Lease. If within such thirty (30) day period the Lender notifies the Owner that it must foreclose on Project Company’s interest or otherwise take possession of Project Company’s interest under this Lease in order to cure the default, Owner </w:t>
      </w:r>
      <w:r w:rsidR="00226E50">
        <w:t>will</w:t>
      </w:r>
      <w:r>
        <w:t xml:space="preserve"> not terminate this Lease and </w:t>
      </w:r>
      <w:r w:rsidR="00226E50">
        <w:t>will</w:t>
      </w:r>
      <w:r>
        <w:t xml:space="preserve"> permit the Lender a reasonable period of time necessary for the Lender, with the exercise of due diligence, to foreclose or acquire Project Company’s interest under this Lease and to perform or cause to be performed all of the covenants and agreements to be performed and observed by Project Company. The time within which Lender must foreclose or acquire Project Company’s interest </w:t>
      </w:r>
      <w:r w:rsidR="00226E50">
        <w:t>will</w:t>
      </w:r>
      <w:r>
        <w:t xml:space="preserve"> be extended to the extent Lender is prohibited by an order or injunction issued by a court or the operation of any bankruptcy or insolvency law from commencing or prosecuting the necessary foreclosure or acquisition.</w:t>
      </w:r>
    </w:p>
    <w:p w:rsidR="00BD6349" w:rsidRDefault="00BD6349" w:rsidP="00BD6349">
      <w:pPr>
        <w:pStyle w:val="BodyText"/>
      </w:pPr>
      <w:r>
        <w:t>(e)</w:t>
      </w:r>
      <w:r>
        <w:tab/>
      </w:r>
      <w:r w:rsidRPr="005D6C71">
        <w:rPr>
          <w:b/>
        </w:rPr>
        <w:t>Recognition of Lender as Successor</w:t>
      </w:r>
      <w:r>
        <w:t>. The acquisition of all or any part of Project Company’s interests in the Lease by any Lender through foreclosure or other judicial or non</w:t>
      </w:r>
      <w:r w:rsidR="00960BD8">
        <w:t>-</w:t>
      </w:r>
      <w:r>
        <w:t xml:space="preserve">judicial proceedings in the nature of foreclosure, or by any conveyance in lieu of foreclosure, </w:t>
      </w:r>
      <w:r w:rsidR="00226E50">
        <w:lastRenderedPageBreak/>
        <w:t>will</w:t>
      </w:r>
      <w:r>
        <w:t xml:space="preserve"> not require the consent of Owner nor constitute a Breach or default of this Lease by Project Company, and upon the completion of the acquisition or conveyance</w:t>
      </w:r>
      <w:r w:rsidR="005D6C71">
        <w:t>,</w:t>
      </w:r>
      <w:r>
        <w:t xml:space="preserve"> Owner </w:t>
      </w:r>
      <w:r w:rsidR="00226E50">
        <w:t>will</w:t>
      </w:r>
      <w:r>
        <w:t xml:space="preserve"> acknowledge and recognize Lender as Project Company’s proper successor under this Lease upon Lender’s cure of any existing Project Company defaults and assumption of the obligations of Project Company under this Lease prospectively.</w:t>
      </w:r>
    </w:p>
    <w:p w:rsidR="00BD6349" w:rsidRDefault="00BD6349" w:rsidP="00BD6349">
      <w:pPr>
        <w:pStyle w:val="BodyText"/>
      </w:pPr>
      <w:r>
        <w:t>(f)</w:t>
      </w:r>
      <w:r>
        <w:tab/>
      </w:r>
      <w:r w:rsidRPr="004A2076">
        <w:rPr>
          <w:b/>
        </w:rPr>
        <w:t>New Lease</w:t>
      </w:r>
      <w:r>
        <w:t>. In the event this Lease is rejected by a trustee or a debtor-in possession in any bankruptcy or insolvency proceeding</w:t>
      </w:r>
      <w:r w:rsidR="005D6C71">
        <w:t>,</w:t>
      </w:r>
      <w:r>
        <w:t xml:space="preserve"> Owner agrees, upon request by any Lender within sixty (60) days after the rejection or termination, to execute and deliver to Project Company or Lender a new lease for the Premises which (</w:t>
      </w:r>
      <w:proofErr w:type="spellStart"/>
      <w:r>
        <w:t>i</w:t>
      </w:r>
      <w:proofErr w:type="spellEnd"/>
      <w:r>
        <w:t xml:space="preserve">) </w:t>
      </w:r>
      <w:r w:rsidR="00226E50">
        <w:t>will</w:t>
      </w:r>
      <w:r>
        <w:t xml:space="preserve"> be effective as of the date of the rejection or termination of this Lease, (ii) </w:t>
      </w:r>
      <w:r w:rsidR="00226E50">
        <w:t>will</w:t>
      </w:r>
      <w:r>
        <w:t xml:space="preserve"> be for a term equal to the remainder of the Term before giving effect to such rejection or termination, and (iii) </w:t>
      </w:r>
      <w:r w:rsidR="00226E50">
        <w:t>will</w:t>
      </w:r>
      <w:r>
        <w:t xml:space="preserve"> contain the same terms, covenants, agreements, provisions, conditions and limitations as are contained in this Lease (except for any obligations or requirements which have been fulfilled by Project Company or Lender prior to rejection or termination). Prior to the execution and delivery of any such new lease Project Company, or Lender, </w:t>
      </w:r>
      <w:r w:rsidR="00226E50">
        <w:t>will</w:t>
      </w:r>
      <w:r>
        <w:t xml:space="preserve"> (</w:t>
      </w:r>
      <w:proofErr w:type="spellStart"/>
      <w:r>
        <w:t>i</w:t>
      </w:r>
      <w:proofErr w:type="spellEnd"/>
      <w:r>
        <w:t>) pay Owner any amounts which are due Owner from Project Company, (ii) pay Owner any and all amounts which would have been due under this Lease but for the rejection or termination from the date of the rejection or termination to the date of the new lease and (iii) agree in writing to perform or cause to be performed all of the other covenants and agreements to be performed by Project Company under this Lease to the extent Project Company failed to perform them prior to the execution and delivery of the new lease.</w:t>
      </w:r>
    </w:p>
    <w:p w:rsidR="00BD6349" w:rsidRPr="005D6C71" w:rsidRDefault="00BD6349" w:rsidP="005D6C71">
      <w:pPr>
        <w:pStyle w:val="BodyText"/>
        <w:ind w:firstLine="0"/>
        <w:rPr>
          <w:b/>
        </w:rPr>
      </w:pPr>
      <w:r w:rsidRPr="005D6C71">
        <w:rPr>
          <w:b/>
        </w:rPr>
        <w:t>Section 7.2</w:t>
      </w:r>
      <w:r w:rsidR="005D6C71" w:rsidRPr="005D6C71">
        <w:rPr>
          <w:b/>
        </w:rPr>
        <w:tab/>
      </w:r>
      <w:r w:rsidRPr="005D6C71">
        <w:rPr>
          <w:b/>
        </w:rPr>
        <w:t>Assignment of Project Company’s Interest</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Project Company and any successor or assign of Project Company </w:t>
      </w:r>
      <w:r w:rsidR="00226E50">
        <w:t>will</w:t>
      </w:r>
      <w:r>
        <w:t xml:space="preserve"> at all times have the right, without need for Owner’s consent, to do any of the following, conditionally or unconditionally, with respect this Lease or to all or any portion of the Premises: grant co-leases, separate leases, subleases, easements, licenses or similar rights (however denominated) to one or more third parties; or sell, convey, lease, assign, mortgage, encumber or transfer to one or more third parties or to any affiliate of Project Company’s this Lease, or any right or interest in this Lease, or any or all right or interest of Project Company in the Premises or in any or all of the </w:t>
      </w:r>
      <w:r w:rsidR="00226E50">
        <w:t>Solar Facilities</w:t>
      </w:r>
      <w:r>
        <w:t xml:space="preserve"> that Project Company or any other party may now or hereafter install on the Premises provided that (</w:t>
      </w:r>
      <w:proofErr w:type="spellStart"/>
      <w:r>
        <w:t>i</w:t>
      </w:r>
      <w:proofErr w:type="spellEnd"/>
      <w:r>
        <w:t xml:space="preserve">) any such assignment, transfer or conveyance </w:t>
      </w:r>
      <w:r w:rsidR="00226E50">
        <w:t>will</w:t>
      </w:r>
      <w:r>
        <w:t xml:space="preserve"> not be for a period beyond the Term; (ii) the assignee or transferee </w:t>
      </w:r>
      <w:r w:rsidR="00226E50">
        <w:t>will</w:t>
      </w:r>
      <w:r>
        <w:t xml:space="preserve"> be subject to all of the obligations, covenants and conditions applicable to the Project Company; and (iii) Project Company </w:t>
      </w:r>
      <w:r w:rsidR="00226E50">
        <w:t>will</w:t>
      </w:r>
      <w:r>
        <w:t xml:space="preserve"> not be relieved from liability for any of its obligations under this Lease by virtue of the assignment or conveyance unless Project Company assigns or conveys all of its interests under the Lease to the assignee or transferee, in which event Project Company </w:t>
      </w:r>
      <w:r w:rsidR="00226E50">
        <w:t>will</w:t>
      </w:r>
      <w:r>
        <w:t xml:space="preserve"> have no continuing liability.</w:t>
      </w:r>
    </w:p>
    <w:p w:rsidR="00BD6349" w:rsidRPr="005D6C71" w:rsidRDefault="00BD6349" w:rsidP="005D6C71">
      <w:pPr>
        <w:pStyle w:val="BodyText"/>
        <w:ind w:firstLine="0"/>
        <w:rPr>
          <w:b/>
        </w:rPr>
      </w:pPr>
      <w:r w:rsidRPr="005D6C71">
        <w:rPr>
          <w:b/>
        </w:rPr>
        <w:t>Section 7.3</w:t>
      </w:r>
      <w:r w:rsidR="005D6C71">
        <w:rPr>
          <w:b/>
        </w:rPr>
        <w:tab/>
      </w:r>
      <w:r w:rsidRPr="005D6C71">
        <w:rPr>
          <w:b/>
        </w:rPr>
        <w:t>Continuing Nature of Obligations</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(a)</w:t>
      </w:r>
      <w:r>
        <w:tab/>
      </w:r>
      <w:r w:rsidRPr="004A2076">
        <w:rPr>
          <w:b/>
        </w:rPr>
        <w:t>Benefits are “In Gross”</w:t>
      </w:r>
      <w:r>
        <w:t xml:space="preserve">. The </w:t>
      </w:r>
      <w:r w:rsidR="00C844E2">
        <w:t>Solar Easement</w:t>
      </w:r>
      <w:r>
        <w:t xml:space="preserve"> and all other easements and related rights granted by Owner in this Lease to Project Company are easements “in gross”, which means, among other things, that they are interests personal to and for the benefit of Project Company, and its successors and assigns, as owner of the rights created by the </w:t>
      </w:r>
      <w:r w:rsidR="00C844E2">
        <w:t>Solar Easement</w:t>
      </w:r>
      <w:r>
        <w:t xml:space="preserve"> and such other easements. The Access Easement, the </w:t>
      </w:r>
      <w:r w:rsidR="00C844E2">
        <w:t>Solar Easement</w:t>
      </w:r>
      <w:r>
        <w:t xml:space="preserve"> and other rights granted Project Company by Owner in this Lease are independent of any lands or estates or interest in </w:t>
      </w:r>
      <w:r>
        <w:lastRenderedPageBreak/>
        <w:t xml:space="preserve">lands, there is no other real property benefiting from the </w:t>
      </w:r>
      <w:r w:rsidR="00C844E2">
        <w:t>Solar Easement</w:t>
      </w:r>
      <w:r>
        <w:t xml:space="preserve"> and, as between the Premises and other tracts of property on which Project Company may locate </w:t>
      </w:r>
      <w:r w:rsidR="00226E50">
        <w:t>Solar Facilities</w:t>
      </w:r>
      <w:r>
        <w:t>, no tract is considered dominant or servient as to the other.</w:t>
      </w:r>
    </w:p>
    <w:p w:rsidR="00BD6349" w:rsidRDefault="00BD6349" w:rsidP="00BD6349">
      <w:pPr>
        <w:pStyle w:val="BodyText"/>
      </w:pPr>
      <w:r>
        <w:t>(b)</w:t>
      </w:r>
      <w:r>
        <w:tab/>
        <w:t xml:space="preserve">Burdens Run With and Against the Land. The burdens of the </w:t>
      </w:r>
      <w:r w:rsidR="00C844E2">
        <w:t>Solar Easement</w:t>
      </w:r>
      <w:r>
        <w:t xml:space="preserve">, the Access Easement and all other rights granted to Project Company in this Lease </w:t>
      </w:r>
      <w:r w:rsidR="00226E50">
        <w:t>will</w:t>
      </w:r>
      <w:r>
        <w:t xml:space="preserve"> run with and against the Premises and </w:t>
      </w:r>
      <w:r w:rsidR="00226E50">
        <w:t>will</w:t>
      </w:r>
      <w:r>
        <w:t xml:space="preserve"> be a charge and burden on the Premises and </w:t>
      </w:r>
      <w:r w:rsidR="00226E50">
        <w:t>will</w:t>
      </w:r>
      <w:r>
        <w:t xml:space="preserve"> be binding upon and against Owner and its successors, assigns, </w:t>
      </w:r>
      <w:proofErr w:type="spellStart"/>
      <w:r>
        <w:t>permittees</w:t>
      </w:r>
      <w:proofErr w:type="spellEnd"/>
      <w:r>
        <w:t xml:space="preserve">, licensees, lessees, employees and agents. The Lease, the Access Easement and the </w:t>
      </w:r>
      <w:r w:rsidR="00C844E2">
        <w:t>Solar Easement</w:t>
      </w:r>
      <w:r>
        <w:t xml:space="preserve"> </w:t>
      </w:r>
      <w:r w:rsidR="00226E50">
        <w:t>will</w:t>
      </w:r>
      <w:r>
        <w:t xml:space="preserve"> inure to the benefit of Project Company and its successors, assigns, </w:t>
      </w:r>
      <w:proofErr w:type="spellStart"/>
      <w:r>
        <w:t>permittees</w:t>
      </w:r>
      <w:proofErr w:type="spellEnd"/>
      <w:r>
        <w:t>, licensees and Project lessees.</w:t>
      </w:r>
    </w:p>
    <w:p w:rsidR="00960BD8" w:rsidRPr="005D6C71" w:rsidRDefault="00BD6349" w:rsidP="005D6C71">
      <w:pPr>
        <w:pStyle w:val="BodyText"/>
        <w:ind w:firstLine="0"/>
        <w:jc w:val="center"/>
        <w:rPr>
          <w:b/>
        </w:rPr>
      </w:pPr>
      <w:proofErr w:type="gramStart"/>
      <w:r w:rsidRPr="005D6C71">
        <w:rPr>
          <w:b/>
        </w:rPr>
        <w:t>ARTICLE VIII.</w:t>
      </w:r>
      <w:proofErr w:type="gramEnd"/>
      <w:r w:rsidRPr="005D6C71">
        <w:rPr>
          <w:b/>
        </w:rPr>
        <w:t xml:space="preserve"> Condemnation</w:t>
      </w:r>
      <w:r w:rsidR="005D6C71">
        <w:rPr>
          <w:b/>
        </w:rPr>
        <w:fldChar w:fldCharType="begin"/>
      </w:r>
      <w:r w:rsidR="00244AB8">
        <w:instrText xml:space="preserve"> TC \l "1"</w:instrText>
      </w:r>
      <w:r w:rsidR="005D6C71">
        <w:rPr>
          <w:b/>
        </w:rPr>
        <w:fldChar w:fldCharType="end"/>
      </w:r>
    </w:p>
    <w:p w:rsidR="00BD6349" w:rsidRPr="005D6C71" w:rsidRDefault="00BD6349" w:rsidP="005D6C71">
      <w:pPr>
        <w:pStyle w:val="BodyText"/>
        <w:ind w:firstLine="0"/>
        <w:rPr>
          <w:b/>
        </w:rPr>
      </w:pPr>
      <w:r w:rsidRPr="005D6C71">
        <w:rPr>
          <w:b/>
        </w:rPr>
        <w:t>Section 8.1</w:t>
      </w:r>
      <w:r w:rsidR="005D6C71" w:rsidRPr="005D6C71">
        <w:rPr>
          <w:b/>
        </w:rPr>
        <w:tab/>
      </w:r>
      <w:r w:rsidRPr="005D6C71">
        <w:rPr>
          <w:b/>
        </w:rPr>
        <w:t>Effect of Condemnation</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If eminent domain proceedings are commenced against all or any portion of the Premises, and the taking and proposed use of such property would prevent or adversely affect Project Company’s construction, installation or operation of </w:t>
      </w:r>
      <w:r w:rsidR="00226E50">
        <w:t>Solar Facilities</w:t>
      </w:r>
      <w:r>
        <w:t xml:space="preserve"> on the Premises, at Project Company’s option, the parties </w:t>
      </w:r>
      <w:r w:rsidR="00226E50">
        <w:t>will</w:t>
      </w:r>
      <w:r>
        <w:t xml:space="preserve"> either amend this Lease to reflect any necessary relocation of the </w:t>
      </w:r>
      <w:r w:rsidR="00226E50">
        <w:t>Solar Facilities</w:t>
      </w:r>
      <w:r>
        <w:t xml:space="preserve"> which will preserve the value and benefit of the Lease to Project Company, together with any corresponding payments, or this Lease </w:t>
      </w:r>
      <w:r w:rsidR="00226E50">
        <w:t>will</w:t>
      </w:r>
      <w:r>
        <w:t xml:space="preserve"> terminate in which event neither party </w:t>
      </w:r>
      <w:r w:rsidR="00226E50">
        <w:t>will</w:t>
      </w:r>
      <w:r>
        <w:t xml:space="preserve"> have any further obligations.</w:t>
      </w:r>
    </w:p>
    <w:p w:rsidR="00BD6349" w:rsidRPr="005D6C71" w:rsidRDefault="00BD6349" w:rsidP="005D6C71">
      <w:pPr>
        <w:pStyle w:val="BodyText"/>
        <w:ind w:firstLine="0"/>
        <w:rPr>
          <w:b/>
        </w:rPr>
      </w:pPr>
      <w:r w:rsidRPr="005D6C71">
        <w:rPr>
          <w:b/>
        </w:rPr>
        <w:t>Section 8.2</w:t>
      </w:r>
      <w:r w:rsidR="005D6C71" w:rsidRPr="005D6C71">
        <w:rPr>
          <w:b/>
        </w:rPr>
        <w:tab/>
      </w:r>
      <w:r w:rsidRPr="005D6C71">
        <w:rPr>
          <w:b/>
        </w:rPr>
        <w:t>Condemnation Proceeds</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All payments made by a </w:t>
      </w:r>
      <w:proofErr w:type="spellStart"/>
      <w:r>
        <w:t>condemnor</w:t>
      </w:r>
      <w:proofErr w:type="spellEnd"/>
      <w:r>
        <w:t xml:space="preserve"> on account of a taking by eminent domain </w:t>
      </w:r>
      <w:r w:rsidR="00226E50">
        <w:t>will</w:t>
      </w:r>
      <w:r>
        <w:t xml:space="preserve"> be the property of the Owner, except that Project Company </w:t>
      </w:r>
      <w:r w:rsidR="00226E50">
        <w:t>will</w:t>
      </w:r>
      <w:r>
        <w:t xml:space="preserve"> be entitled to any award or amount paid for the reasonable costs of removing or relocating any of the </w:t>
      </w:r>
      <w:r w:rsidR="00226E50">
        <w:t>Solar Facilities</w:t>
      </w:r>
      <w:r>
        <w:t xml:space="preserve"> or the loss of any such </w:t>
      </w:r>
      <w:r w:rsidR="00226E50">
        <w:t>Solar Facilities</w:t>
      </w:r>
      <w:r>
        <w:t xml:space="preserve"> or the use of the Premises pursuant to the Lease. Project Company </w:t>
      </w:r>
      <w:r w:rsidR="00226E50">
        <w:t>will</w:t>
      </w:r>
      <w:r>
        <w:t xml:space="preserve"> have the right to participate in any condemnation proceedings to this extent.</w:t>
      </w:r>
    </w:p>
    <w:p w:rsidR="00960BD8" w:rsidRPr="005D6C71" w:rsidRDefault="00BD6349" w:rsidP="005D6C71">
      <w:pPr>
        <w:pStyle w:val="BodyText"/>
        <w:ind w:firstLine="0"/>
        <w:jc w:val="center"/>
        <w:rPr>
          <w:b/>
        </w:rPr>
      </w:pPr>
      <w:proofErr w:type="gramStart"/>
      <w:r w:rsidRPr="005D6C71">
        <w:rPr>
          <w:b/>
        </w:rPr>
        <w:t>ARTICLE IX.</w:t>
      </w:r>
      <w:proofErr w:type="gramEnd"/>
      <w:r w:rsidRPr="005D6C71">
        <w:rPr>
          <w:b/>
        </w:rPr>
        <w:t xml:space="preserve"> Default/Termination</w:t>
      </w:r>
      <w:r w:rsidR="005D6C71">
        <w:rPr>
          <w:b/>
        </w:rPr>
        <w:fldChar w:fldCharType="begin"/>
      </w:r>
      <w:r w:rsidR="00244AB8">
        <w:instrText xml:space="preserve"> TC \l "1"</w:instrText>
      </w:r>
      <w:r w:rsidR="005D6C71">
        <w:rPr>
          <w:b/>
        </w:rPr>
        <w:fldChar w:fldCharType="end"/>
      </w:r>
    </w:p>
    <w:p w:rsidR="00BD6349" w:rsidRPr="005D6C71" w:rsidRDefault="00BD6349" w:rsidP="005D6C71">
      <w:pPr>
        <w:pStyle w:val="BodyText"/>
        <w:ind w:firstLine="0"/>
        <w:rPr>
          <w:b/>
        </w:rPr>
      </w:pPr>
      <w:r w:rsidRPr="005D6C71">
        <w:rPr>
          <w:b/>
        </w:rPr>
        <w:t>Section 9.1</w:t>
      </w:r>
      <w:r w:rsidR="005D6C71">
        <w:rPr>
          <w:b/>
        </w:rPr>
        <w:tab/>
      </w:r>
      <w:r w:rsidRPr="005D6C71">
        <w:rPr>
          <w:b/>
        </w:rPr>
        <w:t>Events of Default</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Each of the following </w:t>
      </w:r>
      <w:r w:rsidR="00226E50">
        <w:t>will</w:t>
      </w:r>
      <w:r>
        <w:t xml:space="preserve"> constitute a “</w:t>
      </w:r>
      <w:r w:rsidRPr="004A2076">
        <w:rPr>
          <w:b/>
        </w:rPr>
        <w:t>Breach</w:t>
      </w:r>
      <w:r>
        <w:t xml:space="preserve">” that </w:t>
      </w:r>
      <w:r w:rsidR="00226E50">
        <w:t>will</w:t>
      </w:r>
      <w:r>
        <w:t xml:space="preserve"> permit the non</w:t>
      </w:r>
      <w:r w:rsidR="00960BD8">
        <w:t>-</w:t>
      </w:r>
      <w:r>
        <w:t>defaulting party to terminate this Lease or pursue other remedies available at law or equity.</w:t>
      </w:r>
    </w:p>
    <w:p w:rsidR="00BD6349" w:rsidRDefault="00BD6349" w:rsidP="00BD6349">
      <w:pPr>
        <w:pStyle w:val="BodyText"/>
      </w:pPr>
      <w:r>
        <w:t>(</w:t>
      </w:r>
      <w:proofErr w:type="spellStart"/>
      <w:r>
        <w:t>i</w:t>
      </w:r>
      <w:proofErr w:type="spellEnd"/>
      <w:r>
        <w:t>)</w:t>
      </w:r>
      <w:r>
        <w:tab/>
        <w:t xml:space="preserve">any failure by Project Company to pay any amounts due under Article III if the failure to pay continues for thirty (30) days after written notice from Owner; </w:t>
      </w:r>
    </w:p>
    <w:p w:rsidR="00BD6349" w:rsidRDefault="00BD6349" w:rsidP="00BD6349">
      <w:pPr>
        <w:pStyle w:val="BodyText"/>
      </w:pPr>
      <w:r>
        <w:t>(ii)</w:t>
      </w:r>
      <w:r>
        <w:tab/>
        <w:t>any other breach of this Lease by either party which continues for thirty (30) days after written notice of default from the non</w:t>
      </w:r>
      <w:r w:rsidR="00960BD8">
        <w:t>-</w:t>
      </w:r>
      <w:r>
        <w:t>defaulting party or, if the cure will take longer than thirty (30) days, the length of time necessary to effect cure as long as the defaulting party is making diligent efforts to cure during that time.</w:t>
      </w:r>
    </w:p>
    <w:p w:rsidR="00CB3230" w:rsidRDefault="00CB3230" w:rsidP="00BD6349">
      <w:pPr>
        <w:pStyle w:val="BodyText"/>
      </w:pPr>
    </w:p>
    <w:p w:rsidR="00BD6349" w:rsidRPr="005D6C71" w:rsidRDefault="00BD6349" w:rsidP="005D6C71">
      <w:pPr>
        <w:pStyle w:val="BodyText"/>
        <w:ind w:firstLine="0"/>
        <w:rPr>
          <w:b/>
        </w:rPr>
      </w:pPr>
      <w:r w:rsidRPr="005D6C71">
        <w:rPr>
          <w:b/>
        </w:rPr>
        <w:lastRenderedPageBreak/>
        <w:t>Section 9.2</w:t>
      </w:r>
      <w:r w:rsidR="005D6C71" w:rsidRPr="005D6C71">
        <w:rPr>
          <w:b/>
        </w:rPr>
        <w:tab/>
      </w:r>
      <w:r w:rsidRPr="005D6C71">
        <w:rPr>
          <w:b/>
        </w:rPr>
        <w:t>Surrender</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Upon the termination or expiration of this Lease, Project Company </w:t>
      </w:r>
      <w:r w:rsidR="00226E50">
        <w:t>will</w:t>
      </w:r>
      <w:r>
        <w:t xml:space="preserve"> peaceably surrender the Premises to Owner and remove all </w:t>
      </w:r>
      <w:r w:rsidR="00226E50">
        <w:t>Solar Facilities</w:t>
      </w:r>
      <w:r>
        <w:t xml:space="preserve"> from the Premises at Project Company’s expense within twelve months from the date the Lease expires or is terminated. For the period between the date of termination or expiration of this Lease and the date on which Project Company completes removal of the </w:t>
      </w:r>
      <w:r w:rsidR="00226E50">
        <w:t>Solar Facilities</w:t>
      </w:r>
      <w:r>
        <w:t xml:space="preserve"> as required under Section 4.4 of this Lease, Project Company </w:t>
      </w:r>
      <w:r w:rsidR="00226E50">
        <w:t>will</w:t>
      </w:r>
      <w:r>
        <w:t xml:space="preserve"> continue to pay </w:t>
      </w:r>
      <w:r w:rsidR="004A2076">
        <w:t>Solar</w:t>
      </w:r>
      <w:r>
        <w:t xml:space="preserve"> Rent (as defined in </w:t>
      </w:r>
      <w:r w:rsidRPr="004A2076">
        <w:rPr>
          <w:u w:val="single"/>
        </w:rPr>
        <w:t>Exhibit D</w:t>
      </w:r>
      <w:r>
        <w:t xml:space="preserve">) for each Commercially Operational </w:t>
      </w:r>
      <w:r w:rsidR="004A2076">
        <w:t>Solar Facility</w:t>
      </w:r>
      <w:r>
        <w:t xml:space="preserve"> installed on the Premises.</w:t>
      </w:r>
    </w:p>
    <w:p w:rsidR="00BD6349" w:rsidRPr="005D6C71" w:rsidRDefault="00BD6349" w:rsidP="005D6C71">
      <w:pPr>
        <w:pStyle w:val="BodyText"/>
        <w:ind w:firstLine="0"/>
        <w:rPr>
          <w:b/>
        </w:rPr>
      </w:pPr>
      <w:r w:rsidRPr="005D6C71">
        <w:rPr>
          <w:b/>
        </w:rPr>
        <w:t>Section 9.3</w:t>
      </w:r>
      <w:r w:rsidR="005D6C71" w:rsidRPr="005D6C71">
        <w:rPr>
          <w:b/>
        </w:rPr>
        <w:tab/>
      </w:r>
      <w:r w:rsidRPr="005D6C71">
        <w:rPr>
          <w:b/>
        </w:rPr>
        <w:t>Specific Performance</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Owner acknowledges and agrees that should Owner breach any of its obligations hereunder or otherwise fail to permit Project Company to exercise any of the rights and privileges granted herein, damages would be difficult to calculate and money damages would not be sufficient to compensate Project Company for such breach, and therefore, Owner agrees that Project Company </w:t>
      </w:r>
      <w:r w:rsidR="00226E50">
        <w:t>will</w:t>
      </w:r>
      <w:r>
        <w:t xml:space="preserve"> have the right to seek specific enforcement of this Lease. In that event, Owner agrees that Project Company has no adequate remedy at law, and that an order of specific performance may be granted in favor of Project Company.</w:t>
      </w:r>
    </w:p>
    <w:p w:rsidR="00BD6349" w:rsidRPr="005D6C71" w:rsidRDefault="00BD6349" w:rsidP="005D6C71">
      <w:pPr>
        <w:pStyle w:val="BodyText"/>
        <w:ind w:firstLine="0"/>
        <w:rPr>
          <w:b/>
        </w:rPr>
      </w:pPr>
      <w:r w:rsidRPr="005D6C71">
        <w:rPr>
          <w:b/>
        </w:rPr>
        <w:t>Section 9.4</w:t>
      </w:r>
      <w:r w:rsidR="005D6C71" w:rsidRPr="005D6C71">
        <w:rPr>
          <w:b/>
        </w:rPr>
        <w:tab/>
      </w:r>
      <w:r w:rsidRPr="005D6C71">
        <w:rPr>
          <w:b/>
        </w:rPr>
        <w:t>Damages</w:t>
      </w:r>
      <w:r w:rsidR="005D6C71">
        <w:rPr>
          <w:b/>
        </w:rPr>
        <w:fldChar w:fldCharType="begin"/>
      </w:r>
      <w:r w:rsidR="00244AB8">
        <w:instrText xml:space="preserve"> TC \l "2"</w:instrText>
      </w:r>
      <w:r w:rsidR="005D6C71">
        <w:rPr>
          <w:b/>
        </w:rPr>
        <w:fldChar w:fldCharType="end"/>
      </w:r>
    </w:p>
    <w:p w:rsidR="00BD6349" w:rsidRPr="00BD6349" w:rsidRDefault="00BD6349" w:rsidP="00BD6349">
      <w:pPr>
        <w:pStyle w:val="BodyText"/>
        <w:rPr>
          <w:b/>
        </w:rPr>
      </w:pPr>
      <w:r w:rsidRPr="00BD6349">
        <w:rPr>
          <w:b/>
        </w:rPr>
        <w:t xml:space="preserve">NOTWITHSTANDING ANYTHING TO THE CONTRARY IN THIS LEASE, NEITHER PARTY </w:t>
      </w:r>
      <w:r w:rsidR="00226E50">
        <w:rPr>
          <w:b/>
        </w:rPr>
        <w:t>WILL</w:t>
      </w:r>
      <w:r w:rsidRPr="00BD6349">
        <w:rPr>
          <w:b/>
        </w:rPr>
        <w:t xml:space="preserve"> BE ENTITLED TO, AND EACH OF OWNER AND PROJECT COMPANY HEREBY WAIVES ANY AND ALL RIGHTS TO RECOVER, CONSEQUENTIAL, INCIDENTAL, AND PUNITIVE OR EXEMPLARY DAMAGES, HOWEVER ARISING, WHETHER IN CONTRACT, IN TORT, OR OTHERWISE, UNDER OR WITH RESPECT TO ANY ACTION TAKEN IN CONNECTION WITH THIS LEASE.</w:t>
      </w:r>
    </w:p>
    <w:p w:rsidR="00BD6349" w:rsidRPr="005D6C71" w:rsidRDefault="00BD6349" w:rsidP="005D6C71">
      <w:pPr>
        <w:pStyle w:val="BodyText"/>
        <w:ind w:firstLine="0"/>
        <w:rPr>
          <w:b/>
        </w:rPr>
      </w:pPr>
      <w:r w:rsidRPr="005D6C71">
        <w:rPr>
          <w:b/>
        </w:rPr>
        <w:t>Section 9.5</w:t>
      </w:r>
      <w:r w:rsidR="005D6C71" w:rsidRPr="005D6C71">
        <w:rPr>
          <w:b/>
        </w:rPr>
        <w:tab/>
      </w:r>
      <w:r w:rsidRPr="005D6C71">
        <w:rPr>
          <w:b/>
        </w:rPr>
        <w:t>Waiver of Jury Trial</w:t>
      </w:r>
      <w:r w:rsidR="005D6C71">
        <w:rPr>
          <w:b/>
        </w:rPr>
        <w:fldChar w:fldCharType="begin"/>
      </w:r>
      <w:r w:rsidR="00244AB8">
        <w:instrText xml:space="preserve"> TC \l "2"</w:instrText>
      </w:r>
      <w:r w:rsidR="005D6C71">
        <w:rPr>
          <w:b/>
        </w:rPr>
        <w:fldChar w:fldCharType="end"/>
      </w:r>
    </w:p>
    <w:p w:rsidR="00BD6349" w:rsidRPr="00BD6349" w:rsidRDefault="00BD6349" w:rsidP="00BD6349">
      <w:pPr>
        <w:pStyle w:val="BodyText"/>
        <w:rPr>
          <w:b/>
        </w:rPr>
      </w:pPr>
      <w:r w:rsidRPr="00BD6349">
        <w:rPr>
          <w:b/>
        </w:rPr>
        <w:t>EACH OF THE PARTIES KNOWINGLY, VOLUNTARILY AND INTENTIONALLY WAIVES THE RIGHT TO A TRIAL BY JURY IN RESPECT OF ANY LITIGATION BASED ON THIS LEASE, OR ARISING OUT OF, UNDER OR IN CONNECTION WITH THIS LEASE AND ANY AGREEMENT CONTEMPLATED TO BE EXECUTED IN CONJUNCTION HEREWITH, OR ANY COURSE OF CONDUCT, COURSE OF DEALING, STATEMENTS (WHETHER VERBAL OR WRITTEN) OR ACTIONS OF ANY PARTY HERETO IN CONNECTION WITH OR ARISING OUT OF THIS LEASE OR SUCH AGREEMENTS. EACH OF THE PARTIES TO THIS LEASE WAIVES ANY RIGHT TO CONSOLIDATE ANY ACTION IN WHICH A JURY TRIAL</w:t>
      </w:r>
    </w:p>
    <w:p w:rsidR="00BD6349" w:rsidRDefault="00BD6349" w:rsidP="00BD6349">
      <w:pPr>
        <w:pStyle w:val="BodyText"/>
        <w:rPr>
          <w:b/>
        </w:rPr>
      </w:pPr>
      <w:r w:rsidRPr="00BD6349">
        <w:rPr>
          <w:b/>
        </w:rPr>
        <w:t xml:space="preserve"> HAS BEEN WAIVED WITH ANY OTHER ACTION IN WHICH A JURY TRIAL CANNOT OR HAS NOT BEEN WAIVED. THIS PROVISION IS A MATERIAL INDUCEMENT TO EACH OF THE PARTIES FOR ENTERING INTO THIS LEASE.</w:t>
      </w:r>
    </w:p>
    <w:p w:rsidR="00CB3230" w:rsidRPr="00BD6349" w:rsidRDefault="00CB3230" w:rsidP="00BD6349">
      <w:pPr>
        <w:pStyle w:val="BodyText"/>
        <w:rPr>
          <w:b/>
        </w:rPr>
      </w:pPr>
    </w:p>
    <w:p w:rsidR="00BD6349" w:rsidRPr="005D6C71" w:rsidRDefault="00BD6349" w:rsidP="005D6C71">
      <w:pPr>
        <w:pStyle w:val="BodyText"/>
        <w:ind w:firstLine="0"/>
        <w:rPr>
          <w:b/>
        </w:rPr>
      </w:pPr>
      <w:r w:rsidRPr="005D6C71">
        <w:rPr>
          <w:b/>
        </w:rPr>
        <w:lastRenderedPageBreak/>
        <w:t>Section 9.6</w:t>
      </w:r>
      <w:r w:rsidR="005D6C71" w:rsidRPr="005D6C71">
        <w:rPr>
          <w:b/>
        </w:rPr>
        <w:tab/>
      </w:r>
      <w:r w:rsidRPr="005D6C71">
        <w:rPr>
          <w:b/>
        </w:rPr>
        <w:t>Delinquent Payments</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If Project Company fails to pay Owner any sum to be paid by Project Company hereunder within thirty (30) days after such payment is due, interest on the unpaid amount </w:t>
      </w:r>
      <w:r w:rsidR="00226E50">
        <w:t>will</w:t>
      </w:r>
      <w:r>
        <w:t xml:space="preserve"> accrue at a rate of ten percent (10%) per annum or the maximum rate allowed by law, whichever is less, from thirty (30) days after the date such payment was due until the date such payment is made.</w:t>
      </w:r>
    </w:p>
    <w:p w:rsidR="00BD6349" w:rsidRDefault="00BD6349" w:rsidP="005D6C71">
      <w:pPr>
        <w:pStyle w:val="BodyText"/>
        <w:ind w:firstLine="0"/>
        <w:jc w:val="center"/>
      </w:pPr>
      <w:r w:rsidRPr="005D6C71">
        <w:rPr>
          <w:b/>
        </w:rPr>
        <w:t>ARTICLE X. Miscellaneous</w:t>
      </w:r>
      <w:r w:rsidR="005D6C71">
        <w:fldChar w:fldCharType="begin"/>
      </w:r>
      <w:r w:rsidR="00244AB8">
        <w:instrText xml:space="preserve"> TC \l "1"</w:instrText>
      </w:r>
      <w:r w:rsidR="005D6C71">
        <w:fldChar w:fldCharType="end"/>
      </w:r>
    </w:p>
    <w:p w:rsidR="00BD6349" w:rsidRDefault="00BD6349" w:rsidP="005D6C71">
      <w:pPr>
        <w:pStyle w:val="BodyText"/>
        <w:ind w:firstLine="0"/>
      </w:pPr>
      <w:r w:rsidRPr="005D6C71">
        <w:rPr>
          <w:b/>
        </w:rPr>
        <w:t>Section 10.1</w:t>
      </w:r>
      <w:r w:rsidR="005D6C71" w:rsidRPr="005D6C71">
        <w:rPr>
          <w:b/>
        </w:rPr>
        <w:tab/>
      </w:r>
      <w:r w:rsidRPr="005D6C71">
        <w:rPr>
          <w:b/>
        </w:rPr>
        <w:t>Notice</w:t>
      </w:r>
      <w:r w:rsidR="005D6C71">
        <w:fldChar w:fldCharType="begin"/>
      </w:r>
      <w:r w:rsidR="00244AB8">
        <w:instrText xml:space="preserve"> TC \l "2"</w:instrText>
      </w:r>
      <w:r w:rsidR="005D6C71">
        <w:fldChar w:fldCharType="end"/>
      </w:r>
    </w:p>
    <w:p w:rsidR="00BD6349" w:rsidRDefault="00BD6349" w:rsidP="00BD6349">
      <w:pPr>
        <w:pStyle w:val="BodyText"/>
      </w:pPr>
      <w:r>
        <w:t xml:space="preserve">Notices, consents or other documents required or permitted by this Lease must be given by personal delivery, reputable overnight courier or certified U.S. mail postage prepaid and </w:t>
      </w:r>
      <w:r w:rsidR="00226E50">
        <w:t>will</w:t>
      </w:r>
      <w:r>
        <w:t xml:space="preserve"> be sent to the respective parties as follows (or at such other address as either party may designate upon written notice to the other party in the manner provided in this paragraph) and </w:t>
      </w:r>
      <w:r w:rsidR="00226E50">
        <w:t>will</w:t>
      </w:r>
      <w:r>
        <w:t xml:space="preserve"> be deemed delivered upon actual delivery or refusal, if personally delivered, upon the date of actual delivery or refusal shown on the courier’s delivery receipt if sent by overnight courier and on the fourth business day after deposit in the U.S. mail if sent by certified mail:</w:t>
      </w:r>
    </w:p>
    <w:p w:rsidR="00BD6349" w:rsidRDefault="00BD6349" w:rsidP="00BD6349">
      <w:pPr>
        <w:pStyle w:val="BodyText"/>
        <w:jc w:val="left"/>
      </w:pPr>
      <w:r>
        <w:t>To Owner:</w:t>
      </w:r>
      <w:r>
        <w:tab/>
      </w:r>
      <w:r>
        <w:tab/>
      </w:r>
      <w:r w:rsidR="004A2076">
        <w:t>________________</w:t>
      </w:r>
      <w:r>
        <w:br/>
      </w:r>
      <w:r>
        <w:tab/>
      </w:r>
      <w:r>
        <w:tab/>
      </w:r>
      <w:r>
        <w:tab/>
      </w:r>
      <w:r>
        <w:tab/>
        <w:t>________________</w:t>
      </w:r>
      <w:r>
        <w:br/>
      </w:r>
      <w:r>
        <w:tab/>
      </w:r>
      <w:r>
        <w:tab/>
      </w:r>
      <w:r>
        <w:tab/>
      </w:r>
      <w:r>
        <w:tab/>
        <w:t>________________</w:t>
      </w:r>
    </w:p>
    <w:p w:rsidR="00BD6349" w:rsidRDefault="00BD6349" w:rsidP="00BD6349">
      <w:pPr>
        <w:pStyle w:val="BodyText"/>
        <w:jc w:val="left"/>
      </w:pPr>
      <w:r>
        <w:t>To Project Company:</w:t>
      </w:r>
      <w:r>
        <w:tab/>
      </w:r>
      <w:r w:rsidR="004A2076">
        <w:t>________________</w:t>
      </w:r>
      <w:r w:rsidR="004A2076">
        <w:br/>
      </w:r>
      <w:r w:rsidR="004A2076">
        <w:tab/>
      </w:r>
      <w:r w:rsidR="004A2076">
        <w:tab/>
      </w:r>
      <w:r w:rsidR="004A2076">
        <w:tab/>
      </w:r>
      <w:r w:rsidR="004A2076">
        <w:tab/>
        <w:t>________________</w:t>
      </w:r>
      <w:r w:rsidR="004A2076">
        <w:br/>
      </w:r>
      <w:r w:rsidR="004A2076">
        <w:tab/>
      </w:r>
      <w:r w:rsidR="004A2076">
        <w:tab/>
      </w:r>
      <w:r w:rsidR="004A2076">
        <w:tab/>
      </w:r>
      <w:r w:rsidR="004A2076">
        <w:tab/>
        <w:t>________________</w:t>
      </w:r>
    </w:p>
    <w:p w:rsidR="00BD6349" w:rsidRDefault="00BD6349" w:rsidP="00960BD8">
      <w:pPr>
        <w:pStyle w:val="BodyText"/>
        <w:ind w:firstLine="0"/>
        <w:jc w:val="left"/>
      </w:pPr>
      <w:r w:rsidRPr="005D6C71">
        <w:rPr>
          <w:b/>
        </w:rPr>
        <w:t>Section 10.2</w:t>
      </w:r>
      <w:r w:rsidR="005D6C71" w:rsidRPr="005D6C71">
        <w:rPr>
          <w:b/>
        </w:rPr>
        <w:tab/>
      </w:r>
      <w:r w:rsidRPr="005D6C71">
        <w:rPr>
          <w:b/>
        </w:rPr>
        <w:t>Relationship of the Parties; No Third Party Beneficiaries</w:t>
      </w:r>
      <w:r w:rsidR="005D6C71">
        <w:fldChar w:fldCharType="begin"/>
      </w:r>
      <w:r w:rsidR="00244AB8">
        <w:instrText xml:space="preserve"> TC \l "2"</w:instrText>
      </w:r>
      <w:r w:rsidR="005D6C71">
        <w:fldChar w:fldCharType="end"/>
      </w:r>
    </w:p>
    <w:p w:rsidR="00BD6349" w:rsidRDefault="00BD6349" w:rsidP="00BD6349">
      <w:pPr>
        <w:pStyle w:val="BodyText"/>
      </w:pPr>
      <w:r>
        <w:t xml:space="preserve">The duties, obligations and liabilities of each of the parties are intended to be several and not joint or collective. This Lease </w:t>
      </w:r>
      <w:r w:rsidR="00226E50">
        <w:t>will</w:t>
      </w:r>
      <w:r>
        <w:t xml:space="preserve"> not be interpreted or construed to create an association, joint venture, fiduciary relationship or partnership between Owner and Project Company or to impose any partnership obligation or liability or any trust or agency obligation or relationship upon either party. Owner and Project Company </w:t>
      </w:r>
      <w:r w:rsidR="00226E50">
        <w:t>will</w:t>
      </w:r>
      <w:r>
        <w:t xml:space="preserve"> not have any right, power, or authority to enter into any agreement or undertaking for, or act on behalf of, or to act or be an agent or representative of, or to otherwise bind, the other party. Except for the rights of Lenders set forth above, no provision of this Lease is intended to nor </w:t>
      </w:r>
      <w:r w:rsidR="00226E50">
        <w:t>will</w:t>
      </w:r>
      <w:r>
        <w:t xml:space="preserve"> it in any way inure to the benefit of any third party so as to constitute any such person a third party beneficiary under this Lease, or of any one or more of the terms of this Lease, or otherwise give rise to any cause of action in any person not a party to this Lease.</w:t>
      </w:r>
    </w:p>
    <w:p w:rsidR="00BD6349" w:rsidRPr="005D6C71" w:rsidRDefault="00BD6349" w:rsidP="005D6C71">
      <w:pPr>
        <w:pStyle w:val="BodyText"/>
        <w:ind w:firstLine="0"/>
        <w:rPr>
          <w:b/>
        </w:rPr>
      </w:pPr>
      <w:r w:rsidRPr="005D6C71">
        <w:rPr>
          <w:b/>
        </w:rPr>
        <w:t>Section 10.3</w:t>
      </w:r>
      <w:r w:rsidR="005D6C71" w:rsidRPr="005D6C71">
        <w:rPr>
          <w:b/>
        </w:rPr>
        <w:tab/>
      </w:r>
      <w:r w:rsidRPr="005D6C71">
        <w:rPr>
          <w:b/>
        </w:rPr>
        <w:t>Entire Agreement</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It is mutually understood and agreed that this Lease constitutes the entire agreement between Owner and Project Company and supersedes any and all prior oral or written understandings, representations or statements, and that no understandings, representatives or </w:t>
      </w:r>
      <w:r>
        <w:lastRenderedPageBreak/>
        <w:t>statements, verbal or written, have been made which modify, amend, qualify or affect the terms of this Lease. This Lease may not be amended except in a writing executed by both parties.</w:t>
      </w:r>
    </w:p>
    <w:p w:rsidR="00BD6349" w:rsidRPr="005D6C71" w:rsidRDefault="00BD6349" w:rsidP="005D6C71">
      <w:pPr>
        <w:pStyle w:val="BodyText"/>
        <w:ind w:firstLine="0"/>
        <w:rPr>
          <w:b/>
        </w:rPr>
      </w:pPr>
      <w:r w:rsidRPr="005D6C71">
        <w:rPr>
          <w:b/>
        </w:rPr>
        <w:t>Section 10.4</w:t>
      </w:r>
      <w:r w:rsidR="005D6C71" w:rsidRPr="005D6C71">
        <w:rPr>
          <w:b/>
        </w:rPr>
        <w:tab/>
      </w:r>
      <w:r w:rsidRPr="005D6C71">
        <w:rPr>
          <w:b/>
        </w:rPr>
        <w:t>Governing Law</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This Lease is made in and </w:t>
      </w:r>
      <w:r w:rsidR="00226E50">
        <w:t>will</w:t>
      </w:r>
      <w:r>
        <w:t xml:space="preserve"> be governed by the laws of the state in which the Premises </w:t>
      </w:r>
      <w:proofErr w:type="gramStart"/>
      <w:r>
        <w:t>is</w:t>
      </w:r>
      <w:proofErr w:type="gramEnd"/>
      <w:r>
        <w:t xml:space="preserve"> located, and the venue for any dispute </w:t>
      </w:r>
      <w:r w:rsidR="00226E50">
        <w:t>will</w:t>
      </w:r>
      <w:r>
        <w:t xml:space="preserve"> be the county in which the Premises is located. The parties agree that any rule of construction to the effect that ambiguities are to be resolved in favor of either party </w:t>
      </w:r>
      <w:r w:rsidR="00226E50">
        <w:t>will</w:t>
      </w:r>
      <w:r>
        <w:t xml:space="preserve"> not be employed in the interpretation of this Lease. In interpreting this Lease, time is of the essence.</w:t>
      </w:r>
    </w:p>
    <w:p w:rsidR="00BD6349" w:rsidRPr="005D6C71" w:rsidRDefault="00BD6349" w:rsidP="005D6C71">
      <w:pPr>
        <w:pStyle w:val="BodyText"/>
        <w:ind w:hanging="90"/>
        <w:rPr>
          <w:b/>
        </w:rPr>
      </w:pPr>
      <w:r w:rsidRPr="005D6C71">
        <w:rPr>
          <w:b/>
        </w:rPr>
        <w:t>Section 10.5</w:t>
      </w:r>
      <w:r w:rsidR="005D6C71" w:rsidRPr="005D6C71">
        <w:rPr>
          <w:b/>
        </w:rPr>
        <w:tab/>
      </w:r>
      <w:r w:rsidRPr="005D6C71">
        <w:rPr>
          <w:b/>
        </w:rPr>
        <w:t>Cooperation</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Each of the parties, without further consideration, agrees to execute and deliver such additional documents and take such action as may be reasonably necessary to carry out the purposes and intent of this Lease and to fulfill the obligations of the respective parties. If, at any time during the Term, Project Company deems it to be necessary or desirable to meet legal or regulatory requirements, Project Company may request that Owner </w:t>
      </w:r>
      <w:proofErr w:type="spellStart"/>
      <w:r>
        <w:t>reexecute</w:t>
      </w:r>
      <w:proofErr w:type="spellEnd"/>
      <w:r>
        <w:t xml:space="preserve"> a new lease substantially in the form of this Lease with a term equal to the Term remaining as of the date of execution of the new lease, and Owner </w:t>
      </w:r>
      <w:r w:rsidR="00226E50">
        <w:t>will</w:t>
      </w:r>
      <w:r>
        <w:t xml:space="preserve"> execute and enter into the new lease with Project Company or its designee. In the event of inaccuracies or insufficiencies in the legal description of the Premises, this Lease </w:t>
      </w:r>
      <w:r w:rsidR="00226E50">
        <w:t>will</w:t>
      </w:r>
      <w:r>
        <w:t xml:space="preserve"> be amended to correct the inaccuracies or insufficiencies.</w:t>
      </w:r>
    </w:p>
    <w:p w:rsidR="00BD6349" w:rsidRPr="005D6C71" w:rsidRDefault="00BD6349" w:rsidP="005D6C71">
      <w:pPr>
        <w:pStyle w:val="BodyText"/>
        <w:ind w:firstLine="0"/>
        <w:rPr>
          <w:b/>
        </w:rPr>
      </w:pPr>
      <w:r w:rsidRPr="005D6C71">
        <w:rPr>
          <w:b/>
        </w:rPr>
        <w:t>Section 10.6</w:t>
      </w:r>
      <w:r w:rsidR="005D6C71" w:rsidRPr="005D6C71">
        <w:rPr>
          <w:b/>
        </w:rPr>
        <w:tab/>
      </w:r>
      <w:r w:rsidRPr="005D6C71">
        <w:rPr>
          <w:b/>
        </w:rPr>
        <w:t>Waiver</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Neither party </w:t>
      </w:r>
      <w:r w:rsidR="00226E50">
        <w:t>will</w:t>
      </w:r>
      <w:r>
        <w:t xml:space="preserve"> be deemed to have waived any provision of this Lease or any remedy available to it unless such waiver is in writing and signed by the party against whom the waiver would operate. Any waiver at any time by either party of its rights with respect to any rights arising in connection with this Lease </w:t>
      </w:r>
      <w:r w:rsidR="00226E50">
        <w:t>will</w:t>
      </w:r>
      <w:r>
        <w:t xml:space="preserve"> not be deemed a waiver with respect to any subsequent or other matter. In the event that Project Company makes any overpayments to Owner hereunder, Project Company </w:t>
      </w:r>
      <w:r w:rsidR="00226E50">
        <w:t>will</w:t>
      </w:r>
      <w:r>
        <w:t xml:space="preserve"> offset the amount of such overpayments to Owner against future payments due to Owner from Project Company hereunder.</w:t>
      </w:r>
    </w:p>
    <w:p w:rsidR="00BD6349" w:rsidRPr="005D6C71" w:rsidRDefault="00BD6349" w:rsidP="005D6C71">
      <w:pPr>
        <w:pStyle w:val="BodyText"/>
        <w:ind w:firstLine="0"/>
        <w:rPr>
          <w:b/>
        </w:rPr>
      </w:pPr>
      <w:r w:rsidRPr="005D6C71">
        <w:rPr>
          <w:b/>
        </w:rPr>
        <w:t>Section 10.7</w:t>
      </w:r>
      <w:r w:rsidR="005D6C71" w:rsidRPr="005D6C71">
        <w:rPr>
          <w:b/>
        </w:rPr>
        <w:tab/>
      </w:r>
      <w:r w:rsidRPr="005D6C71">
        <w:rPr>
          <w:b/>
        </w:rPr>
        <w:t>Force Majeure</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Neither Owner nor Project Company </w:t>
      </w:r>
      <w:r w:rsidR="00226E50">
        <w:t>will</w:t>
      </w:r>
      <w:r>
        <w:t xml:space="preserve"> be liable to each other, or be permitted to terminate this Lease, for any failure to perform an obligation of this Lease to the extent such performance is prevented by a Force Majeure, which </w:t>
      </w:r>
      <w:r w:rsidR="00226E50">
        <w:t>will</w:t>
      </w:r>
      <w:r>
        <w:t xml:space="preserve"> mean an event beyond the control of the party affected and which, by exercise of due diligence and foresight, could not reasonably have been avoided.</w:t>
      </w:r>
    </w:p>
    <w:p w:rsidR="00BD6349" w:rsidRPr="005D6C71" w:rsidRDefault="00BD6349" w:rsidP="005D6C71">
      <w:pPr>
        <w:pStyle w:val="BodyText"/>
        <w:ind w:firstLine="0"/>
        <w:rPr>
          <w:b/>
        </w:rPr>
      </w:pPr>
      <w:r w:rsidRPr="005D6C71">
        <w:rPr>
          <w:b/>
        </w:rPr>
        <w:t>Section 10.8</w:t>
      </w:r>
      <w:r w:rsidR="005D6C71" w:rsidRPr="005D6C71">
        <w:rPr>
          <w:b/>
        </w:rPr>
        <w:tab/>
      </w:r>
      <w:r w:rsidRPr="005D6C71">
        <w:rPr>
          <w:b/>
        </w:rPr>
        <w:t>Confidentiality</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Owner </w:t>
      </w:r>
      <w:r w:rsidR="00226E50">
        <w:t>will</w:t>
      </w:r>
      <w:r>
        <w:t xml:space="preserve"> maintain in the strictest confidence, for the benefit of Project Company and any assignee or transferee of Project Company, all information pertaining to the financial terms of or payments under this Lease, Project Company’s site or product design, methods of operation, methods of construction, power production or availability of the </w:t>
      </w:r>
      <w:r w:rsidR="00226E50">
        <w:t>Solar Facilities</w:t>
      </w:r>
      <w:r>
        <w:t xml:space="preserve">, and the like, whether disclosed by Project Company, any assignee or transferee, or discovered by </w:t>
      </w:r>
      <w:r>
        <w:lastRenderedPageBreak/>
        <w:t>Owner, unless such information either (</w:t>
      </w:r>
      <w:proofErr w:type="spellStart"/>
      <w:r>
        <w:t>i</w:t>
      </w:r>
      <w:proofErr w:type="spellEnd"/>
      <w:r>
        <w:t xml:space="preserve">) is in the public domain by reason of prior publication through no act or omission of Owner or its employees or agents; or (ii) was already known to Owner at the time of disclosure and which Owner is free to use or disclose without breach of any obligation to any person or entity. Owner </w:t>
      </w:r>
      <w:r w:rsidR="00226E50">
        <w:t>will</w:t>
      </w:r>
      <w:r>
        <w:t xml:space="preserve"> not use such information for its own benefit, publish or otherwise disclose it to others, or permit its use by others for their benefit or to the detriment of Project Company, any assignee or transferee. Notwithstanding the foregoing, Owner may disclose such information to Owner’s lenders, attorneys, accountants and other personal financial advisors solely for use in connection with their representation of Owner regarding this Lease; any prospective purchaser of the Premises who has a made a written offer to purchase or otherwise acquire the Premises that Owner desires to accept; or pursuant to lawful process, subpoena or court order requiring such disclosure, provided Owner in making such disclosure advises the party receiving the information of the confidentiality of the information and obtains the written agreement of said party not to disclose the information, which agreement </w:t>
      </w:r>
      <w:r w:rsidR="00226E50">
        <w:t>will</w:t>
      </w:r>
      <w:r>
        <w:t xml:space="preserve"> run to the benefit of and be enforceable by Project Company and any assignee or transferee of Project Company. The provisions of this Section 10.8 </w:t>
      </w:r>
      <w:r w:rsidR="00226E50">
        <w:t>will</w:t>
      </w:r>
      <w:r>
        <w:t xml:space="preserve"> survive the termination or expiration of this Lease.</w:t>
      </w:r>
    </w:p>
    <w:p w:rsidR="00BD6349" w:rsidRPr="005D6C71" w:rsidRDefault="00BD6349" w:rsidP="005D6C71">
      <w:pPr>
        <w:pStyle w:val="BodyText"/>
        <w:ind w:firstLine="0"/>
        <w:rPr>
          <w:b/>
        </w:rPr>
      </w:pPr>
      <w:r w:rsidRPr="005D6C71">
        <w:rPr>
          <w:b/>
        </w:rPr>
        <w:t>Section 10.9</w:t>
      </w:r>
      <w:r w:rsidR="005D6C71">
        <w:rPr>
          <w:b/>
        </w:rPr>
        <w:tab/>
      </w:r>
      <w:r w:rsidRPr="005D6C71">
        <w:rPr>
          <w:b/>
        </w:rPr>
        <w:t>Tax Credits</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If under Legal Requirements the holder of a leasehold interest in the nature of that held by Project Company under this Lease becomes ineligible for any tax credit, benefit or incentive for alternative energy expenditure established by any local, state or federal governmental authority, then, at Project Company’s option, Owner and Project Company </w:t>
      </w:r>
      <w:r w:rsidR="00226E50">
        <w:t>will</w:t>
      </w:r>
      <w:r>
        <w:t xml:space="preserve"> amend this Lease or replace it with a different instrument so as to convert Project Company’s interest in the Premises to a substantially similar interest that makes Project Company eligible for such tax credit, benefit or incentive.</w:t>
      </w:r>
    </w:p>
    <w:p w:rsidR="00BD6349" w:rsidRPr="005D6C71" w:rsidRDefault="00BD6349" w:rsidP="005D6C71">
      <w:pPr>
        <w:pStyle w:val="BodyText"/>
        <w:ind w:firstLine="0"/>
        <w:rPr>
          <w:b/>
        </w:rPr>
      </w:pPr>
      <w:r w:rsidRPr="005D6C71">
        <w:rPr>
          <w:b/>
        </w:rPr>
        <w:t>Section 10.10</w:t>
      </w:r>
      <w:r w:rsidR="005D6C71" w:rsidRPr="005D6C71">
        <w:rPr>
          <w:b/>
        </w:rPr>
        <w:tab/>
      </w:r>
      <w:r w:rsidRPr="005D6C71">
        <w:rPr>
          <w:b/>
        </w:rPr>
        <w:t>Severability</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Each provision hereof </w:t>
      </w:r>
      <w:r w:rsidR="00226E50">
        <w:t>will</w:t>
      </w:r>
      <w:r>
        <w:t xml:space="preserve"> be valid and </w:t>
      </w:r>
      <w:r w:rsidR="00226E50">
        <w:t>will</w:t>
      </w:r>
      <w:r>
        <w:t xml:space="preserve"> be enforceable to the extent not prohibited by law. If any provision hereof or the application thereof to any person or circumstance </w:t>
      </w:r>
      <w:r w:rsidR="00226E50">
        <w:t>will</w:t>
      </w:r>
      <w:r>
        <w:t xml:space="preserve"> to any extent be invalid or unenforceable, the remaining provisions hereof, or the application of such provision to persons or circumstances other than those as to which it is invalid or unenforceable, </w:t>
      </w:r>
      <w:r w:rsidR="00226E50">
        <w:t>will</w:t>
      </w:r>
      <w:r>
        <w:t xml:space="preserve"> not be affected thereby.</w:t>
      </w:r>
    </w:p>
    <w:p w:rsidR="00BD6349" w:rsidRPr="005D6C71" w:rsidRDefault="00BD6349" w:rsidP="005D6C71">
      <w:pPr>
        <w:pStyle w:val="BodyText"/>
        <w:ind w:firstLine="0"/>
        <w:rPr>
          <w:b/>
        </w:rPr>
      </w:pPr>
      <w:r w:rsidRPr="005D6C71">
        <w:rPr>
          <w:b/>
        </w:rPr>
        <w:t>Section 10.11</w:t>
      </w:r>
      <w:r w:rsidR="005D6C71">
        <w:rPr>
          <w:b/>
        </w:rPr>
        <w:tab/>
      </w:r>
      <w:r w:rsidRPr="005D6C71">
        <w:rPr>
          <w:b/>
        </w:rPr>
        <w:t>Counterparts</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This Lease may be executed in two or more counterparts and by different parties on separate counterparts, all of which </w:t>
      </w:r>
      <w:r w:rsidR="00226E50">
        <w:t>will</w:t>
      </w:r>
      <w:r>
        <w:t xml:space="preserve"> be considered one and the same agreement and each of which </w:t>
      </w:r>
      <w:r w:rsidR="00226E50">
        <w:t>will</w:t>
      </w:r>
      <w:r>
        <w:t xml:space="preserve"> be deemed an original.</w:t>
      </w:r>
    </w:p>
    <w:p w:rsidR="00BD6349" w:rsidRPr="005D6C71" w:rsidRDefault="00BD6349" w:rsidP="005D6C71">
      <w:pPr>
        <w:pStyle w:val="BodyText"/>
        <w:ind w:firstLine="0"/>
        <w:rPr>
          <w:b/>
        </w:rPr>
      </w:pPr>
      <w:r w:rsidRPr="005D6C71">
        <w:rPr>
          <w:b/>
        </w:rPr>
        <w:t>Section 10.12</w:t>
      </w:r>
      <w:r w:rsidR="005D6C71" w:rsidRPr="005D6C71">
        <w:rPr>
          <w:b/>
        </w:rPr>
        <w:tab/>
      </w:r>
      <w:r w:rsidRPr="005D6C71">
        <w:rPr>
          <w:b/>
        </w:rPr>
        <w:t>Memorandum of Lease</w:t>
      </w:r>
      <w:r w:rsidR="005D6C71">
        <w:rPr>
          <w:b/>
        </w:rPr>
        <w:fldChar w:fldCharType="begin"/>
      </w:r>
      <w:r w:rsidR="00244AB8">
        <w:instrText xml:space="preserve"> TC \l "2"</w:instrText>
      </w:r>
      <w:r w:rsidR="005D6C71">
        <w:rPr>
          <w:b/>
        </w:rPr>
        <w:fldChar w:fldCharType="end"/>
      </w:r>
    </w:p>
    <w:p w:rsidR="00BD6349" w:rsidRDefault="00BD6349" w:rsidP="00BD6349">
      <w:pPr>
        <w:pStyle w:val="BodyText"/>
      </w:pPr>
      <w:r>
        <w:t xml:space="preserve">Owner and Project Company </w:t>
      </w:r>
      <w:r w:rsidR="00226E50">
        <w:t>will</w:t>
      </w:r>
      <w:r>
        <w:t xml:space="preserve"> execute in recordable form and Project Company </w:t>
      </w:r>
      <w:r w:rsidR="00226E50">
        <w:t>will</w:t>
      </w:r>
      <w:r>
        <w:t xml:space="preserve"> then record a memorandum of this Lease in the form attached hereto as Exhibit C. Owner hereby consents to the recordation of the interest of an assignee in the Premises.</w:t>
      </w:r>
    </w:p>
    <w:p w:rsidR="004A2076" w:rsidRDefault="004A2076" w:rsidP="00BD6349">
      <w:pPr>
        <w:pStyle w:val="BodyText"/>
      </w:pPr>
    </w:p>
    <w:p w:rsidR="00BD6349" w:rsidRPr="00C04513" w:rsidRDefault="00BD6349" w:rsidP="00BD6349">
      <w:pPr>
        <w:pStyle w:val="BodyText"/>
      </w:pPr>
      <w:r>
        <w:rPr>
          <w:b/>
        </w:rPr>
        <w:lastRenderedPageBreak/>
        <w:t>IN WITNESS WHEREOF</w:t>
      </w:r>
      <w:r>
        <w:t xml:space="preserve">, the undersigned have caused this instrument to be executed as of the ___ day of </w:t>
      </w:r>
      <w:r w:rsidR="004A2076">
        <w:t>___________, 2015</w:t>
      </w:r>
      <w:r>
        <w:t xml:space="preserve">.  </w:t>
      </w:r>
    </w:p>
    <w:p w:rsidR="00BD6349" w:rsidRDefault="00BD6349" w:rsidP="00BD6349">
      <w:pPr>
        <w:pStyle w:val="BodyText"/>
        <w:ind w:left="4320" w:firstLine="0"/>
        <w:jc w:val="left"/>
        <w:rPr>
          <w:b/>
        </w:rPr>
      </w:pPr>
      <w:r>
        <w:rPr>
          <w:b/>
        </w:rPr>
        <w:t>OWNER</w:t>
      </w:r>
      <w:r>
        <w:rPr>
          <w:b/>
        </w:rPr>
        <w:tab/>
      </w:r>
      <w:r>
        <w:rPr>
          <w:b/>
        </w:rPr>
        <w:tab/>
      </w:r>
      <w:r>
        <w:rPr>
          <w:b/>
        </w:rPr>
        <w:tab/>
      </w:r>
      <w:r>
        <w:rPr>
          <w:b/>
        </w:rPr>
        <w:tab/>
      </w:r>
    </w:p>
    <w:p w:rsidR="00BD6349" w:rsidRDefault="00BD6349" w:rsidP="00BD6349">
      <w:pPr>
        <w:pStyle w:val="BodyText"/>
        <w:ind w:left="4320" w:firstLine="0"/>
        <w:jc w:val="left"/>
        <w:rPr>
          <w:b/>
        </w:rPr>
      </w:pPr>
      <w:r>
        <w:rPr>
          <w:b/>
        </w:rPr>
        <w:t>________________________________</w:t>
      </w:r>
    </w:p>
    <w:p w:rsidR="00BD6349" w:rsidRPr="00FC22E0" w:rsidRDefault="00BD6349" w:rsidP="004A2076">
      <w:pPr>
        <w:pStyle w:val="BodyText"/>
        <w:ind w:firstLine="4320"/>
        <w:jc w:val="left"/>
      </w:pPr>
      <w:r>
        <w:rPr>
          <w:b/>
        </w:rPr>
        <w:t>________________________________</w:t>
      </w:r>
      <w:r>
        <w:rPr>
          <w:b/>
        </w:rPr>
        <w:tab/>
      </w:r>
      <w:r>
        <w:rPr>
          <w:b/>
        </w:rPr>
        <w:tab/>
      </w:r>
      <w:r>
        <w:rPr>
          <w:b/>
        </w:rPr>
        <w:tab/>
      </w:r>
      <w:r>
        <w:rPr>
          <w:b/>
        </w:rPr>
        <w:br/>
      </w:r>
      <w:r w:rsidRPr="00FC22E0">
        <w:t xml:space="preserve">STATE </w:t>
      </w:r>
      <w:r>
        <w:t xml:space="preserve">OF _______________   </w:t>
      </w:r>
      <w:r w:rsidRPr="00FC22E0">
        <w:t>)</w:t>
      </w:r>
    </w:p>
    <w:p w:rsidR="00BD6349" w:rsidRPr="00FC22E0" w:rsidRDefault="00BD6349" w:rsidP="00BD6349">
      <w:pPr>
        <w:tabs>
          <w:tab w:val="left" w:pos="3870"/>
        </w:tabs>
      </w:pPr>
      <w:r>
        <w:t xml:space="preserve">                                                    </w:t>
      </w:r>
      <w:proofErr w:type="gramStart"/>
      <w:r w:rsidRPr="00FC22E0">
        <w:t>)</w:t>
      </w:r>
      <w:r>
        <w:t xml:space="preserve"> ss.</w:t>
      </w:r>
      <w:proofErr w:type="gramEnd"/>
    </w:p>
    <w:p w:rsidR="00BD6349" w:rsidRPr="00FC22E0" w:rsidRDefault="00BD6349" w:rsidP="00BD6349">
      <w:pPr>
        <w:tabs>
          <w:tab w:val="left" w:pos="3870"/>
        </w:tabs>
        <w:spacing w:after="240"/>
      </w:pPr>
      <w:r w:rsidRPr="00FC22E0">
        <w:t xml:space="preserve">COUNTY OF </w:t>
      </w:r>
      <w:r>
        <w:t xml:space="preserve">_____________   </w:t>
      </w:r>
      <w:r w:rsidRPr="00FC22E0">
        <w:t>)</w:t>
      </w:r>
    </w:p>
    <w:p w:rsidR="00BD6349" w:rsidRDefault="00BD6349" w:rsidP="00BD6349">
      <w:pPr>
        <w:spacing w:after="240"/>
        <w:ind w:right="29" w:firstLine="720"/>
      </w:pPr>
      <w:r>
        <w:t xml:space="preserve">The foregoing instrument was acknowledged before this ____ day of </w:t>
      </w:r>
      <w:r w:rsidR="004A2076">
        <w:t>________, 2015</w:t>
      </w:r>
      <w:r>
        <w:t xml:space="preserve">, by </w:t>
      </w:r>
      <w:r w:rsidR="004A2076">
        <w:t>______________, single/married [circle one].</w:t>
      </w:r>
    </w:p>
    <w:p w:rsidR="004A2076" w:rsidRPr="00FC22E0" w:rsidRDefault="004A2076" w:rsidP="00BD6349">
      <w:pPr>
        <w:spacing w:after="240"/>
        <w:ind w:right="29" w:firstLine="720"/>
      </w:pPr>
    </w:p>
    <w:p w:rsidR="00BD6349" w:rsidRPr="00FC22E0" w:rsidRDefault="00BD6349" w:rsidP="00BD6349">
      <w:pPr>
        <w:tabs>
          <w:tab w:val="left" w:pos="4320"/>
          <w:tab w:val="right" w:pos="9360"/>
        </w:tabs>
        <w:ind w:right="29"/>
      </w:pPr>
      <w:r w:rsidRPr="00FC22E0">
        <w:tab/>
      </w:r>
      <w:r w:rsidRPr="00FC22E0">
        <w:rPr>
          <w:u w:val="single"/>
        </w:rPr>
        <w:tab/>
      </w:r>
    </w:p>
    <w:p w:rsidR="00BD6349" w:rsidRPr="00FC22E0" w:rsidRDefault="00BD6349" w:rsidP="00BD6349">
      <w:pPr>
        <w:tabs>
          <w:tab w:val="left" w:pos="4320"/>
          <w:tab w:val="right" w:pos="9360"/>
        </w:tabs>
        <w:ind w:right="29"/>
      </w:pPr>
      <w:r w:rsidRPr="00FC22E0">
        <w:tab/>
        <w:t>Notary Public</w:t>
      </w:r>
    </w:p>
    <w:p w:rsidR="00BD6349" w:rsidRDefault="00BD6349" w:rsidP="00BD6349">
      <w:pPr>
        <w:pStyle w:val="BodyText"/>
        <w:ind w:firstLine="0"/>
        <w:jc w:val="left"/>
      </w:pPr>
    </w:p>
    <w:p w:rsidR="00BD6349" w:rsidRDefault="00BD6349" w:rsidP="00BD6349">
      <w:pPr>
        <w:pStyle w:val="BodyText"/>
        <w:ind w:left="4320" w:firstLine="0"/>
        <w:jc w:val="left"/>
        <w:rPr>
          <w:b/>
        </w:rPr>
      </w:pPr>
      <w:r>
        <w:rPr>
          <w:b/>
        </w:rPr>
        <w:t>PROJECT COMPANY</w:t>
      </w:r>
      <w:r w:rsidR="004A2076">
        <w:rPr>
          <w:b/>
        </w:rPr>
        <w:br/>
      </w:r>
    </w:p>
    <w:p w:rsidR="00BD6349" w:rsidRPr="00882C0D" w:rsidRDefault="004A2076" w:rsidP="00BD6349">
      <w:pPr>
        <w:pStyle w:val="BodyText"/>
        <w:ind w:left="4320" w:firstLine="0"/>
        <w:jc w:val="left"/>
      </w:pPr>
      <w:r>
        <w:t>[</w:t>
      </w:r>
      <w:proofErr w:type="gramStart"/>
      <w:r>
        <w:t>project</w:t>
      </w:r>
      <w:proofErr w:type="gramEnd"/>
      <w:r>
        <w:t xml:space="preserve"> owner/developer]</w:t>
      </w:r>
      <w:r w:rsidR="00BD6349">
        <w:t>,</w:t>
      </w:r>
      <w:r w:rsidR="00BD6349">
        <w:br/>
        <w:t xml:space="preserve">a </w:t>
      </w:r>
      <w:r>
        <w:t>[state]</w:t>
      </w:r>
      <w:r w:rsidR="00BD6349">
        <w:t xml:space="preserve"> limited liability company</w:t>
      </w:r>
      <w:r w:rsidR="00BD6349">
        <w:rPr>
          <w:b/>
        </w:rPr>
        <w:tab/>
      </w:r>
      <w:r w:rsidR="00BD6349">
        <w:rPr>
          <w:b/>
        </w:rPr>
        <w:tab/>
      </w:r>
      <w:r w:rsidR="00BD6349">
        <w:rPr>
          <w:b/>
        </w:rPr>
        <w:tab/>
      </w:r>
      <w:r w:rsidR="00BD6349">
        <w:rPr>
          <w:b/>
        </w:rPr>
        <w:tab/>
      </w:r>
    </w:p>
    <w:p w:rsidR="00BD6349" w:rsidRDefault="00882C0D" w:rsidP="00BD6349">
      <w:pPr>
        <w:pStyle w:val="BodyText"/>
        <w:ind w:left="4320" w:firstLine="0"/>
        <w:jc w:val="left"/>
        <w:rPr>
          <w:b/>
        </w:rPr>
      </w:pPr>
      <w:r w:rsidRPr="00882C0D">
        <w:t xml:space="preserve">By:  </w:t>
      </w:r>
      <w:r w:rsidR="00BD6349">
        <w:rPr>
          <w:b/>
        </w:rPr>
        <w:t>____________________________</w:t>
      </w:r>
    </w:p>
    <w:p w:rsidR="00BD6349" w:rsidRPr="00FC22E0" w:rsidRDefault="00882C0D" w:rsidP="004A2076">
      <w:pPr>
        <w:pStyle w:val="BodyText"/>
        <w:ind w:firstLine="4320"/>
        <w:jc w:val="left"/>
      </w:pPr>
      <w:r w:rsidRPr="00882C0D">
        <w:t xml:space="preserve">Its:  </w:t>
      </w:r>
      <w:r w:rsidR="00BD6349">
        <w:rPr>
          <w:b/>
        </w:rPr>
        <w:t>____________________________</w:t>
      </w:r>
      <w:r w:rsidR="00BD6349">
        <w:rPr>
          <w:b/>
        </w:rPr>
        <w:tab/>
      </w:r>
      <w:r w:rsidR="00BD6349">
        <w:rPr>
          <w:b/>
        </w:rPr>
        <w:tab/>
      </w:r>
      <w:r w:rsidR="00BD6349">
        <w:rPr>
          <w:b/>
        </w:rPr>
        <w:tab/>
      </w:r>
      <w:r w:rsidR="00BD6349">
        <w:rPr>
          <w:b/>
        </w:rPr>
        <w:br/>
      </w:r>
      <w:r w:rsidR="00BD6349" w:rsidRPr="00FC22E0">
        <w:t xml:space="preserve">STATE </w:t>
      </w:r>
      <w:r w:rsidR="00BD6349">
        <w:t xml:space="preserve">OF _______________   </w:t>
      </w:r>
      <w:r w:rsidR="00BD6349" w:rsidRPr="00FC22E0">
        <w:t>)</w:t>
      </w:r>
    </w:p>
    <w:p w:rsidR="00BD6349" w:rsidRPr="00FC22E0" w:rsidRDefault="00BD6349" w:rsidP="00BD6349">
      <w:pPr>
        <w:tabs>
          <w:tab w:val="left" w:pos="3870"/>
        </w:tabs>
      </w:pPr>
      <w:r>
        <w:t xml:space="preserve">                                                    </w:t>
      </w:r>
      <w:proofErr w:type="gramStart"/>
      <w:r w:rsidRPr="00FC22E0">
        <w:t>)</w:t>
      </w:r>
      <w:r>
        <w:t xml:space="preserve"> ss.</w:t>
      </w:r>
      <w:proofErr w:type="gramEnd"/>
    </w:p>
    <w:p w:rsidR="00BD6349" w:rsidRPr="00FC22E0" w:rsidRDefault="00BD6349" w:rsidP="00BD6349">
      <w:pPr>
        <w:tabs>
          <w:tab w:val="left" w:pos="3870"/>
        </w:tabs>
        <w:spacing w:after="240"/>
      </w:pPr>
      <w:r w:rsidRPr="00FC22E0">
        <w:t xml:space="preserve">COUNTY OF </w:t>
      </w:r>
      <w:r>
        <w:t xml:space="preserve">_____________   </w:t>
      </w:r>
      <w:r w:rsidRPr="00FC22E0">
        <w:t>)</w:t>
      </w:r>
    </w:p>
    <w:p w:rsidR="00BD6349" w:rsidRDefault="00BD6349" w:rsidP="00BD6349">
      <w:pPr>
        <w:spacing w:after="240"/>
        <w:ind w:right="29" w:firstLine="720"/>
      </w:pPr>
      <w:r>
        <w:t xml:space="preserve">The foregoing instrument was acknowledged before this ____ day of June, 2012, by </w:t>
      </w:r>
      <w:r w:rsidR="00882C0D">
        <w:t>____________________</w:t>
      </w:r>
      <w:r>
        <w:t xml:space="preserve">, </w:t>
      </w:r>
      <w:r w:rsidR="00882C0D">
        <w:t xml:space="preserve">the _______________________ of </w:t>
      </w:r>
      <w:r w:rsidR="004A2076">
        <w:t>[Project owner/developer]</w:t>
      </w:r>
      <w:r w:rsidR="00882C0D">
        <w:t xml:space="preserve">, a </w:t>
      </w:r>
      <w:r w:rsidR="004A2076">
        <w:t xml:space="preserve">[state] </w:t>
      </w:r>
      <w:r w:rsidR="00882C0D">
        <w:t>limited liability company, on behalf of the limited liability company.</w:t>
      </w:r>
    </w:p>
    <w:p w:rsidR="00882C0D" w:rsidRPr="00FC22E0" w:rsidRDefault="00882C0D" w:rsidP="00BD6349">
      <w:pPr>
        <w:spacing w:after="240"/>
        <w:ind w:right="29" w:firstLine="720"/>
      </w:pPr>
    </w:p>
    <w:p w:rsidR="00BD6349" w:rsidRPr="00FC22E0" w:rsidRDefault="00BD6349" w:rsidP="00BD6349">
      <w:pPr>
        <w:tabs>
          <w:tab w:val="left" w:pos="4320"/>
          <w:tab w:val="right" w:pos="9360"/>
        </w:tabs>
        <w:ind w:right="29"/>
      </w:pPr>
      <w:r w:rsidRPr="00FC22E0">
        <w:tab/>
      </w:r>
      <w:r w:rsidRPr="00FC22E0">
        <w:rPr>
          <w:u w:val="single"/>
        </w:rPr>
        <w:tab/>
      </w:r>
    </w:p>
    <w:p w:rsidR="00BD6349" w:rsidRPr="00FC22E0" w:rsidRDefault="00BD6349" w:rsidP="00BD6349">
      <w:pPr>
        <w:tabs>
          <w:tab w:val="left" w:pos="4320"/>
          <w:tab w:val="right" w:pos="9360"/>
        </w:tabs>
        <w:ind w:right="29"/>
      </w:pPr>
      <w:r w:rsidRPr="00FC22E0">
        <w:tab/>
        <w:t>Notary Public</w:t>
      </w:r>
    </w:p>
    <w:p w:rsidR="00FF5BE1" w:rsidRDefault="00FF5BE1">
      <w:pPr>
        <w:spacing w:after="200" w:line="276" w:lineRule="auto"/>
        <w:jc w:val="left"/>
        <w:sectPr w:rsidR="00FF5BE1" w:rsidSect="00A73A35">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rsidR="00882C0D" w:rsidRDefault="00882C0D">
      <w:pPr>
        <w:spacing w:after="200" w:line="276" w:lineRule="auto"/>
        <w:jc w:val="left"/>
      </w:pPr>
    </w:p>
    <w:p w:rsidR="00BD6349" w:rsidRPr="00960BD8" w:rsidRDefault="00BD6349" w:rsidP="0008564E">
      <w:pPr>
        <w:pStyle w:val="Heading1"/>
        <w:rPr>
          <w:b w:val="0"/>
        </w:rPr>
      </w:pPr>
      <w:bookmarkStart w:id="2" w:name="_Toc407703754"/>
      <w:r w:rsidRPr="00960BD8">
        <w:t>EXHIBIT A</w:t>
      </w:r>
      <w:r w:rsidR="0008564E">
        <w:br/>
      </w:r>
      <w:r w:rsidR="0008564E">
        <w:br/>
      </w:r>
      <w:r w:rsidRPr="00960BD8">
        <w:t>DESCRIPTION OF PREMISES</w:t>
      </w:r>
      <w:bookmarkEnd w:id="2"/>
    </w:p>
    <w:p w:rsidR="00BD6349" w:rsidRDefault="00BD6349" w:rsidP="00BD6349">
      <w:pPr>
        <w:pStyle w:val="BodyText"/>
      </w:pPr>
    </w:p>
    <w:p w:rsidR="00BD6349" w:rsidRDefault="00BD6349">
      <w:pPr>
        <w:spacing w:after="200" w:line="276" w:lineRule="auto"/>
        <w:jc w:val="left"/>
      </w:pPr>
      <w:r>
        <w:br w:type="page"/>
      </w:r>
    </w:p>
    <w:p w:rsidR="00BD6349" w:rsidRPr="00960BD8" w:rsidRDefault="00BD6349" w:rsidP="0008564E">
      <w:pPr>
        <w:pStyle w:val="Heading1"/>
        <w:rPr>
          <w:b w:val="0"/>
        </w:rPr>
      </w:pPr>
      <w:bookmarkStart w:id="3" w:name="_Toc407703755"/>
      <w:r w:rsidRPr="00960BD8">
        <w:lastRenderedPageBreak/>
        <w:t>EXHIBIT B</w:t>
      </w:r>
      <w:r w:rsidR="0008564E">
        <w:br/>
      </w:r>
      <w:r w:rsidR="0008564E">
        <w:br/>
      </w:r>
      <w:r w:rsidRPr="00960BD8">
        <w:t>ENCUMBRANCES AND OTHER MATTERS</w:t>
      </w:r>
      <w:bookmarkEnd w:id="3"/>
    </w:p>
    <w:p w:rsidR="00DA332D" w:rsidRPr="006D759F" w:rsidRDefault="00DA332D" w:rsidP="00DA332D">
      <w:pPr>
        <w:widowControl w:val="0"/>
        <w:numPr>
          <w:ilvl w:val="0"/>
          <w:numId w:val="21"/>
        </w:numPr>
        <w:tabs>
          <w:tab w:val="clear" w:pos="360"/>
        </w:tabs>
        <w:kinsoku w:val="0"/>
        <w:spacing w:before="216" w:line="216" w:lineRule="auto"/>
        <w:ind w:left="720" w:right="72" w:hanging="720"/>
        <w:jc w:val="left"/>
        <w:rPr>
          <w:b/>
          <w:spacing w:val="-4"/>
          <w:sz w:val="23"/>
          <w:szCs w:val="23"/>
        </w:rPr>
      </w:pPr>
      <w:r w:rsidRPr="006D759F">
        <w:rPr>
          <w:b/>
          <w:spacing w:val="-1"/>
          <w:sz w:val="23"/>
          <w:szCs w:val="23"/>
        </w:rPr>
        <w:t xml:space="preserve">Is Owner signing this Lease pursuant to a Power of Attorney? Is any Owner under Guardianship? If </w:t>
      </w:r>
      <w:r w:rsidRPr="006D759F">
        <w:rPr>
          <w:b/>
          <w:spacing w:val="-4"/>
          <w:sz w:val="23"/>
          <w:szCs w:val="23"/>
        </w:rPr>
        <w:t>yes, please provide details.</w:t>
      </w:r>
    </w:p>
    <w:p w:rsidR="00DA332D" w:rsidRPr="00DA332D" w:rsidRDefault="00DA332D" w:rsidP="00DA332D">
      <w:pPr>
        <w:tabs>
          <w:tab w:val="right" w:leader="underscore" w:pos="9340"/>
        </w:tabs>
        <w:spacing w:line="232" w:lineRule="auto"/>
        <w:ind w:left="720"/>
        <w:rPr>
          <w:sz w:val="23"/>
          <w:szCs w:val="23"/>
        </w:rPr>
      </w:pPr>
      <w:r w:rsidRPr="006D759F">
        <w:rPr>
          <w:b/>
          <w:spacing w:val="-12"/>
          <w:sz w:val="23"/>
          <w:szCs w:val="23"/>
        </w:rPr>
        <w:t>Name of Power of Attorney or Guardian</w:t>
      </w:r>
      <w:r w:rsidRPr="00DA332D">
        <w:rPr>
          <w:spacing w:val="-12"/>
          <w:sz w:val="23"/>
          <w:szCs w:val="23"/>
        </w:rPr>
        <w:t>:</w:t>
      </w:r>
      <w:r w:rsidRPr="00DA332D">
        <w:rPr>
          <w:spacing w:val="-12"/>
          <w:sz w:val="23"/>
          <w:szCs w:val="23"/>
        </w:rPr>
        <w:tab/>
      </w:r>
    </w:p>
    <w:p w:rsidR="00DA332D" w:rsidRPr="00DA332D" w:rsidRDefault="00DA332D" w:rsidP="00DA332D">
      <w:pPr>
        <w:tabs>
          <w:tab w:val="right" w:leader="underscore" w:pos="9335"/>
        </w:tabs>
        <w:spacing w:before="36" w:line="206" w:lineRule="auto"/>
        <w:ind w:left="720"/>
        <w:rPr>
          <w:sz w:val="23"/>
          <w:szCs w:val="23"/>
        </w:rPr>
      </w:pPr>
      <w:r w:rsidRPr="006D759F">
        <w:rPr>
          <w:b/>
          <w:spacing w:val="-16"/>
          <w:sz w:val="23"/>
          <w:szCs w:val="23"/>
        </w:rPr>
        <w:t>Address/Phone No.</w:t>
      </w:r>
      <w:r w:rsidRPr="00DA332D">
        <w:rPr>
          <w:spacing w:val="-16"/>
          <w:sz w:val="23"/>
          <w:szCs w:val="23"/>
        </w:rPr>
        <w:t>:</w:t>
      </w:r>
      <w:r w:rsidRPr="00DA332D">
        <w:rPr>
          <w:spacing w:val="-16"/>
          <w:sz w:val="23"/>
          <w:szCs w:val="23"/>
        </w:rPr>
        <w:tab/>
      </w:r>
    </w:p>
    <w:p w:rsidR="00DA332D" w:rsidRPr="006D759F" w:rsidRDefault="00DA332D" w:rsidP="00DA332D">
      <w:pPr>
        <w:widowControl w:val="0"/>
        <w:numPr>
          <w:ilvl w:val="0"/>
          <w:numId w:val="21"/>
        </w:numPr>
        <w:tabs>
          <w:tab w:val="clear" w:pos="360"/>
        </w:tabs>
        <w:kinsoku w:val="0"/>
        <w:spacing w:before="216" w:line="228" w:lineRule="auto"/>
        <w:ind w:left="720" w:hanging="720"/>
        <w:jc w:val="left"/>
        <w:rPr>
          <w:b/>
          <w:sz w:val="23"/>
          <w:szCs w:val="23"/>
        </w:rPr>
      </w:pPr>
      <w:proofErr w:type="gramStart"/>
      <w:r w:rsidRPr="006D759F">
        <w:rPr>
          <w:b/>
          <w:sz w:val="23"/>
          <w:szCs w:val="23"/>
        </w:rPr>
        <w:t>Is</w:t>
      </w:r>
      <w:proofErr w:type="gramEnd"/>
      <w:r w:rsidRPr="006D759F">
        <w:rPr>
          <w:b/>
          <w:sz w:val="23"/>
          <w:szCs w:val="23"/>
        </w:rPr>
        <w:t xml:space="preserve"> the Premises being rented/used by a tenant, such as a crop tenant?</w:t>
      </w:r>
    </w:p>
    <w:p w:rsidR="00DA332D" w:rsidRPr="00DA332D" w:rsidRDefault="00DA332D" w:rsidP="00DA332D">
      <w:pPr>
        <w:tabs>
          <w:tab w:val="right" w:leader="underscore" w:pos="9335"/>
        </w:tabs>
        <w:spacing w:before="36" w:line="211" w:lineRule="auto"/>
        <w:ind w:left="720"/>
        <w:rPr>
          <w:sz w:val="23"/>
          <w:szCs w:val="23"/>
        </w:rPr>
      </w:pPr>
      <w:r w:rsidRPr="006D759F">
        <w:rPr>
          <w:b/>
          <w:spacing w:val="-12"/>
          <w:sz w:val="23"/>
          <w:szCs w:val="23"/>
        </w:rPr>
        <w:t>Name of Tenant(s)</w:t>
      </w:r>
      <w:r w:rsidRPr="00DA332D">
        <w:rPr>
          <w:spacing w:val="-12"/>
          <w:sz w:val="23"/>
          <w:szCs w:val="23"/>
        </w:rPr>
        <w:t>:</w:t>
      </w:r>
      <w:r w:rsidRPr="00DA332D">
        <w:rPr>
          <w:spacing w:val="-12"/>
          <w:sz w:val="23"/>
          <w:szCs w:val="23"/>
        </w:rPr>
        <w:tab/>
      </w:r>
    </w:p>
    <w:p w:rsidR="00DA332D" w:rsidRPr="00DA332D" w:rsidRDefault="00DA332D" w:rsidP="00DA332D">
      <w:pPr>
        <w:tabs>
          <w:tab w:val="right" w:leader="underscore" w:pos="9340"/>
        </w:tabs>
        <w:spacing w:before="72" w:line="206" w:lineRule="auto"/>
        <w:ind w:left="720"/>
        <w:rPr>
          <w:sz w:val="23"/>
          <w:szCs w:val="23"/>
        </w:rPr>
      </w:pPr>
      <w:r w:rsidRPr="006D759F">
        <w:rPr>
          <w:b/>
          <w:spacing w:val="-16"/>
          <w:sz w:val="23"/>
          <w:szCs w:val="23"/>
        </w:rPr>
        <w:t>Address/Phone No.</w:t>
      </w:r>
      <w:r w:rsidRPr="00DA332D">
        <w:rPr>
          <w:spacing w:val="-16"/>
          <w:sz w:val="23"/>
          <w:szCs w:val="23"/>
        </w:rPr>
        <w:t>:</w:t>
      </w:r>
      <w:r w:rsidRPr="00DA332D">
        <w:rPr>
          <w:spacing w:val="-16"/>
          <w:sz w:val="23"/>
          <w:szCs w:val="23"/>
        </w:rPr>
        <w:tab/>
      </w:r>
    </w:p>
    <w:p w:rsidR="00DA332D" w:rsidRPr="00DA332D" w:rsidRDefault="00DA332D" w:rsidP="00DA332D">
      <w:pPr>
        <w:tabs>
          <w:tab w:val="right" w:leader="underscore" w:pos="9345"/>
        </w:tabs>
        <w:spacing w:before="36" w:line="228" w:lineRule="auto"/>
        <w:ind w:left="720"/>
        <w:rPr>
          <w:sz w:val="23"/>
          <w:szCs w:val="23"/>
        </w:rPr>
      </w:pPr>
      <w:r w:rsidRPr="006D759F">
        <w:rPr>
          <w:b/>
          <w:spacing w:val="-10"/>
          <w:sz w:val="23"/>
          <w:szCs w:val="23"/>
        </w:rPr>
        <w:t>Type of Tenancy</w:t>
      </w:r>
      <w:r w:rsidRPr="00DA332D">
        <w:rPr>
          <w:spacing w:val="-10"/>
          <w:sz w:val="23"/>
          <w:szCs w:val="23"/>
        </w:rPr>
        <w:t>:</w:t>
      </w:r>
      <w:r w:rsidRPr="00DA332D">
        <w:rPr>
          <w:spacing w:val="-10"/>
          <w:sz w:val="23"/>
          <w:szCs w:val="23"/>
        </w:rPr>
        <w:tab/>
      </w:r>
    </w:p>
    <w:p w:rsidR="00DA332D" w:rsidRPr="00DA332D" w:rsidRDefault="00DA332D" w:rsidP="00DA332D">
      <w:pPr>
        <w:tabs>
          <w:tab w:val="right" w:leader="underscore" w:pos="9345"/>
        </w:tabs>
        <w:spacing w:line="216" w:lineRule="auto"/>
        <w:ind w:left="720"/>
        <w:rPr>
          <w:sz w:val="23"/>
          <w:szCs w:val="23"/>
        </w:rPr>
      </w:pPr>
      <w:r w:rsidRPr="006D759F">
        <w:rPr>
          <w:b/>
          <w:spacing w:val="-6"/>
          <w:sz w:val="23"/>
          <w:szCs w:val="23"/>
        </w:rPr>
        <w:t>Term of Tenancy</w:t>
      </w:r>
      <w:r w:rsidRPr="00DA332D">
        <w:rPr>
          <w:spacing w:val="-6"/>
          <w:sz w:val="23"/>
          <w:szCs w:val="23"/>
        </w:rPr>
        <w:t>:</w:t>
      </w:r>
      <w:r w:rsidRPr="00DA332D">
        <w:rPr>
          <w:spacing w:val="-6"/>
          <w:sz w:val="23"/>
          <w:szCs w:val="23"/>
        </w:rPr>
        <w:tab/>
      </w:r>
    </w:p>
    <w:p w:rsidR="00DA332D" w:rsidRPr="006D759F" w:rsidRDefault="00DA332D" w:rsidP="00DA332D">
      <w:pPr>
        <w:widowControl w:val="0"/>
        <w:numPr>
          <w:ilvl w:val="0"/>
          <w:numId w:val="21"/>
        </w:numPr>
        <w:tabs>
          <w:tab w:val="clear" w:pos="360"/>
        </w:tabs>
        <w:kinsoku w:val="0"/>
        <w:spacing w:before="216" w:line="230" w:lineRule="auto"/>
        <w:ind w:left="720" w:hanging="720"/>
        <w:jc w:val="left"/>
        <w:rPr>
          <w:b/>
          <w:spacing w:val="3"/>
          <w:sz w:val="23"/>
          <w:szCs w:val="23"/>
        </w:rPr>
      </w:pPr>
      <w:r w:rsidRPr="006D759F">
        <w:rPr>
          <w:b/>
          <w:spacing w:val="3"/>
          <w:sz w:val="23"/>
          <w:szCs w:val="23"/>
        </w:rPr>
        <w:t>Is the Premises held pursuant to a life tenancy?</w:t>
      </w:r>
    </w:p>
    <w:p w:rsidR="00DA332D" w:rsidRPr="006D759F" w:rsidRDefault="00DA332D" w:rsidP="00DA332D">
      <w:pPr>
        <w:tabs>
          <w:tab w:val="right" w:leader="underscore" w:pos="9345"/>
        </w:tabs>
        <w:spacing w:line="216" w:lineRule="auto"/>
        <w:ind w:left="720"/>
        <w:rPr>
          <w:b/>
          <w:sz w:val="23"/>
          <w:szCs w:val="23"/>
        </w:rPr>
      </w:pPr>
      <w:r w:rsidRPr="006D759F">
        <w:rPr>
          <w:b/>
          <w:spacing w:val="-10"/>
          <w:sz w:val="23"/>
          <w:szCs w:val="23"/>
        </w:rPr>
        <w:t>Name of Life Tenant(s):</w:t>
      </w:r>
      <w:r w:rsidRPr="006D759F">
        <w:rPr>
          <w:b/>
          <w:spacing w:val="-10"/>
          <w:sz w:val="23"/>
          <w:szCs w:val="23"/>
        </w:rPr>
        <w:tab/>
      </w:r>
    </w:p>
    <w:p w:rsidR="00DA332D" w:rsidRPr="00DA332D" w:rsidRDefault="00DA332D" w:rsidP="00DA332D">
      <w:pPr>
        <w:tabs>
          <w:tab w:val="right" w:leader="underscore" w:pos="9345"/>
        </w:tabs>
        <w:spacing w:before="36" w:line="206" w:lineRule="auto"/>
        <w:ind w:left="720"/>
        <w:rPr>
          <w:sz w:val="23"/>
          <w:szCs w:val="23"/>
        </w:rPr>
      </w:pPr>
      <w:r w:rsidRPr="006D759F">
        <w:rPr>
          <w:b/>
          <w:spacing w:val="-16"/>
          <w:sz w:val="23"/>
          <w:szCs w:val="23"/>
        </w:rPr>
        <w:t>Address/Phone No.:</w:t>
      </w:r>
      <w:r w:rsidRPr="00DA332D">
        <w:rPr>
          <w:spacing w:val="-16"/>
          <w:sz w:val="23"/>
          <w:szCs w:val="23"/>
        </w:rPr>
        <w:tab/>
      </w:r>
    </w:p>
    <w:p w:rsidR="00DA332D" w:rsidRPr="006D759F" w:rsidRDefault="00DA332D" w:rsidP="00DA332D">
      <w:pPr>
        <w:widowControl w:val="0"/>
        <w:numPr>
          <w:ilvl w:val="0"/>
          <w:numId w:val="21"/>
        </w:numPr>
        <w:tabs>
          <w:tab w:val="clear" w:pos="360"/>
        </w:tabs>
        <w:kinsoku w:val="0"/>
        <w:spacing w:before="216" w:line="216" w:lineRule="auto"/>
        <w:ind w:left="720" w:hanging="720"/>
        <w:jc w:val="left"/>
        <w:rPr>
          <w:b/>
          <w:sz w:val="23"/>
          <w:szCs w:val="23"/>
        </w:rPr>
      </w:pPr>
      <w:proofErr w:type="gramStart"/>
      <w:r w:rsidRPr="006D759F">
        <w:rPr>
          <w:b/>
          <w:sz w:val="23"/>
          <w:szCs w:val="23"/>
        </w:rPr>
        <w:t>Is</w:t>
      </w:r>
      <w:proofErr w:type="gramEnd"/>
      <w:r w:rsidRPr="006D759F">
        <w:rPr>
          <w:b/>
          <w:sz w:val="23"/>
          <w:szCs w:val="23"/>
        </w:rPr>
        <w:t xml:space="preserve"> the Premises under contract for deed or installment sales contract (recorded or unrecorded)? NO</w:t>
      </w:r>
    </w:p>
    <w:p w:rsidR="00DA332D" w:rsidRPr="00DA332D" w:rsidRDefault="00DA332D" w:rsidP="00DA332D">
      <w:pPr>
        <w:tabs>
          <w:tab w:val="right" w:leader="underscore" w:pos="9340"/>
        </w:tabs>
        <w:spacing w:before="36" w:line="206" w:lineRule="auto"/>
        <w:ind w:left="720"/>
        <w:rPr>
          <w:sz w:val="23"/>
          <w:szCs w:val="23"/>
        </w:rPr>
      </w:pPr>
      <w:r w:rsidRPr="006D759F">
        <w:rPr>
          <w:b/>
          <w:spacing w:val="-10"/>
          <w:sz w:val="23"/>
          <w:szCs w:val="23"/>
        </w:rPr>
        <w:t>Name of Contract Seller</w:t>
      </w:r>
      <w:r w:rsidRPr="00DA332D">
        <w:rPr>
          <w:spacing w:val="-10"/>
          <w:sz w:val="23"/>
          <w:szCs w:val="23"/>
        </w:rPr>
        <w:t>:</w:t>
      </w:r>
      <w:r w:rsidRPr="00DA332D">
        <w:rPr>
          <w:spacing w:val="-10"/>
          <w:sz w:val="23"/>
          <w:szCs w:val="23"/>
        </w:rPr>
        <w:tab/>
      </w:r>
    </w:p>
    <w:p w:rsidR="00DA332D" w:rsidRPr="00DA332D" w:rsidRDefault="00DA332D" w:rsidP="00DA332D">
      <w:pPr>
        <w:tabs>
          <w:tab w:val="right" w:leader="underscore" w:pos="9345"/>
        </w:tabs>
        <w:spacing w:before="72" w:line="206" w:lineRule="auto"/>
        <w:ind w:left="720"/>
        <w:rPr>
          <w:sz w:val="23"/>
          <w:szCs w:val="23"/>
        </w:rPr>
      </w:pPr>
      <w:r w:rsidRPr="006D759F">
        <w:rPr>
          <w:b/>
          <w:spacing w:val="-16"/>
          <w:sz w:val="23"/>
          <w:szCs w:val="23"/>
        </w:rPr>
        <w:t>Address/Phone No</w:t>
      </w:r>
      <w:r w:rsidRPr="00DA332D">
        <w:rPr>
          <w:spacing w:val="-16"/>
          <w:sz w:val="23"/>
          <w:szCs w:val="23"/>
        </w:rPr>
        <w:t>:</w:t>
      </w:r>
      <w:r w:rsidRPr="00DA332D">
        <w:rPr>
          <w:spacing w:val="-16"/>
          <w:sz w:val="23"/>
          <w:szCs w:val="23"/>
        </w:rPr>
        <w:tab/>
      </w:r>
    </w:p>
    <w:p w:rsidR="00DA332D" w:rsidRPr="00DA332D" w:rsidRDefault="00DA332D" w:rsidP="00DA332D">
      <w:pPr>
        <w:tabs>
          <w:tab w:val="right" w:leader="underscore" w:pos="9345"/>
        </w:tabs>
        <w:spacing w:before="72" w:line="223" w:lineRule="auto"/>
        <w:ind w:left="720"/>
        <w:rPr>
          <w:sz w:val="23"/>
          <w:szCs w:val="23"/>
        </w:rPr>
      </w:pPr>
      <w:r w:rsidRPr="006D759F">
        <w:rPr>
          <w:b/>
          <w:spacing w:val="-12"/>
          <w:sz w:val="23"/>
          <w:szCs w:val="23"/>
        </w:rPr>
        <w:t>Name of Contract Buyer</w:t>
      </w:r>
      <w:r w:rsidRPr="00DA332D">
        <w:rPr>
          <w:spacing w:val="-12"/>
          <w:sz w:val="23"/>
          <w:szCs w:val="23"/>
        </w:rPr>
        <w:t>:</w:t>
      </w:r>
      <w:r w:rsidRPr="00DA332D">
        <w:rPr>
          <w:spacing w:val="-12"/>
          <w:sz w:val="23"/>
          <w:szCs w:val="23"/>
        </w:rPr>
        <w:tab/>
      </w:r>
    </w:p>
    <w:p w:rsidR="00DA332D" w:rsidRPr="00DA332D" w:rsidRDefault="00DA332D" w:rsidP="00DA332D">
      <w:pPr>
        <w:tabs>
          <w:tab w:val="right" w:leader="underscore" w:pos="9345"/>
        </w:tabs>
        <w:spacing w:before="36" w:line="206" w:lineRule="auto"/>
        <w:ind w:left="720"/>
        <w:rPr>
          <w:sz w:val="23"/>
          <w:szCs w:val="23"/>
        </w:rPr>
      </w:pPr>
      <w:r w:rsidRPr="006D759F">
        <w:rPr>
          <w:b/>
          <w:spacing w:val="-16"/>
          <w:sz w:val="23"/>
          <w:szCs w:val="23"/>
        </w:rPr>
        <w:t>Address/Phone No</w:t>
      </w:r>
      <w:r w:rsidRPr="00DA332D">
        <w:rPr>
          <w:spacing w:val="-16"/>
          <w:sz w:val="23"/>
          <w:szCs w:val="23"/>
        </w:rPr>
        <w:t>:</w:t>
      </w:r>
      <w:r w:rsidRPr="00DA332D">
        <w:rPr>
          <w:spacing w:val="-16"/>
          <w:sz w:val="23"/>
          <w:szCs w:val="23"/>
        </w:rPr>
        <w:tab/>
      </w:r>
    </w:p>
    <w:p w:rsidR="00DA332D" w:rsidRPr="006D759F" w:rsidRDefault="00DA332D" w:rsidP="00DA332D">
      <w:pPr>
        <w:widowControl w:val="0"/>
        <w:numPr>
          <w:ilvl w:val="0"/>
          <w:numId w:val="21"/>
        </w:numPr>
        <w:tabs>
          <w:tab w:val="clear" w:pos="360"/>
          <w:tab w:val="right" w:leader="underscore" w:pos="9350"/>
        </w:tabs>
        <w:kinsoku w:val="0"/>
        <w:spacing w:before="216" w:line="228" w:lineRule="auto"/>
        <w:ind w:left="720" w:hanging="720"/>
        <w:jc w:val="left"/>
        <w:rPr>
          <w:b/>
          <w:sz w:val="23"/>
          <w:szCs w:val="23"/>
        </w:rPr>
      </w:pPr>
      <w:r w:rsidRPr="006D759F">
        <w:rPr>
          <w:b/>
          <w:spacing w:val="3"/>
          <w:sz w:val="23"/>
          <w:szCs w:val="23"/>
        </w:rPr>
        <w:t>Is any interest in the Premises subject to probate?</w:t>
      </w:r>
      <w:r w:rsidRPr="006D759F">
        <w:rPr>
          <w:b/>
          <w:spacing w:val="3"/>
          <w:sz w:val="23"/>
          <w:szCs w:val="23"/>
        </w:rPr>
        <w:tab/>
      </w:r>
    </w:p>
    <w:p w:rsidR="00DA332D" w:rsidRPr="006D759F" w:rsidRDefault="00DA332D" w:rsidP="00DA332D">
      <w:pPr>
        <w:widowControl w:val="0"/>
        <w:numPr>
          <w:ilvl w:val="0"/>
          <w:numId w:val="21"/>
        </w:numPr>
        <w:tabs>
          <w:tab w:val="clear" w:pos="360"/>
        </w:tabs>
        <w:kinsoku w:val="0"/>
        <w:spacing w:before="144" w:line="232" w:lineRule="auto"/>
        <w:ind w:left="720" w:hanging="720"/>
        <w:jc w:val="left"/>
        <w:rPr>
          <w:b/>
          <w:spacing w:val="2"/>
          <w:sz w:val="23"/>
          <w:szCs w:val="23"/>
        </w:rPr>
      </w:pPr>
      <w:r w:rsidRPr="006D759F">
        <w:rPr>
          <w:b/>
          <w:spacing w:val="2"/>
          <w:sz w:val="23"/>
          <w:szCs w:val="23"/>
        </w:rPr>
        <w:t>Are there any mortgages or other liens against the Premises?</w:t>
      </w:r>
    </w:p>
    <w:p w:rsidR="00DA332D" w:rsidRPr="00DA332D" w:rsidRDefault="00DA332D" w:rsidP="00DA332D">
      <w:pPr>
        <w:tabs>
          <w:tab w:val="right" w:leader="underscore" w:pos="9354"/>
        </w:tabs>
        <w:spacing w:before="72" w:line="206" w:lineRule="auto"/>
        <w:ind w:left="720"/>
        <w:rPr>
          <w:sz w:val="23"/>
          <w:szCs w:val="23"/>
        </w:rPr>
      </w:pPr>
      <w:r w:rsidRPr="006D759F">
        <w:rPr>
          <w:b/>
          <w:spacing w:val="-6"/>
          <w:sz w:val="23"/>
          <w:szCs w:val="23"/>
        </w:rPr>
        <w:t>Name of Lender</w:t>
      </w:r>
      <w:r w:rsidRPr="00DA332D">
        <w:rPr>
          <w:spacing w:val="-6"/>
          <w:sz w:val="23"/>
          <w:szCs w:val="23"/>
        </w:rPr>
        <w:t>:</w:t>
      </w:r>
      <w:r w:rsidRPr="00DA332D">
        <w:rPr>
          <w:spacing w:val="-6"/>
          <w:sz w:val="23"/>
          <w:szCs w:val="23"/>
        </w:rPr>
        <w:tab/>
      </w:r>
    </w:p>
    <w:p w:rsidR="00DA332D" w:rsidRPr="00DA332D" w:rsidRDefault="00DA332D" w:rsidP="00DA332D">
      <w:pPr>
        <w:tabs>
          <w:tab w:val="right" w:leader="underscore" w:pos="9354"/>
        </w:tabs>
        <w:spacing w:before="36" w:line="206" w:lineRule="auto"/>
        <w:ind w:left="720"/>
        <w:rPr>
          <w:sz w:val="23"/>
          <w:szCs w:val="23"/>
        </w:rPr>
      </w:pPr>
      <w:r w:rsidRPr="006D759F">
        <w:rPr>
          <w:b/>
          <w:spacing w:val="-16"/>
          <w:sz w:val="23"/>
          <w:szCs w:val="23"/>
        </w:rPr>
        <w:t>Address/Phone No</w:t>
      </w:r>
      <w:r w:rsidRPr="00DA332D">
        <w:rPr>
          <w:spacing w:val="-16"/>
          <w:sz w:val="23"/>
          <w:szCs w:val="23"/>
        </w:rPr>
        <w:t>.:</w:t>
      </w:r>
      <w:r w:rsidRPr="00DA332D">
        <w:rPr>
          <w:spacing w:val="-16"/>
          <w:sz w:val="23"/>
          <w:szCs w:val="23"/>
        </w:rPr>
        <w:tab/>
      </w:r>
    </w:p>
    <w:p w:rsidR="00DA332D" w:rsidRPr="00DA332D" w:rsidRDefault="00DA332D" w:rsidP="00DA332D">
      <w:pPr>
        <w:tabs>
          <w:tab w:val="left" w:leader="underscore" w:pos="4641"/>
          <w:tab w:val="right" w:leader="underscore" w:pos="9354"/>
        </w:tabs>
        <w:spacing w:before="72" w:line="206" w:lineRule="auto"/>
        <w:ind w:left="720"/>
        <w:rPr>
          <w:sz w:val="23"/>
          <w:szCs w:val="23"/>
        </w:rPr>
      </w:pPr>
      <w:r w:rsidRPr="006D759F">
        <w:rPr>
          <w:b/>
          <w:spacing w:val="-18"/>
          <w:sz w:val="23"/>
          <w:szCs w:val="23"/>
        </w:rPr>
        <w:t>Loan Number:</w:t>
      </w:r>
      <w:r w:rsidRPr="00DA332D">
        <w:rPr>
          <w:spacing w:val="-18"/>
          <w:sz w:val="23"/>
          <w:szCs w:val="23"/>
        </w:rPr>
        <w:tab/>
      </w:r>
      <w:r w:rsidRPr="006D759F">
        <w:rPr>
          <w:b/>
          <w:spacing w:val="-12"/>
          <w:sz w:val="23"/>
          <w:szCs w:val="23"/>
        </w:rPr>
        <w:t>Contact Person</w:t>
      </w:r>
      <w:r w:rsidRPr="00DA332D">
        <w:rPr>
          <w:spacing w:val="-12"/>
          <w:sz w:val="23"/>
          <w:szCs w:val="23"/>
        </w:rPr>
        <w:t>:</w:t>
      </w:r>
      <w:r w:rsidRPr="00DA332D">
        <w:rPr>
          <w:spacing w:val="-12"/>
          <w:sz w:val="23"/>
          <w:szCs w:val="23"/>
        </w:rPr>
        <w:tab/>
      </w:r>
    </w:p>
    <w:p w:rsidR="00DA332D" w:rsidRPr="00DA332D" w:rsidRDefault="00DA332D" w:rsidP="00DA332D">
      <w:pPr>
        <w:tabs>
          <w:tab w:val="left" w:leader="underscore" w:pos="4641"/>
          <w:tab w:val="right" w:leader="underscore" w:pos="9350"/>
        </w:tabs>
        <w:spacing w:before="72" w:line="232" w:lineRule="auto"/>
        <w:ind w:left="720"/>
        <w:rPr>
          <w:sz w:val="23"/>
          <w:szCs w:val="23"/>
        </w:rPr>
      </w:pPr>
      <w:r w:rsidRPr="006D759F">
        <w:rPr>
          <w:b/>
          <w:spacing w:val="-16"/>
          <w:sz w:val="23"/>
          <w:szCs w:val="23"/>
        </w:rPr>
        <w:t>Approximate Balance Owed</w:t>
      </w:r>
      <w:r w:rsidRPr="00DA332D">
        <w:rPr>
          <w:spacing w:val="-16"/>
          <w:sz w:val="23"/>
          <w:szCs w:val="23"/>
        </w:rPr>
        <w:t>:</w:t>
      </w:r>
      <w:r w:rsidRPr="00DA332D">
        <w:rPr>
          <w:spacing w:val="-16"/>
          <w:sz w:val="23"/>
          <w:szCs w:val="23"/>
        </w:rPr>
        <w:tab/>
      </w:r>
      <w:r w:rsidRPr="006D759F">
        <w:rPr>
          <w:b/>
          <w:spacing w:val="-10"/>
          <w:sz w:val="23"/>
          <w:szCs w:val="23"/>
        </w:rPr>
        <w:t>Payment Status</w:t>
      </w:r>
      <w:r w:rsidRPr="00DA332D">
        <w:rPr>
          <w:spacing w:val="-10"/>
          <w:sz w:val="23"/>
          <w:szCs w:val="23"/>
        </w:rPr>
        <w:t>:</w:t>
      </w:r>
      <w:r w:rsidRPr="00DA332D">
        <w:rPr>
          <w:spacing w:val="-10"/>
          <w:sz w:val="23"/>
          <w:szCs w:val="23"/>
        </w:rPr>
        <w:tab/>
      </w:r>
    </w:p>
    <w:p w:rsidR="00DA332D" w:rsidRPr="00DA332D" w:rsidRDefault="00DA332D" w:rsidP="00DA332D">
      <w:pPr>
        <w:tabs>
          <w:tab w:val="right" w:leader="underscore" w:pos="9354"/>
        </w:tabs>
        <w:spacing w:before="36" w:line="206" w:lineRule="auto"/>
        <w:ind w:left="720"/>
        <w:rPr>
          <w:sz w:val="23"/>
          <w:szCs w:val="23"/>
        </w:rPr>
      </w:pPr>
      <w:r w:rsidRPr="006D759F">
        <w:rPr>
          <w:b/>
          <w:spacing w:val="-6"/>
          <w:sz w:val="23"/>
          <w:szCs w:val="23"/>
        </w:rPr>
        <w:t>Name of Lender</w:t>
      </w:r>
      <w:r w:rsidRPr="00DA332D">
        <w:rPr>
          <w:spacing w:val="-6"/>
          <w:sz w:val="23"/>
          <w:szCs w:val="23"/>
        </w:rPr>
        <w:t>:</w:t>
      </w:r>
      <w:r w:rsidRPr="00DA332D">
        <w:rPr>
          <w:spacing w:val="-6"/>
          <w:sz w:val="23"/>
          <w:szCs w:val="23"/>
        </w:rPr>
        <w:tab/>
      </w:r>
    </w:p>
    <w:p w:rsidR="00DA332D" w:rsidRPr="00DA332D" w:rsidRDefault="00DA332D" w:rsidP="00DA332D">
      <w:pPr>
        <w:tabs>
          <w:tab w:val="right" w:leader="underscore" w:pos="9354"/>
        </w:tabs>
        <w:spacing w:before="72" w:line="206" w:lineRule="auto"/>
        <w:ind w:left="720"/>
        <w:rPr>
          <w:sz w:val="23"/>
          <w:szCs w:val="23"/>
        </w:rPr>
      </w:pPr>
      <w:r w:rsidRPr="006D759F">
        <w:rPr>
          <w:b/>
          <w:spacing w:val="-16"/>
          <w:sz w:val="23"/>
          <w:szCs w:val="23"/>
        </w:rPr>
        <w:t>Address/Phone No</w:t>
      </w:r>
      <w:r w:rsidRPr="00DA332D">
        <w:rPr>
          <w:spacing w:val="-16"/>
          <w:sz w:val="23"/>
          <w:szCs w:val="23"/>
        </w:rPr>
        <w:t>.:</w:t>
      </w:r>
      <w:r w:rsidRPr="00DA332D">
        <w:rPr>
          <w:spacing w:val="-16"/>
          <w:sz w:val="23"/>
          <w:szCs w:val="23"/>
        </w:rPr>
        <w:tab/>
      </w:r>
    </w:p>
    <w:p w:rsidR="00DA332D" w:rsidRPr="00DA332D" w:rsidRDefault="00DA332D" w:rsidP="00DA332D">
      <w:pPr>
        <w:tabs>
          <w:tab w:val="left" w:leader="underscore" w:pos="4641"/>
          <w:tab w:val="right" w:leader="underscore" w:pos="9354"/>
        </w:tabs>
        <w:spacing w:before="72" w:line="206" w:lineRule="auto"/>
        <w:ind w:left="720"/>
        <w:rPr>
          <w:sz w:val="23"/>
          <w:szCs w:val="23"/>
        </w:rPr>
      </w:pPr>
      <w:r w:rsidRPr="006D759F">
        <w:rPr>
          <w:b/>
          <w:spacing w:val="-18"/>
          <w:sz w:val="23"/>
          <w:szCs w:val="23"/>
        </w:rPr>
        <w:t>Loan Number:</w:t>
      </w:r>
      <w:r w:rsidRPr="00DA332D">
        <w:rPr>
          <w:spacing w:val="-18"/>
          <w:sz w:val="23"/>
          <w:szCs w:val="23"/>
        </w:rPr>
        <w:tab/>
      </w:r>
      <w:r w:rsidRPr="006D759F">
        <w:rPr>
          <w:b/>
          <w:spacing w:val="-12"/>
          <w:sz w:val="23"/>
          <w:szCs w:val="23"/>
        </w:rPr>
        <w:t>Contact Person:</w:t>
      </w:r>
      <w:r w:rsidRPr="00DA332D">
        <w:rPr>
          <w:spacing w:val="-12"/>
          <w:sz w:val="23"/>
          <w:szCs w:val="23"/>
        </w:rPr>
        <w:tab/>
      </w:r>
    </w:p>
    <w:p w:rsidR="00DA332D" w:rsidRPr="00DA332D" w:rsidRDefault="00DA332D" w:rsidP="00DA332D">
      <w:pPr>
        <w:tabs>
          <w:tab w:val="left" w:leader="underscore" w:pos="4641"/>
          <w:tab w:val="right" w:leader="underscore" w:pos="9354"/>
        </w:tabs>
        <w:spacing w:before="72" w:line="225" w:lineRule="auto"/>
        <w:ind w:left="720"/>
        <w:rPr>
          <w:sz w:val="23"/>
          <w:szCs w:val="23"/>
        </w:rPr>
      </w:pPr>
      <w:r w:rsidRPr="006D759F">
        <w:rPr>
          <w:b/>
          <w:spacing w:val="-16"/>
          <w:sz w:val="23"/>
          <w:szCs w:val="23"/>
        </w:rPr>
        <w:t>Approximate Balance Owed:</w:t>
      </w:r>
      <w:r w:rsidRPr="00DA332D">
        <w:rPr>
          <w:spacing w:val="-16"/>
          <w:sz w:val="23"/>
          <w:szCs w:val="23"/>
        </w:rPr>
        <w:tab/>
      </w:r>
      <w:r w:rsidRPr="006D759F">
        <w:rPr>
          <w:b/>
          <w:spacing w:val="-10"/>
          <w:sz w:val="23"/>
          <w:szCs w:val="23"/>
        </w:rPr>
        <w:t>Payment Status</w:t>
      </w:r>
      <w:r w:rsidRPr="00DA332D">
        <w:rPr>
          <w:spacing w:val="-10"/>
          <w:sz w:val="23"/>
          <w:szCs w:val="23"/>
        </w:rPr>
        <w:t>:</w:t>
      </w:r>
      <w:r w:rsidRPr="00DA332D">
        <w:rPr>
          <w:spacing w:val="-10"/>
          <w:sz w:val="23"/>
          <w:szCs w:val="23"/>
        </w:rPr>
        <w:tab/>
      </w:r>
    </w:p>
    <w:p w:rsidR="00DA332D" w:rsidRPr="006D759F" w:rsidRDefault="00DA332D" w:rsidP="00DA332D">
      <w:pPr>
        <w:widowControl w:val="0"/>
        <w:numPr>
          <w:ilvl w:val="0"/>
          <w:numId w:val="21"/>
        </w:numPr>
        <w:tabs>
          <w:tab w:val="clear" w:pos="360"/>
        </w:tabs>
        <w:kinsoku w:val="0"/>
        <w:spacing w:before="180"/>
        <w:ind w:left="720" w:hanging="720"/>
        <w:jc w:val="left"/>
        <w:rPr>
          <w:b/>
          <w:spacing w:val="1"/>
          <w:sz w:val="23"/>
          <w:szCs w:val="23"/>
        </w:rPr>
      </w:pPr>
      <w:proofErr w:type="gramStart"/>
      <w:r w:rsidRPr="006D759F">
        <w:rPr>
          <w:b/>
          <w:spacing w:val="1"/>
          <w:sz w:val="23"/>
          <w:szCs w:val="23"/>
        </w:rPr>
        <w:t>Is</w:t>
      </w:r>
      <w:proofErr w:type="gramEnd"/>
      <w:r w:rsidRPr="006D759F">
        <w:rPr>
          <w:b/>
          <w:spacing w:val="1"/>
          <w:sz w:val="23"/>
          <w:szCs w:val="23"/>
        </w:rPr>
        <w:t xml:space="preserve"> the Premises currently subject to any easements (recorded or unrecorded)?</w:t>
      </w:r>
    </w:p>
    <w:p w:rsidR="00DA332D" w:rsidRPr="00DA332D" w:rsidRDefault="00DA332D" w:rsidP="00DA332D">
      <w:pPr>
        <w:tabs>
          <w:tab w:val="right" w:leader="underscore" w:pos="9364"/>
        </w:tabs>
        <w:spacing w:before="36" w:line="206" w:lineRule="auto"/>
        <w:ind w:left="720"/>
        <w:rPr>
          <w:sz w:val="23"/>
          <w:szCs w:val="23"/>
        </w:rPr>
      </w:pPr>
      <w:r w:rsidRPr="006D759F">
        <w:rPr>
          <w:b/>
          <w:spacing w:val="-12"/>
          <w:sz w:val="23"/>
          <w:szCs w:val="23"/>
        </w:rPr>
        <w:t>Name of Holder</w:t>
      </w:r>
      <w:r w:rsidRPr="00DA332D">
        <w:rPr>
          <w:spacing w:val="-12"/>
          <w:sz w:val="23"/>
          <w:szCs w:val="23"/>
        </w:rPr>
        <w:t>:</w:t>
      </w:r>
      <w:r w:rsidRPr="00DA332D">
        <w:rPr>
          <w:spacing w:val="-12"/>
          <w:sz w:val="23"/>
          <w:szCs w:val="23"/>
        </w:rPr>
        <w:tab/>
      </w:r>
    </w:p>
    <w:p w:rsidR="00DA332D" w:rsidRPr="006D759F" w:rsidRDefault="00DA332D" w:rsidP="00DA332D">
      <w:pPr>
        <w:tabs>
          <w:tab w:val="right" w:leader="underscore" w:pos="9359"/>
        </w:tabs>
        <w:spacing w:before="72" w:line="211" w:lineRule="auto"/>
        <w:ind w:left="720"/>
        <w:rPr>
          <w:b/>
          <w:sz w:val="23"/>
          <w:szCs w:val="23"/>
        </w:rPr>
      </w:pPr>
      <w:r w:rsidRPr="006D759F">
        <w:rPr>
          <w:b/>
          <w:spacing w:val="-14"/>
          <w:sz w:val="23"/>
          <w:szCs w:val="23"/>
        </w:rPr>
        <w:t>Address/Phone No.:</w:t>
      </w:r>
      <w:r w:rsidRPr="006D759F">
        <w:rPr>
          <w:b/>
          <w:spacing w:val="-14"/>
          <w:sz w:val="23"/>
          <w:szCs w:val="23"/>
        </w:rPr>
        <w:tab/>
      </w:r>
    </w:p>
    <w:p w:rsidR="00DA332D" w:rsidRPr="00DA332D" w:rsidRDefault="00DA332D" w:rsidP="00DA332D">
      <w:pPr>
        <w:tabs>
          <w:tab w:val="right" w:leader="underscore" w:pos="9359"/>
        </w:tabs>
        <w:spacing w:before="72" w:line="223" w:lineRule="auto"/>
        <w:ind w:left="720"/>
        <w:rPr>
          <w:sz w:val="23"/>
          <w:szCs w:val="23"/>
        </w:rPr>
      </w:pPr>
      <w:r w:rsidRPr="006D759F">
        <w:rPr>
          <w:b/>
          <w:spacing w:val="-12"/>
          <w:sz w:val="23"/>
          <w:szCs w:val="23"/>
        </w:rPr>
        <w:t>Type of Easement:</w:t>
      </w:r>
      <w:r w:rsidRPr="00DA332D">
        <w:rPr>
          <w:spacing w:val="-12"/>
          <w:sz w:val="23"/>
          <w:szCs w:val="23"/>
        </w:rPr>
        <w:tab/>
      </w:r>
    </w:p>
    <w:p w:rsidR="00DA332D" w:rsidRPr="006D759F" w:rsidRDefault="00DA332D" w:rsidP="00DA332D">
      <w:pPr>
        <w:widowControl w:val="0"/>
        <w:numPr>
          <w:ilvl w:val="0"/>
          <w:numId w:val="21"/>
        </w:numPr>
        <w:tabs>
          <w:tab w:val="clear" w:pos="360"/>
        </w:tabs>
        <w:kinsoku w:val="0"/>
        <w:spacing w:before="180" w:line="232" w:lineRule="auto"/>
        <w:ind w:left="720" w:hanging="720"/>
        <w:jc w:val="left"/>
        <w:rPr>
          <w:b/>
          <w:spacing w:val="-4"/>
          <w:sz w:val="23"/>
          <w:szCs w:val="23"/>
        </w:rPr>
      </w:pPr>
      <w:proofErr w:type="gramStart"/>
      <w:r w:rsidRPr="006D759F">
        <w:rPr>
          <w:b/>
          <w:spacing w:val="-4"/>
          <w:sz w:val="23"/>
          <w:szCs w:val="23"/>
        </w:rPr>
        <w:t>Is</w:t>
      </w:r>
      <w:proofErr w:type="gramEnd"/>
      <w:r w:rsidRPr="006D759F">
        <w:rPr>
          <w:b/>
          <w:spacing w:val="-4"/>
          <w:sz w:val="23"/>
          <w:szCs w:val="23"/>
        </w:rPr>
        <w:t xml:space="preserve"> the Premises under any Options or Purchase Agreements (recorded or unrecorded)?</w:t>
      </w:r>
    </w:p>
    <w:p w:rsidR="00DA332D" w:rsidRPr="006D759F" w:rsidRDefault="00DA332D" w:rsidP="00DA332D">
      <w:pPr>
        <w:widowControl w:val="0"/>
        <w:numPr>
          <w:ilvl w:val="0"/>
          <w:numId w:val="22"/>
        </w:numPr>
        <w:tabs>
          <w:tab w:val="clear" w:pos="360"/>
        </w:tabs>
        <w:kinsoku w:val="0"/>
        <w:spacing w:before="144" w:line="223" w:lineRule="auto"/>
        <w:ind w:left="720" w:right="72" w:hanging="720"/>
        <w:jc w:val="left"/>
        <w:rPr>
          <w:b/>
          <w:spacing w:val="-4"/>
          <w:sz w:val="23"/>
          <w:szCs w:val="23"/>
        </w:rPr>
      </w:pPr>
      <w:r w:rsidRPr="006D759F">
        <w:rPr>
          <w:b/>
          <w:spacing w:val="-4"/>
          <w:sz w:val="23"/>
          <w:szCs w:val="23"/>
        </w:rPr>
        <w:t>Is the Owner subject to any pending actions, such as judgments, tax liens, bankruptcies, divorces? If so, please describe.</w:t>
      </w:r>
    </w:p>
    <w:p w:rsidR="00DA332D" w:rsidRPr="00DA332D" w:rsidRDefault="00DA332D" w:rsidP="00DA332D">
      <w:pPr>
        <w:autoSpaceDE w:val="0"/>
        <w:autoSpaceDN w:val="0"/>
        <w:adjustRightInd w:val="0"/>
        <w:ind w:left="720"/>
        <w:sectPr w:rsidR="00DA332D" w:rsidRPr="00DA332D">
          <w:footerReference w:type="even" r:id="rId18"/>
          <w:footerReference w:type="default" r:id="rId19"/>
          <w:pgSz w:w="12240" w:h="15840"/>
          <w:pgMar w:top="1240" w:right="1339" w:bottom="2150" w:left="1405" w:header="720" w:footer="0" w:gutter="0"/>
          <w:cols w:space="720"/>
          <w:noEndnote/>
        </w:sectPr>
      </w:pPr>
      <w:r w:rsidRPr="00DA332D">
        <w:t>_________________________________________________________________________</w:t>
      </w:r>
    </w:p>
    <w:p w:rsidR="006D759F" w:rsidRPr="006D759F" w:rsidRDefault="00DA332D" w:rsidP="006D759F">
      <w:pPr>
        <w:widowControl w:val="0"/>
        <w:numPr>
          <w:ilvl w:val="0"/>
          <w:numId w:val="23"/>
        </w:numPr>
        <w:tabs>
          <w:tab w:val="clear" w:pos="360"/>
        </w:tabs>
        <w:kinsoku w:val="0"/>
        <w:spacing w:after="108"/>
        <w:ind w:left="720" w:hanging="720"/>
        <w:jc w:val="left"/>
        <w:rPr>
          <w:spacing w:val="-8"/>
          <w:sz w:val="23"/>
          <w:szCs w:val="23"/>
        </w:rPr>
      </w:pPr>
      <w:r w:rsidRPr="006D759F">
        <w:rPr>
          <w:b/>
          <w:spacing w:val="-4"/>
          <w:sz w:val="23"/>
          <w:szCs w:val="23"/>
        </w:rPr>
        <w:lastRenderedPageBreak/>
        <w:t>Is there drain tile or center point irrigation system on the Premises? If so, please describe.</w:t>
      </w:r>
      <w:r w:rsidR="006D759F" w:rsidRPr="006D759F">
        <w:rPr>
          <w:spacing w:val="-8"/>
          <w:sz w:val="23"/>
          <w:szCs w:val="23"/>
        </w:rPr>
        <w:br/>
      </w:r>
      <w:r w:rsidR="006D759F" w:rsidRPr="006D759F">
        <w:rPr>
          <w:sz w:val="23"/>
          <w:szCs w:val="23"/>
        </w:rPr>
        <w:t>_________________________________________________________________________</w:t>
      </w:r>
    </w:p>
    <w:p w:rsidR="006D759F" w:rsidRPr="006D759F" w:rsidRDefault="00DA332D" w:rsidP="006D759F">
      <w:pPr>
        <w:widowControl w:val="0"/>
        <w:numPr>
          <w:ilvl w:val="0"/>
          <w:numId w:val="24"/>
        </w:numPr>
        <w:tabs>
          <w:tab w:val="clear" w:pos="360"/>
        </w:tabs>
        <w:kinsoku w:val="0"/>
        <w:spacing w:before="288" w:after="144"/>
        <w:ind w:left="720" w:hanging="720"/>
        <w:jc w:val="left"/>
        <w:rPr>
          <w:spacing w:val="-7"/>
          <w:sz w:val="23"/>
          <w:szCs w:val="23"/>
        </w:rPr>
      </w:pPr>
      <w:proofErr w:type="gramStart"/>
      <w:r w:rsidRPr="006D759F">
        <w:rPr>
          <w:b/>
          <w:spacing w:val="-4"/>
          <w:sz w:val="23"/>
          <w:szCs w:val="23"/>
        </w:rPr>
        <w:t>Does</w:t>
      </w:r>
      <w:proofErr w:type="gramEnd"/>
      <w:r w:rsidRPr="006D759F">
        <w:rPr>
          <w:b/>
          <w:spacing w:val="-4"/>
          <w:sz w:val="23"/>
          <w:szCs w:val="23"/>
        </w:rPr>
        <w:t xml:space="preserve"> the Premises have any environmental problems? If yes, please describe.</w:t>
      </w:r>
      <w:r w:rsidR="006D759F" w:rsidRPr="006D759F">
        <w:rPr>
          <w:spacing w:val="-7"/>
          <w:sz w:val="23"/>
          <w:szCs w:val="23"/>
        </w:rPr>
        <w:br/>
      </w:r>
      <w:r w:rsidR="006D759F" w:rsidRPr="006D759F">
        <w:rPr>
          <w:sz w:val="23"/>
          <w:szCs w:val="23"/>
        </w:rPr>
        <w:t>_________________________________________________________________________</w:t>
      </w:r>
    </w:p>
    <w:p w:rsidR="006D759F" w:rsidRPr="006D759F" w:rsidRDefault="00DA332D" w:rsidP="006D759F">
      <w:pPr>
        <w:widowControl w:val="0"/>
        <w:numPr>
          <w:ilvl w:val="0"/>
          <w:numId w:val="25"/>
        </w:numPr>
        <w:tabs>
          <w:tab w:val="clear" w:pos="468"/>
        </w:tabs>
        <w:kinsoku w:val="0"/>
        <w:spacing w:before="288" w:after="144"/>
        <w:ind w:left="720" w:hanging="720"/>
        <w:jc w:val="left"/>
        <w:rPr>
          <w:spacing w:val="-4"/>
          <w:sz w:val="23"/>
          <w:szCs w:val="23"/>
        </w:rPr>
      </w:pPr>
      <w:proofErr w:type="gramStart"/>
      <w:r w:rsidRPr="006D759F">
        <w:rPr>
          <w:b/>
          <w:spacing w:val="-4"/>
          <w:sz w:val="23"/>
          <w:szCs w:val="23"/>
        </w:rPr>
        <w:t>Is</w:t>
      </w:r>
      <w:proofErr w:type="gramEnd"/>
      <w:r w:rsidRPr="006D759F">
        <w:rPr>
          <w:b/>
          <w:spacing w:val="-4"/>
          <w:sz w:val="23"/>
          <w:szCs w:val="23"/>
        </w:rPr>
        <w:t xml:space="preserve"> the Premises in CRP or WRP Program? If so, please describe.</w:t>
      </w:r>
      <w:r w:rsidR="006D759F" w:rsidRPr="006D759F">
        <w:rPr>
          <w:spacing w:val="-4"/>
          <w:sz w:val="23"/>
          <w:szCs w:val="23"/>
        </w:rPr>
        <w:br/>
      </w:r>
      <w:r w:rsidR="006D759F" w:rsidRPr="006D759F">
        <w:rPr>
          <w:sz w:val="23"/>
          <w:szCs w:val="23"/>
        </w:rPr>
        <w:t>_________________________________________________________________________</w:t>
      </w:r>
    </w:p>
    <w:p w:rsidR="00DA332D" w:rsidRPr="006D759F" w:rsidRDefault="00DA332D" w:rsidP="006D759F">
      <w:pPr>
        <w:widowControl w:val="0"/>
        <w:numPr>
          <w:ilvl w:val="0"/>
          <w:numId w:val="26"/>
        </w:numPr>
        <w:tabs>
          <w:tab w:val="clear" w:pos="360"/>
          <w:tab w:val="right" w:leader="underscore" w:pos="9372"/>
        </w:tabs>
        <w:kinsoku w:val="0"/>
        <w:spacing w:before="288"/>
        <w:ind w:left="720" w:hanging="720"/>
        <w:jc w:val="left"/>
        <w:rPr>
          <w:sz w:val="23"/>
          <w:szCs w:val="23"/>
        </w:rPr>
      </w:pPr>
      <w:r w:rsidRPr="006D759F">
        <w:rPr>
          <w:b/>
          <w:spacing w:val="-4"/>
          <w:sz w:val="23"/>
          <w:szCs w:val="23"/>
        </w:rPr>
        <w:t>Are there any Unpaid Taxes assessed against the Premises?</w:t>
      </w:r>
      <w:r w:rsidRPr="006D759F">
        <w:rPr>
          <w:spacing w:val="-7"/>
          <w:sz w:val="23"/>
          <w:szCs w:val="23"/>
        </w:rPr>
        <w:tab/>
      </w:r>
    </w:p>
    <w:p w:rsidR="00DA332D" w:rsidRPr="006D759F" w:rsidRDefault="00DA332D" w:rsidP="006D759F">
      <w:pPr>
        <w:widowControl w:val="0"/>
        <w:numPr>
          <w:ilvl w:val="0"/>
          <w:numId w:val="23"/>
        </w:numPr>
        <w:tabs>
          <w:tab w:val="clear" w:pos="360"/>
          <w:tab w:val="right" w:leader="underscore" w:pos="9377"/>
        </w:tabs>
        <w:kinsoku w:val="0"/>
        <w:spacing w:before="252"/>
        <w:ind w:left="720" w:hanging="720"/>
        <w:jc w:val="left"/>
        <w:rPr>
          <w:sz w:val="23"/>
          <w:szCs w:val="23"/>
        </w:rPr>
      </w:pPr>
      <w:r w:rsidRPr="006D759F">
        <w:rPr>
          <w:b/>
          <w:spacing w:val="-4"/>
          <w:sz w:val="23"/>
          <w:szCs w:val="23"/>
        </w:rPr>
        <w:t>Is there hunting on the Premises? If so, please describe.</w:t>
      </w:r>
      <w:r w:rsidRPr="006D759F">
        <w:rPr>
          <w:spacing w:val="-5"/>
          <w:sz w:val="23"/>
          <w:szCs w:val="23"/>
        </w:rPr>
        <w:tab/>
      </w:r>
    </w:p>
    <w:p w:rsidR="00DA332D" w:rsidRPr="006D759F" w:rsidRDefault="00DA332D" w:rsidP="006D759F">
      <w:pPr>
        <w:widowControl w:val="0"/>
        <w:numPr>
          <w:ilvl w:val="0"/>
          <w:numId w:val="23"/>
        </w:numPr>
        <w:tabs>
          <w:tab w:val="clear" w:pos="360"/>
          <w:tab w:val="right" w:leader="underscore" w:pos="9381"/>
        </w:tabs>
        <w:kinsoku w:val="0"/>
        <w:spacing w:before="216"/>
        <w:ind w:left="720" w:hanging="720"/>
        <w:jc w:val="left"/>
        <w:rPr>
          <w:b/>
          <w:spacing w:val="-4"/>
          <w:sz w:val="23"/>
          <w:szCs w:val="23"/>
        </w:rPr>
      </w:pPr>
      <w:r w:rsidRPr="006D759F">
        <w:rPr>
          <w:b/>
          <w:spacing w:val="-4"/>
          <w:sz w:val="23"/>
          <w:szCs w:val="23"/>
        </w:rPr>
        <w:t>Does Owner own the mineral rights to the Premises (including oil and gas)?</w:t>
      </w:r>
      <w:r w:rsidRPr="006D759F">
        <w:rPr>
          <w:b/>
          <w:spacing w:val="-4"/>
          <w:sz w:val="23"/>
          <w:szCs w:val="23"/>
        </w:rPr>
        <w:tab/>
      </w:r>
    </w:p>
    <w:p w:rsidR="00DA332D" w:rsidRPr="006D759F" w:rsidRDefault="00DA332D" w:rsidP="00DA332D">
      <w:pPr>
        <w:tabs>
          <w:tab w:val="right" w:leader="underscore" w:pos="9377"/>
        </w:tabs>
        <w:spacing w:before="36"/>
        <w:ind w:left="720"/>
        <w:rPr>
          <w:sz w:val="23"/>
          <w:szCs w:val="23"/>
        </w:rPr>
      </w:pPr>
      <w:r w:rsidRPr="006D759F">
        <w:rPr>
          <w:b/>
          <w:spacing w:val="-4"/>
          <w:sz w:val="23"/>
          <w:szCs w:val="23"/>
        </w:rPr>
        <w:t xml:space="preserve"> If not, who is the owner of the mineral rights?</w:t>
      </w:r>
      <w:r w:rsidRPr="006D759F">
        <w:rPr>
          <w:spacing w:val="-11"/>
          <w:sz w:val="23"/>
          <w:szCs w:val="23"/>
        </w:rPr>
        <w:tab/>
      </w:r>
    </w:p>
    <w:p w:rsidR="00DA332D" w:rsidRPr="006D759F" w:rsidRDefault="00DA332D" w:rsidP="006D759F">
      <w:pPr>
        <w:widowControl w:val="0"/>
        <w:numPr>
          <w:ilvl w:val="0"/>
          <w:numId w:val="23"/>
        </w:numPr>
        <w:tabs>
          <w:tab w:val="clear" w:pos="360"/>
          <w:tab w:val="right" w:leader="underscore" w:pos="9391"/>
        </w:tabs>
        <w:kinsoku w:val="0"/>
        <w:spacing w:before="252"/>
        <w:ind w:left="720" w:right="72" w:hanging="720"/>
        <w:jc w:val="left"/>
        <w:rPr>
          <w:sz w:val="23"/>
          <w:szCs w:val="23"/>
        </w:rPr>
      </w:pPr>
      <w:r w:rsidRPr="006D759F">
        <w:rPr>
          <w:b/>
          <w:spacing w:val="-4"/>
          <w:sz w:val="23"/>
          <w:szCs w:val="23"/>
        </w:rPr>
        <w:t>Is the Premises affected by any agreements relating to the mineral rights on the Premises (including oil and gas)? If so, please describe the agreements.</w:t>
      </w:r>
      <w:r w:rsidRPr="006D759F">
        <w:rPr>
          <w:spacing w:val="-11"/>
          <w:sz w:val="23"/>
          <w:szCs w:val="23"/>
        </w:rPr>
        <w:tab/>
      </w:r>
    </w:p>
    <w:p w:rsidR="00DA332D" w:rsidRPr="006D759F" w:rsidRDefault="00DA332D" w:rsidP="006D759F">
      <w:pPr>
        <w:widowControl w:val="0"/>
        <w:numPr>
          <w:ilvl w:val="0"/>
          <w:numId w:val="23"/>
        </w:numPr>
        <w:tabs>
          <w:tab w:val="clear" w:pos="360"/>
        </w:tabs>
        <w:kinsoku w:val="0"/>
        <w:spacing w:before="180" w:after="180"/>
        <w:ind w:left="720" w:right="72" w:hanging="720"/>
        <w:jc w:val="left"/>
        <w:rPr>
          <w:b/>
          <w:spacing w:val="-4"/>
          <w:sz w:val="23"/>
          <w:szCs w:val="23"/>
        </w:rPr>
      </w:pPr>
      <w:r w:rsidRPr="006D759F">
        <w:rPr>
          <w:b/>
          <w:spacing w:val="-4"/>
          <w:sz w:val="23"/>
          <w:szCs w:val="23"/>
        </w:rPr>
        <w:t>Is the Premises part of any conservation program, such as CRP or wetlands preservation? If so, please describe.</w:t>
      </w:r>
    </w:p>
    <w:p w:rsidR="00DA332D" w:rsidRPr="00DA332D" w:rsidRDefault="00DA332D" w:rsidP="00DA332D">
      <w:pPr>
        <w:widowControl w:val="0"/>
        <w:numPr>
          <w:ilvl w:val="0"/>
          <w:numId w:val="23"/>
        </w:numPr>
        <w:tabs>
          <w:tab w:val="clear" w:pos="360"/>
        </w:tabs>
        <w:kinsoku w:val="0"/>
        <w:autoSpaceDE w:val="0"/>
        <w:autoSpaceDN w:val="0"/>
        <w:adjustRightInd w:val="0"/>
        <w:spacing w:before="180" w:after="180"/>
        <w:ind w:left="720" w:right="72" w:hanging="720"/>
        <w:jc w:val="left"/>
        <w:sectPr w:rsidR="00DA332D" w:rsidRPr="00DA332D">
          <w:footerReference w:type="even" r:id="rId20"/>
          <w:footerReference w:type="default" r:id="rId21"/>
          <w:pgSz w:w="12240" w:h="15840"/>
          <w:pgMar w:top="1240" w:right="1339" w:bottom="2150" w:left="1405" w:header="720" w:footer="0" w:gutter="0"/>
          <w:cols w:space="720"/>
          <w:noEndnote/>
        </w:sectPr>
      </w:pPr>
      <w:r w:rsidRPr="006D759F">
        <w:rPr>
          <w:b/>
          <w:spacing w:val="-4"/>
          <w:sz w:val="23"/>
          <w:szCs w:val="23"/>
        </w:rPr>
        <w:t>Is the Owner aware of any title issues or other encumbrances against the Premises?  If so describe.</w:t>
      </w:r>
      <w:r w:rsidRPr="006D759F">
        <w:rPr>
          <w:spacing w:val="-4"/>
          <w:sz w:val="23"/>
          <w:szCs w:val="23"/>
        </w:rPr>
        <w:t xml:space="preserve"> </w:t>
      </w:r>
      <w:r w:rsidRPr="00DA332D">
        <w:t>________________________________________________________________________</w:t>
      </w:r>
    </w:p>
    <w:p w:rsidR="00BD6349" w:rsidRPr="00960BD8" w:rsidRDefault="00BD6349" w:rsidP="0008564E">
      <w:pPr>
        <w:pStyle w:val="Heading1"/>
        <w:rPr>
          <w:b w:val="0"/>
        </w:rPr>
      </w:pPr>
      <w:bookmarkStart w:id="4" w:name="_Toc407703756"/>
      <w:r w:rsidRPr="00960BD8">
        <w:lastRenderedPageBreak/>
        <w:t>EXHIBIT C</w:t>
      </w:r>
      <w:r w:rsidR="0008564E">
        <w:br/>
      </w:r>
      <w:r w:rsidR="0008564E">
        <w:br/>
      </w:r>
      <w:r w:rsidRPr="00960BD8">
        <w:t>MEMORANDUM OF LEASE</w:t>
      </w:r>
      <w:bookmarkEnd w:id="4"/>
    </w:p>
    <w:p w:rsidR="00BD6349" w:rsidRPr="00960BD8" w:rsidRDefault="00BD6349" w:rsidP="00960BD8">
      <w:pPr>
        <w:pStyle w:val="BodyText"/>
        <w:ind w:firstLine="0"/>
        <w:jc w:val="center"/>
        <w:rPr>
          <w:b/>
        </w:rPr>
      </w:pPr>
      <w:r w:rsidRPr="00960BD8">
        <w:rPr>
          <w:b/>
        </w:rPr>
        <w:t xml:space="preserve">MEMORANDUM OF LAND LEASE AND </w:t>
      </w:r>
      <w:r w:rsidR="00C844E2">
        <w:rPr>
          <w:b/>
        </w:rPr>
        <w:t>SOLAR EASEMENT</w:t>
      </w:r>
    </w:p>
    <w:p w:rsidR="00BD6349" w:rsidRDefault="00BD6349" w:rsidP="00207454">
      <w:pPr>
        <w:pStyle w:val="BodyText"/>
      </w:pPr>
      <w:r>
        <w:t xml:space="preserve">THIS MEMORANDUM OF LAND LEASE AND </w:t>
      </w:r>
      <w:r w:rsidR="00C844E2">
        <w:t>SOLAR EASEMENT</w:t>
      </w:r>
      <w:r>
        <w:t xml:space="preserve"> (“Memorandum of Lease”) is entered into this</w:t>
      </w:r>
      <w:r w:rsidR="00960BD8">
        <w:t xml:space="preserve"> __ </w:t>
      </w:r>
      <w:r>
        <w:t xml:space="preserve">day of </w:t>
      </w:r>
      <w:r w:rsidR="00207454">
        <w:t>[month]</w:t>
      </w:r>
      <w:r>
        <w:t>, 201</w:t>
      </w:r>
      <w:r w:rsidR="00207454">
        <w:t>5</w:t>
      </w:r>
      <w:r>
        <w:t xml:space="preserve"> by and between </w:t>
      </w:r>
      <w:r w:rsidR="00207454">
        <w:t>[property owner]</w:t>
      </w:r>
      <w:r>
        <w:t>, single</w:t>
      </w:r>
      <w:r w:rsidR="00207454">
        <w:t>/married [circle one]</w:t>
      </w:r>
      <w:r>
        <w:t xml:space="preserve"> (hereinafter “</w:t>
      </w:r>
      <w:r w:rsidRPr="00207454">
        <w:rPr>
          <w:b/>
        </w:rPr>
        <w:t>Owner</w:t>
      </w:r>
      <w:r>
        <w:t xml:space="preserve">”), and </w:t>
      </w:r>
      <w:r w:rsidR="00207454">
        <w:t>[project company]</w:t>
      </w:r>
      <w:r>
        <w:t xml:space="preserve">, a </w:t>
      </w:r>
      <w:r w:rsidR="00207454">
        <w:t>[state]</w:t>
      </w:r>
      <w:r>
        <w:t xml:space="preserve"> limited liability company, and its successors and assigns (hereinafter “</w:t>
      </w:r>
      <w:r w:rsidRPr="00207454">
        <w:rPr>
          <w:b/>
        </w:rPr>
        <w:t>Project Company</w:t>
      </w:r>
      <w:r>
        <w:t>”).</w:t>
      </w:r>
    </w:p>
    <w:p w:rsidR="00BD6349" w:rsidRDefault="00BD6349" w:rsidP="00207454">
      <w:pPr>
        <w:pStyle w:val="BodyText"/>
      </w:pPr>
      <w:r>
        <w:t>RECITALS:</w:t>
      </w:r>
    </w:p>
    <w:p w:rsidR="00BD6349" w:rsidRDefault="00BD6349" w:rsidP="00207454">
      <w:pPr>
        <w:pStyle w:val="BodyText"/>
      </w:pPr>
      <w:r>
        <w:t>A.</w:t>
      </w:r>
      <w:r>
        <w:tab/>
        <w:t xml:space="preserve">Owner and Project Company have entered into a certain Land Lease and </w:t>
      </w:r>
      <w:r w:rsidR="003C1629">
        <w:t xml:space="preserve">Solar </w:t>
      </w:r>
    </w:p>
    <w:p w:rsidR="00BD6349" w:rsidRDefault="00BD6349" w:rsidP="00207454">
      <w:pPr>
        <w:pStyle w:val="BodyText"/>
      </w:pPr>
      <w:r>
        <w:t xml:space="preserve">Easement dated </w:t>
      </w:r>
      <w:r w:rsidR="00207454">
        <w:t>[month] ___</w:t>
      </w:r>
      <w:r>
        <w:t>, 201</w:t>
      </w:r>
      <w:r w:rsidR="00207454">
        <w:t>5</w:t>
      </w:r>
      <w:r>
        <w:t xml:space="preserve"> (the “</w:t>
      </w:r>
      <w:r w:rsidRPr="00207454">
        <w:rPr>
          <w:b/>
        </w:rPr>
        <w:t>Lease Agreement</w:t>
      </w:r>
      <w:r>
        <w:t xml:space="preserve">”), whereby Owner has agreed to lease to Project Company certain real property, together with access easement rights and a </w:t>
      </w:r>
      <w:r w:rsidR="00C844E2">
        <w:t>Solar Easement</w:t>
      </w:r>
      <w:r>
        <w:t xml:space="preserve"> across said premises, in the County of </w:t>
      </w:r>
      <w:r w:rsidR="00207454">
        <w:t>[county]</w:t>
      </w:r>
      <w:r>
        <w:t xml:space="preserve">, State of </w:t>
      </w:r>
      <w:r w:rsidR="00207454">
        <w:t>[state}</w:t>
      </w:r>
      <w:r>
        <w:t>, and being more particularly described in Schedule A attached hereto and made a part hereof (the “</w:t>
      </w:r>
      <w:r w:rsidRPr="00207454">
        <w:rPr>
          <w:b/>
        </w:rPr>
        <w:t>Premises</w:t>
      </w:r>
      <w:r>
        <w:t>”).</w:t>
      </w:r>
    </w:p>
    <w:p w:rsidR="00BD6349" w:rsidRDefault="00BD6349" w:rsidP="00207454">
      <w:pPr>
        <w:pStyle w:val="BodyText"/>
      </w:pPr>
      <w:r>
        <w:t>B.</w:t>
      </w:r>
      <w:r>
        <w:tab/>
        <w:t>The parties wish to give notice of the existence of such Lease Agreement.</w:t>
      </w:r>
    </w:p>
    <w:p w:rsidR="00BD6349" w:rsidRDefault="00BD6349" w:rsidP="00207454">
      <w:pPr>
        <w:pStyle w:val="BodyText"/>
      </w:pPr>
      <w:r>
        <w:t>IN CONSIDERATION of the sum of One and 00/100 Dollar ($1.00) and other good and valuable consideration, the receipt of which is hereby acknowledged, the parties hereto agree as follows:</w:t>
      </w:r>
    </w:p>
    <w:p w:rsidR="00BD6349" w:rsidRDefault="00BD6349" w:rsidP="00207454">
      <w:pPr>
        <w:pStyle w:val="BodyText"/>
      </w:pPr>
      <w:r>
        <w:t>1.</w:t>
      </w:r>
      <w:r>
        <w:tab/>
        <w:t xml:space="preserve">Owner and Project Company have entered into the Lease Agreement dated </w:t>
      </w:r>
      <w:r w:rsidR="00207454">
        <w:t xml:space="preserve">[month] </w:t>
      </w:r>
      <w:r w:rsidR="00960BD8">
        <w:t>___</w:t>
      </w:r>
      <w:r>
        <w:t>, 201</w:t>
      </w:r>
      <w:r w:rsidR="00207454">
        <w:t>5</w:t>
      </w:r>
      <w:r>
        <w:t xml:space="preserve"> (the “</w:t>
      </w:r>
      <w:r w:rsidRPr="00207454">
        <w:rPr>
          <w:b/>
        </w:rPr>
        <w:t>Effective Date</w:t>
      </w:r>
      <w:r>
        <w:t xml:space="preserve">”), to lease and demise the Premises for </w:t>
      </w:r>
      <w:r w:rsidR="00226E50">
        <w:t>solar energy</w:t>
      </w:r>
      <w:r>
        <w:t xml:space="preserve"> purposes and to grant access and </w:t>
      </w:r>
      <w:r w:rsidR="00C844E2">
        <w:t>Solar Easement</w:t>
      </w:r>
      <w:r>
        <w:t xml:space="preserve">s. Pursuant to the Lease Agreement, Project Company has the exclusive right to use the Premises for </w:t>
      </w:r>
      <w:r w:rsidR="00226E50">
        <w:t>solar energy</w:t>
      </w:r>
      <w:r>
        <w:t xml:space="preserve"> purposes, together with certain related </w:t>
      </w:r>
      <w:r w:rsidR="003C1629">
        <w:t xml:space="preserve">solar </w:t>
      </w:r>
      <w:r>
        <w:t xml:space="preserve">, access and other easement rights and other rights related to the Premises, all as more fully described in the Lease Agreement. </w:t>
      </w:r>
      <w:r w:rsidR="00226E50">
        <w:t>Solar energy</w:t>
      </w:r>
      <w:r>
        <w:t xml:space="preserve"> purposes means converting </w:t>
      </w:r>
      <w:r w:rsidR="00226E50">
        <w:t>solar energy</w:t>
      </w:r>
      <w:r>
        <w:t xml:space="preserve"> into electrical energy and collecting and transmitting the electrical energy so converted, together with any and all activities related thereto.</w:t>
      </w:r>
    </w:p>
    <w:p w:rsidR="00BD6349" w:rsidRDefault="00BD6349" w:rsidP="00207454">
      <w:pPr>
        <w:pStyle w:val="BodyText"/>
      </w:pPr>
      <w:r>
        <w:t>2.</w:t>
      </w:r>
      <w:r>
        <w:tab/>
        <w:t>The initial term of the Lease Agreement commences on the Effective Date and</w:t>
      </w:r>
      <w:r w:rsidR="00960BD8">
        <w:t xml:space="preserve"> </w:t>
      </w:r>
      <w:r>
        <w:t>expires on</w:t>
      </w:r>
      <w:r w:rsidR="00960BD8">
        <w:t xml:space="preserve"> </w:t>
      </w:r>
      <w:r w:rsidR="00207454">
        <w:t xml:space="preserve">[month] ___, </w:t>
      </w:r>
      <w:r>
        <w:t>201</w:t>
      </w:r>
      <w:r w:rsidR="00207454">
        <w:t>__</w:t>
      </w:r>
      <w:r>
        <w:t xml:space="preserve"> (the “</w:t>
      </w:r>
      <w:r w:rsidRPr="00207454">
        <w:rPr>
          <w:b/>
        </w:rPr>
        <w:t>Development Period</w:t>
      </w:r>
      <w:r>
        <w:t xml:space="preserve">”). The Lease Agreement </w:t>
      </w:r>
      <w:r w:rsidR="00226E50">
        <w:t>will</w:t>
      </w:r>
      <w:r>
        <w:t xml:space="preserve"> automatically be extended for an Operating Term, as defined below, upon the earlier of (</w:t>
      </w:r>
      <w:proofErr w:type="spellStart"/>
      <w:r>
        <w:t>i</w:t>
      </w:r>
      <w:proofErr w:type="spellEnd"/>
      <w:r>
        <w:t xml:space="preserve">) the date when at least one </w:t>
      </w:r>
      <w:r w:rsidR="003C1629">
        <w:t>solar facility</w:t>
      </w:r>
      <w:r>
        <w:t xml:space="preserve"> installed on the Premises is a Commercially Operational </w:t>
      </w:r>
      <w:r w:rsidR="00207454">
        <w:t>Solar Facility</w:t>
      </w:r>
      <w:r>
        <w:t>, as defined therein (“</w:t>
      </w:r>
      <w:r w:rsidRPr="00207454">
        <w:rPr>
          <w:b/>
        </w:rPr>
        <w:t>Operation Date</w:t>
      </w:r>
      <w:r>
        <w:t>”); or (ii) date when Owner receives written</w:t>
      </w:r>
      <w:r w:rsidR="00960BD8">
        <w:t xml:space="preserve"> </w:t>
      </w:r>
      <w:r>
        <w:t>notice from Project Company of Project Company’s election to extend the term of the Lease Agreement for the Operating Term (“</w:t>
      </w:r>
      <w:r w:rsidRPr="00207454">
        <w:rPr>
          <w:b/>
        </w:rPr>
        <w:t>Operating Term Notice Date</w:t>
      </w:r>
      <w:r>
        <w:t>”). The Operating Term of the Lease Agreement (“</w:t>
      </w:r>
      <w:r w:rsidRPr="00207454">
        <w:rPr>
          <w:b/>
        </w:rPr>
        <w:t>Operating Term</w:t>
      </w:r>
      <w:r>
        <w:t xml:space="preserve">”) is </w:t>
      </w:r>
      <w:r w:rsidR="00207454">
        <w:t>twenty-five (25)</w:t>
      </w:r>
      <w:r>
        <w:t xml:space="preserve"> years from the earlier of either of the Operation Date or the Operating Term Notice Date unless sooner terminated in accordance with the terms of the Lease Agreement. In addition, Project Company has a right to extend the Operating Term for one (1) additional period of ten (10) years upon written notice to Owner.</w:t>
      </w:r>
    </w:p>
    <w:p w:rsidR="00BD6349" w:rsidRDefault="00BD6349" w:rsidP="00207454">
      <w:pPr>
        <w:pStyle w:val="BodyText"/>
      </w:pPr>
      <w:r>
        <w:lastRenderedPageBreak/>
        <w:t>3.</w:t>
      </w:r>
      <w:r>
        <w:tab/>
        <w:t xml:space="preserve">Owner </w:t>
      </w:r>
      <w:r w:rsidR="00226E50">
        <w:t>will</w:t>
      </w:r>
      <w:r>
        <w:t xml:space="preserve"> have no ownership and other interest in any </w:t>
      </w:r>
      <w:r w:rsidR="00FF5BE1">
        <w:t xml:space="preserve">solar </w:t>
      </w:r>
      <w:r>
        <w:t xml:space="preserve">facilities installed on the Premises by Project Company and Project Company may remove any or all </w:t>
      </w:r>
      <w:r w:rsidR="00FF5BE1">
        <w:t>solar</w:t>
      </w:r>
      <w:r>
        <w:t xml:space="preserve"> facilities at any time.</w:t>
      </w:r>
    </w:p>
    <w:p w:rsidR="00BD6349" w:rsidRDefault="00BD6349" w:rsidP="00207454">
      <w:pPr>
        <w:pStyle w:val="BodyText"/>
      </w:pPr>
      <w:r>
        <w:t>4.</w:t>
      </w:r>
      <w:r>
        <w:tab/>
        <w:t xml:space="preserve">The Lease Agreement and the easement and rights granted Project Company therein </w:t>
      </w:r>
      <w:r w:rsidR="00226E50">
        <w:t>will</w:t>
      </w:r>
      <w:r>
        <w:t xml:space="preserve"> burden the Premises and </w:t>
      </w:r>
      <w:r w:rsidR="00226E50">
        <w:t>will</w:t>
      </w:r>
      <w:r>
        <w:t xml:space="preserve"> run with the land. The Lease Agreement </w:t>
      </w:r>
      <w:r w:rsidR="00226E50">
        <w:t>will</w:t>
      </w:r>
      <w:r>
        <w:t xml:space="preserve"> inure to the benefit of and be binding upon Owner and Project Company and, to the extent provided in any assignment or other transfer under the Lease Agreement, any assignee or Project Company, and their respective heirs, transferees, successors and assigns, and all persons claiming under them.</w:t>
      </w:r>
    </w:p>
    <w:p w:rsidR="00BD6349" w:rsidRDefault="00BD6349" w:rsidP="00207454">
      <w:pPr>
        <w:pStyle w:val="BodyText"/>
      </w:pPr>
      <w:r>
        <w:t>5.</w:t>
      </w:r>
      <w:r>
        <w:tab/>
        <w:t>This Memorandum of Lease has been executed and delivered by the parties for the purpose of recording and giving notice of the lease and easement rights in accordance with the terms, covenants and conditions of the Lease Agreement.</w:t>
      </w:r>
    </w:p>
    <w:p w:rsidR="00BD6349" w:rsidRDefault="00BD6349" w:rsidP="00207454">
      <w:pPr>
        <w:pStyle w:val="BodyText"/>
      </w:pPr>
      <w:r>
        <w:t>6.</w:t>
      </w:r>
      <w:r>
        <w:tab/>
        <w:t xml:space="preserve">The terms and conditions of the Lease Agreement are incorporated by reference into this Memorandum of Lease as if set forth fully herein at length. In the event of any conflict between the terms and provisions of the Lease Agreement and this Memorandum of Lease, the Lease Agreement </w:t>
      </w:r>
      <w:r w:rsidR="00226E50">
        <w:t>will</w:t>
      </w:r>
      <w:r>
        <w:t xml:space="preserve"> control.</w:t>
      </w:r>
    </w:p>
    <w:p w:rsidR="00BD6349" w:rsidRDefault="00BD6349" w:rsidP="00207454">
      <w:pPr>
        <w:pStyle w:val="BodyText"/>
      </w:pPr>
      <w:r>
        <w:t>IN WITNESS WHEREOF, the undersigned have caused this instrument to be executed as of the</w:t>
      </w:r>
      <w:r w:rsidR="00960BD8">
        <w:t xml:space="preserve"> ____ d</w:t>
      </w:r>
      <w:r>
        <w:t xml:space="preserve">ay of </w:t>
      </w:r>
      <w:r w:rsidR="00FF5BE1">
        <w:t>[month]</w:t>
      </w:r>
      <w:r>
        <w:t>, 201</w:t>
      </w:r>
      <w:r w:rsidR="00FF5BE1">
        <w:t>5</w:t>
      </w:r>
      <w:r>
        <w:t>.</w:t>
      </w:r>
    </w:p>
    <w:p w:rsidR="00960BD8" w:rsidRDefault="00960BD8" w:rsidP="00960BD8">
      <w:pPr>
        <w:pStyle w:val="BodyText"/>
        <w:ind w:left="4320" w:firstLine="0"/>
        <w:jc w:val="left"/>
        <w:rPr>
          <w:b/>
        </w:rPr>
      </w:pPr>
      <w:r>
        <w:rPr>
          <w:b/>
        </w:rPr>
        <w:t>OWNER</w:t>
      </w:r>
      <w:r>
        <w:rPr>
          <w:b/>
        </w:rPr>
        <w:tab/>
      </w:r>
      <w:r>
        <w:rPr>
          <w:b/>
        </w:rPr>
        <w:tab/>
      </w:r>
      <w:r>
        <w:rPr>
          <w:b/>
        </w:rPr>
        <w:tab/>
      </w:r>
      <w:r>
        <w:rPr>
          <w:b/>
        </w:rPr>
        <w:tab/>
      </w:r>
    </w:p>
    <w:p w:rsidR="00960BD8" w:rsidRDefault="00960BD8" w:rsidP="00960BD8">
      <w:pPr>
        <w:pStyle w:val="BodyText"/>
        <w:ind w:left="4320" w:firstLine="0"/>
        <w:jc w:val="left"/>
        <w:rPr>
          <w:b/>
        </w:rPr>
      </w:pPr>
      <w:r>
        <w:rPr>
          <w:b/>
        </w:rPr>
        <w:t>________________________________</w:t>
      </w:r>
    </w:p>
    <w:p w:rsidR="00960BD8" w:rsidRDefault="00960BD8" w:rsidP="00960BD8">
      <w:pPr>
        <w:pStyle w:val="BodyText"/>
        <w:ind w:firstLine="4320"/>
        <w:jc w:val="left"/>
      </w:pPr>
      <w:r>
        <w:rPr>
          <w:b/>
        </w:rPr>
        <w:t>________________________________</w:t>
      </w:r>
      <w:r>
        <w:rPr>
          <w:b/>
        </w:rPr>
        <w:tab/>
      </w:r>
      <w:r>
        <w:rPr>
          <w:b/>
        </w:rPr>
        <w:tab/>
      </w:r>
      <w:r>
        <w:rPr>
          <w:b/>
        </w:rPr>
        <w:tab/>
      </w:r>
      <w:r>
        <w:rPr>
          <w:b/>
        </w:rPr>
        <w:br/>
      </w:r>
    </w:p>
    <w:p w:rsidR="00960BD8" w:rsidRPr="00FC22E0" w:rsidRDefault="00960BD8" w:rsidP="00960BD8">
      <w:pPr>
        <w:tabs>
          <w:tab w:val="left" w:pos="3870"/>
        </w:tabs>
      </w:pPr>
      <w:r w:rsidRPr="00FC22E0">
        <w:t xml:space="preserve">STATE </w:t>
      </w:r>
      <w:r>
        <w:t xml:space="preserve">OF _______________   </w:t>
      </w:r>
      <w:r w:rsidRPr="00FC22E0">
        <w:t>)</w:t>
      </w:r>
    </w:p>
    <w:p w:rsidR="00960BD8" w:rsidRPr="00FC22E0" w:rsidRDefault="00960BD8" w:rsidP="00960BD8">
      <w:pPr>
        <w:tabs>
          <w:tab w:val="left" w:pos="3870"/>
        </w:tabs>
      </w:pPr>
      <w:r>
        <w:t xml:space="preserve">                                                    </w:t>
      </w:r>
      <w:proofErr w:type="gramStart"/>
      <w:r w:rsidRPr="00FC22E0">
        <w:t>)</w:t>
      </w:r>
      <w:r>
        <w:t xml:space="preserve"> ss.</w:t>
      </w:r>
      <w:proofErr w:type="gramEnd"/>
    </w:p>
    <w:p w:rsidR="00960BD8" w:rsidRPr="00FC22E0" w:rsidRDefault="00960BD8" w:rsidP="00960BD8">
      <w:pPr>
        <w:tabs>
          <w:tab w:val="left" w:pos="3870"/>
        </w:tabs>
        <w:spacing w:after="240"/>
      </w:pPr>
      <w:r w:rsidRPr="00FC22E0">
        <w:t xml:space="preserve">COUNTY OF </w:t>
      </w:r>
      <w:r>
        <w:t xml:space="preserve">_____________   </w:t>
      </w:r>
      <w:r w:rsidRPr="00FC22E0">
        <w:t>)</w:t>
      </w:r>
    </w:p>
    <w:p w:rsidR="00960BD8" w:rsidRPr="00FC22E0" w:rsidRDefault="00960BD8" w:rsidP="00960BD8">
      <w:pPr>
        <w:spacing w:after="240"/>
        <w:ind w:right="29" w:firstLine="720"/>
      </w:pPr>
      <w:r>
        <w:t xml:space="preserve">The foregoing instrument was acknowledged before this ____ day of </w:t>
      </w:r>
      <w:r w:rsidR="00FF5BE1">
        <w:t>_______________</w:t>
      </w:r>
      <w:r>
        <w:t>, 201</w:t>
      </w:r>
      <w:r w:rsidR="00FF5BE1">
        <w:t>5</w:t>
      </w:r>
      <w:r>
        <w:t>, by</w:t>
      </w:r>
      <w:r w:rsidR="00FF5BE1">
        <w:t xml:space="preserve"> [property owner]</w:t>
      </w:r>
      <w:r>
        <w:t>, single</w:t>
      </w:r>
      <w:r w:rsidR="00FF5BE1">
        <w:t>/married [circle one]</w:t>
      </w:r>
      <w:r>
        <w:t>.</w:t>
      </w:r>
    </w:p>
    <w:p w:rsidR="00960BD8" w:rsidRPr="00FC22E0" w:rsidRDefault="00960BD8" w:rsidP="00960BD8">
      <w:pPr>
        <w:tabs>
          <w:tab w:val="left" w:pos="4320"/>
          <w:tab w:val="right" w:pos="9360"/>
        </w:tabs>
        <w:ind w:right="29"/>
      </w:pPr>
      <w:r w:rsidRPr="00FC22E0">
        <w:tab/>
      </w:r>
      <w:r w:rsidRPr="00FC22E0">
        <w:rPr>
          <w:u w:val="single"/>
        </w:rPr>
        <w:tab/>
      </w:r>
    </w:p>
    <w:p w:rsidR="00960BD8" w:rsidRPr="00FC22E0" w:rsidRDefault="00960BD8" w:rsidP="00960BD8">
      <w:pPr>
        <w:tabs>
          <w:tab w:val="left" w:pos="4320"/>
          <w:tab w:val="right" w:pos="9360"/>
        </w:tabs>
        <w:ind w:right="29"/>
      </w:pPr>
      <w:r w:rsidRPr="00FC22E0">
        <w:tab/>
        <w:t>Notary Public</w:t>
      </w:r>
    </w:p>
    <w:p w:rsidR="00960BD8" w:rsidRDefault="00960BD8" w:rsidP="00960BD8">
      <w:pPr>
        <w:pStyle w:val="BodyText"/>
        <w:ind w:firstLine="0"/>
        <w:jc w:val="left"/>
      </w:pPr>
    </w:p>
    <w:p w:rsidR="00960BD8" w:rsidRDefault="00960BD8" w:rsidP="00960BD8">
      <w:pPr>
        <w:pStyle w:val="BodyText"/>
      </w:pPr>
    </w:p>
    <w:p w:rsidR="00960BD8" w:rsidRDefault="00960BD8" w:rsidP="00960BD8">
      <w:pPr>
        <w:pStyle w:val="BodyText"/>
        <w:ind w:left="4320" w:firstLine="0"/>
        <w:jc w:val="left"/>
        <w:rPr>
          <w:b/>
        </w:rPr>
      </w:pPr>
      <w:r>
        <w:br w:type="page"/>
      </w:r>
      <w:r>
        <w:rPr>
          <w:b/>
        </w:rPr>
        <w:lastRenderedPageBreak/>
        <w:t>PROJECT COMPANY</w:t>
      </w:r>
    </w:p>
    <w:p w:rsidR="00960BD8" w:rsidRPr="00882C0D" w:rsidRDefault="00FF5BE1" w:rsidP="00960BD8">
      <w:pPr>
        <w:pStyle w:val="BodyText"/>
        <w:ind w:left="4320" w:firstLine="0"/>
        <w:jc w:val="left"/>
      </w:pPr>
      <w:r>
        <w:t>[</w:t>
      </w:r>
      <w:proofErr w:type="gramStart"/>
      <w:r>
        <w:t>project</w:t>
      </w:r>
      <w:proofErr w:type="gramEnd"/>
      <w:r>
        <w:t xml:space="preserve"> company]</w:t>
      </w:r>
      <w:r w:rsidR="00960BD8">
        <w:t>,</w:t>
      </w:r>
      <w:r w:rsidR="00960BD8">
        <w:br/>
        <w:t xml:space="preserve">a </w:t>
      </w:r>
      <w:r>
        <w:t>[state]</w:t>
      </w:r>
      <w:r w:rsidR="00960BD8">
        <w:t xml:space="preserve"> limited liability company</w:t>
      </w:r>
      <w:r w:rsidR="00960BD8">
        <w:rPr>
          <w:b/>
        </w:rPr>
        <w:tab/>
      </w:r>
      <w:r w:rsidR="00960BD8">
        <w:rPr>
          <w:b/>
        </w:rPr>
        <w:tab/>
      </w:r>
      <w:r w:rsidR="00960BD8">
        <w:rPr>
          <w:b/>
        </w:rPr>
        <w:tab/>
      </w:r>
      <w:r w:rsidR="00960BD8">
        <w:rPr>
          <w:b/>
        </w:rPr>
        <w:tab/>
      </w:r>
    </w:p>
    <w:p w:rsidR="00960BD8" w:rsidRDefault="00960BD8" w:rsidP="00960BD8">
      <w:pPr>
        <w:pStyle w:val="BodyText"/>
        <w:ind w:left="4320" w:firstLine="0"/>
        <w:jc w:val="left"/>
        <w:rPr>
          <w:b/>
        </w:rPr>
      </w:pPr>
      <w:r w:rsidRPr="00882C0D">
        <w:t xml:space="preserve">By:  </w:t>
      </w:r>
      <w:r>
        <w:rPr>
          <w:b/>
        </w:rPr>
        <w:t>____________________________</w:t>
      </w:r>
    </w:p>
    <w:p w:rsidR="00960BD8" w:rsidRDefault="00960BD8" w:rsidP="00960BD8">
      <w:pPr>
        <w:pStyle w:val="BodyText"/>
        <w:ind w:firstLine="4320"/>
        <w:jc w:val="left"/>
      </w:pPr>
      <w:r w:rsidRPr="00882C0D">
        <w:t xml:space="preserve">Its:  </w:t>
      </w:r>
      <w:r>
        <w:rPr>
          <w:b/>
        </w:rPr>
        <w:t>____________________________</w:t>
      </w:r>
      <w:r>
        <w:rPr>
          <w:b/>
        </w:rPr>
        <w:tab/>
      </w:r>
      <w:r>
        <w:rPr>
          <w:b/>
        </w:rPr>
        <w:tab/>
      </w:r>
      <w:r>
        <w:rPr>
          <w:b/>
        </w:rPr>
        <w:tab/>
      </w:r>
      <w:r>
        <w:rPr>
          <w:b/>
        </w:rPr>
        <w:br/>
      </w:r>
    </w:p>
    <w:p w:rsidR="00960BD8" w:rsidRPr="00FC22E0" w:rsidRDefault="00960BD8" w:rsidP="00960BD8">
      <w:pPr>
        <w:tabs>
          <w:tab w:val="left" w:pos="3870"/>
        </w:tabs>
      </w:pPr>
      <w:r w:rsidRPr="00FC22E0">
        <w:t xml:space="preserve">STATE </w:t>
      </w:r>
      <w:r>
        <w:t xml:space="preserve">OF _______________   </w:t>
      </w:r>
      <w:r w:rsidRPr="00FC22E0">
        <w:t>)</w:t>
      </w:r>
    </w:p>
    <w:p w:rsidR="00960BD8" w:rsidRPr="00FC22E0" w:rsidRDefault="00960BD8" w:rsidP="00960BD8">
      <w:pPr>
        <w:tabs>
          <w:tab w:val="left" w:pos="3870"/>
        </w:tabs>
      </w:pPr>
      <w:r>
        <w:t xml:space="preserve">                                                    </w:t>
      </w:r>
      <w:proofErr w:type="gramStart"/>
      <w:r w:rsidRPr="00FC22E0">
        <w:t>)</w:t>
      </w:r>
      <w:r>
        <w:t xml:space="preserve"> ss.</w:t>
      </w:r>
      <w:proofErr w:type="gramEnd"/>
    </w:p>
    <w:p w:rsidR="00960BD8" w:rsidRPr="00FC22E0" w:rsidRDefault="00960BD8" w:rsidP="00960BD8">
      <w:pPr>
        <w:tabs>
          <w:tab w:val="left" w:pos="3870"/>
        </w:tabs>
        <w:spacing w:after="240"/>
      </w:pPr>
      <w:r w:rsidRPr="00FC22E0">
        <w:t xml:space="preserve">COUNTY OF </w:t>
      </w:r>
      <w:r>
        <w:t xml:space="preserve">_____________   </w:t>
      </w:r>
      <w:r w:rsidRPr="00FC22E0">
        <w:t>)</w:t>
      </w:r>
    </w:p>
    <w:p w:rsidR="00960BD8" w:rsidRDefault="00960BD8" w:rsidP="00960BD8">
      <w:pPr>
        <w:spacing w:after="240"/>
        <w:ind w:right="29" w:firstLine="720"/>
      </w:pPr>
      <w:r>
        <w:t>The foregoing instrument was acknowled</w:t>
      </w:r>
      <w:r w:rsidR="00FF5BE1">
        <w:t>ged before this ____ day of ____________</w:t>
      </w:r>
      <w:r>
        <w:t>, 201</w:t>
      </w:r>
      <w:r w:rsidR="00FF5BE1">
        <w:t>5</w:t>
      </w:r>
      <w:r>
        <w:t xml:space="preserve">, by ____________________, the _______________________ of </w:t>
      </w:r>
      <w:r w:rsidR="00FF5BE1">
        <w:t>[</w:t>
      </w:r>
      <w:proofErr w:type="gramStart"/>
      <w:r w:rsidR="00FF5BE1">
        <w:t>project company</w:t>
      </w:r>
      <w:proofErr w:type="gramEnd"/>
      <w:r w:rsidR="00FF5BE1">
        <w:t>]</w:t>
      </w:r>
      <w:r>
        <w:t xml:space="preserve">, a </w:t>
      </w:r>
      <w:r w:rsidR="00FF5BE1">
        <w:t>[state]</w:t>
      </w:r>
      <w:r>
        <w:t xml:space="preserve"> limited liability company, on behalf of the limited liability company.</w:t>
      </w:r>
    </w:p>
    <w:p w:rsidR="00960BD8" w:rsidRPr="00FC22E0" w:rsidRDefault="00960BD8" w:rsidP="00960BD8">
      <w:pPr>
        <w:spacing w:after="240"/>
        <w:ind w:right="29" w:firstLine="720"/>
      </w:pPr>
    </w:p>
    <w:p w:rsidR="00960BD8" w:rsidRPr="00FC22E0" w:rsidRDefault="00960BD8" w:rsidP="00960BD8">
      <w:pPr>
        <w:tabs>
          <w:tab w:val="left" w:pos="4320"/>
          <w:tab w:val="right" w:pos="9360"/>
        </w:tabs>
        <w:ind w:right="29"/>
      </w:pPr>
      <w:r w:rsidRPr="00FC22E0">
        <w:tab/>
      </w:r>
      <w:r w:rsidRPr="00FC22E0">
        <w:rPr>
          <w:u w:val="single"/>
        </w:rPr>
        <w:tab/>
      </w:r>
    </w:p>
    <w:p w:rsidR="00960BD8" w:rsidRPr="00FC22E0" w:rsidRDefault="00960BD8" w:rsidP="00960BD8">
      <w:pPr>
        <w:tabs>
          <w:tab w:val="left" w:pos="4320"/>
          <w:tab w:val="right" w:pos="9360"/>
        </w:tabs>
        <w:ind w:right="29"/>
      </w:pPr>
      <w:r w:rsidRPr="00FC22E0">
        <w:tab/>
        <w:t>Notary Public</w:t>
      </w:r>
    </w:p>
    <w:p w:rsidR="00960BD8" w:rsidRDefault="00960BD8">
      <w:pPr>
        <w:spacing w:after="200" w:line="276" w:lineRule="auto"/>
        <w:jc w:val="left"/>
      </w:pPr>
      <w:r>
        <w:br w:type="page"/>
      </w:r>
    </w:p>
    <w:p w:rsidR="00BD6349" w:rsidRPr="008A50DB" w:rsidRDefault="00BD6349" w:rsidP="008A50DB">
      <w:pPr>
        <w:pStyle w:val="BodyText"/>
        <w:ind w:firstLine="0"/>
        <w:jc w:val="center"/>
        <w:rPr>
          <w:b/>
        </w:rPr>
      </w:pPr>
      <w:r w:rsidRPr="008A50DB">
        <w:rPr>
          <w:b/>
        </w:rPr>
        <w:lastRenderedPageBreak/>
        <w:t>Schedule A</w:t>
      </w:r>
    </w:p>
    <w:p w:rsidR="00BD6349" w:rsidRPr="008A50DB" w:rsidRDefault="00BD6349" w:rsidP="008A50DB">
      <w:pPr>
        <w:pStyle w:val="BodyText"/>
        <w:ind w:firstLine="0"/>
        <w:jc w:val="center"/>
        <w:rPr>
          <w:b/>
        </w:rPr>
      </w:pPr>
      <w:r w:rsidRPr="008A50DB">
        <w:rPr>
          <w:b/>
        </w:rPr>
        <w:t xml:space="preserve">TO MEMORANDUM OF LAND LEASE AND </w:t>
      </w:r>
      <w:r w:rsidR="00C844E2">
        <w:rPr>
          <w:b/>
        </w:rPr>
        <w:t>SOLAR EASEMENT</w:t>
      </w:r>
    </w:p>
    <w:p w:rsidR="00BD6349" w:rsidRPr="008A50DB" w:rsidRDefault="00BD6349" w:rsidP="008A50DB">
      <w:pPr>
        <w:pStyle w:val="BodyText"/>
        <w:ind w:firstLine="0"/>
        <w:jc w:val="center"/>
        <w:rPr>
          <w:b/>
        </w:rPr>
      </w:pPr>
      <w:r w:rsidRPr="008A50DB">
        <w:rPr>
          <w:b/>
        </w:rPr>
        <w:t>Legal Description of Premises</w:t>
      </w:r>
    </w:p>
    <w:p w:rsidR="00BD6349" w:rsidRDefault="00BD6349" w:rsidP="00BD6349">
      <w:pPr>
        <w:pStyle w:val="BodyText"/>
      </w:pPr>
    </w:p>
    <w:p w:rsidR="00BD6349" w:rsidRDefault="00BD6349">
      <w:pPr>
        <w:spacing w:after="200" w:line="276" w:lineRule="auto"/>
        <w:jc w:val="left"/>
      </w:pPr>
      <w:r>
        <w:br w:type="page"/>
      </w:r>
    </w:p>
    <w:p w:rsidR="00BD6349" w:rsidRPr="008A50DB" w:rsidRDefault="00BD6349" w:rsidP="0008564E">
      <w:pPr>
        <w:pStyle w:val="Heading1"/>
        <w:rPr>
          <w:b w:val="0"/>
        </w:rPr>
      </w:pPr>
      <w:bookmarkStart w:id="5" w:name="_Toc407703757"/>
      <w:r w:rsidRPr="008A50DB">
        <w:lastRenderedPageBreak/>
        <w:t>EXHIBIT D</w:t>
      </w:r>
      <w:r w:rsidR="0008564E">
        <w:br/>
      </w:r>
      <w:r w:rsidR="0008564E">
        <w:br/>
      </w:r>
      <w:r w:rsidRPr="008A50DB">
        <w:t>PAYMENT TERMS</w:t>
      </w:r>
      <w:bookmarkEnd w:id="5"/>
    </w:p>
    <w:tbl>
      <w:tblPr>
        <w:tblStyle w:val="TableGrid"/>
        <w:tblpPr w:leftFromText="180" w:rightFromText="180" w:vertAnchor="text" w:horzAnchor="margin" w:tblpXSpec="center" w:tblpY="353"/>
        <w:tblW w:w="10980" w:type="dxa"/>
        <w:tblLook w:val="04A0" w:firstRow="1" w:lastRow="0" w:firstColumn="1" w:lastColumn="0" w:noHBand="0" w:noVBand="1"/>
      </w:tblPr>
      <w:tblGrid>
        <w:gridCol w:w="2250"/>
        <w:gridCol w:w="5040"/>
        <w:gridCol w:w="3690"/>
      </w:tblGrid>
      <w:tr w:rsidR="003B0453" w:rsidRPr="003B0453" w:rsidTr="003B0453">
        <w:tc>
          <w:tcPr>
            <w:tcW w:w="2250" w:type="dxa"/>
            <w:vAlign w:val="center"/>
          </w:tcPr>
          <w:p w:rsidR="003B0453" w:rsidRPr="003B0453" w:rsidRDefault="003B0453" w:rsidP="003B0453">
            <w:pPr>
              <w:jc w:val="center"/>
              <w:rPr>
                <w:szCs w:val="24"/>
              </w:rPr>
            </w:pPr>
            <w:r w:rsidRPr="003B0453">
              <w:rPr>
                <w:szCs w:val="24"/>
              </w:rPr>
              <w:t>Payment</w:t>
            </w:r>
          </w:p>
        </w:tc>
        <w:tc>
          <w:tcPr>
            <w:tcW w:w="5040" w:type="dxa"/>
            <w:vAlign w:val="center"/>
          </w:tcPr>
          <w:p w:rsidR="003B0453" w:rsidRPr="003B0453" w:rsidRDefault="003B0453" w:rsidP="003B0453">
            <w:pPr>
              <w:jc w:val="center"/>
              <w:rPr>
                <w:spacing w:val="8"/>
                <w:szCs w:val="24"/>
              </w:rPr>
            </w:pPr>
            <w:r w:rsidRPr="003B0453">
              <w:rPr>
                <w:spacing w:val="8"/>
                <w:szCs w:val="24"/>
              </w:rPr>
              <w:t>Description of Payment</w:t>
            </w:r>
          </w:p>
        </w:tc>
        <w:tc>
          <w:tcPr>
            <w:tcW w:w="3690" w:type="dxa"/>
            <w:vAlign w:val="center"/>
          </w:tcPr>
          <w:p w:rsidR="003B0453" w:rsidRPr="003B0453" w:rsidRDefault="003B0453" w:rsidP="003B0453">
            <w:pPr>
              <w:jc w:val="center"/>
              <w:rPr>
                <w:spacing w:val="10"/>
                <w:szCs w:val="24"/>
              </w:rPr>
            </w:pPr>
            <w:r w:rsidRPr="003B0453">
              <w:rPr>
                <w:spacing w:val="10"/>
                <w:szCs w:val="24"/>
              </w:rPr>
              <w:t>Timing of Payment</w:t>
            </w:r>
          </w:p>
        </w:tc>
      </w:tr>
      <w:tr w:rsidR="003B0453" w:rsidRPr="003B0453" w:rsidTr="003B0453">
        <w:tc>
          <w:tcPr>
            <w:tcW w:w="2250" w:type="dxa"/>
          </w:tcPr>
          <w:p w:rsidR="003B0453" w:rsidRPr="003B0453" w:rsidRDefault="003B0453" w:rsidP="003B0453">
            <w:pPr>
              <w:spacing w:after="200" w:line="276" w:lineRule="auto"/>
              <w:jc w:val="left"/>
              <w:rPr>
                <w:b/>
              </w:rPr>
            </w:pPr>
            <w:r w:rsidRPr="003B0453">
              <w:rPr>
                <w:b/>
              </w:rPr>
              <w:t>Development Period Rent</w:t>
            </w:r>
          </w:p>
        </w:tc>
        <w:tc>
          <w:tcPr>
            <w:tcW w:w="5040" w:type="dxa"/>
          </w:tcPr>
          <w:p w:rsidR="003B0453" w:rsidRPr="003B0453" w:rsidRDefault="003B0453" w:rsidP="00DA332D">
            <w:pPr>
              <w:spacing w:after="200" w:line="276" w:lineRule="auto"/>
            </w:pPr>
            <w:r w:rsidRPr="003B0453">
              <w:t>Beginning on [month/day], 201__, Project Company shall pay to Owner annual rent in the amount of [$ ___] per acre of the Premises as rent for the Development Period.</w:t>
            </w:r>
          </w:p>
        </w:tc>
        <w:tc>
          <w:tcPr>
            <w:tcW w:w="3690" w:type="dxa"/>
          </w:tcPr>
          <w:p w:rsidR="003B0453" w:rsidRPr="003B0453" w:rsidRDefault="003B0453" w:rsidP="00DA332D">
            <w:pPr>
              <w:ind w:left="36" w:right="216"/>
            </w:pPr>
            <w:r w:rsidRPr="003B0453">
              <w:t>The first payment of Development Period Rent, for the 201__ calendar year, shall be due on or before July 31, 201__; thereafter, the Development Period Rent shall be paid in advance on each December 31 until the Operation Date or the termination of this Lease. Any Development Period Rent payments for less than a full calendar year shall be prorated based on the actual number of days of the Development Period in such year.</w:t>
            </w:r>
          </w:p>
        </w:tc>
      </w:tr>
      <w:tr w:rsidR="003B0453" w:rsidRPr="003B0453" w:rsidTr="003B0453">
        <w:tc>
          <w:tcPr>
            <w:tcW w:w="2250" w:type="dxa"/>
          </w:tcPr>
          <w:p w:rsidR="003B0453" w:rsidRPr="003B0453" w:rsidRDefault="003B0453" w:rsidP="003B0453">
            <w:pPr>
              <w:spacing w:after="200" w:line="276" w:lineRule="auto"/>
              <w:jc w:val="left"/>
              <w:rPr>
                <w:b/>
              </w:rPr>
            </w:pPr>
            <w:r w:rsidRPr="003B0453">
              <w:rPr>
                <w:b/>
              </w:rPr>
              <w:t>Solar Rent</w:t>
            </w:r>
          </w:p>
        </w:tc>
        <w:tc>
          <w:tcPr>
            <w:tcW w:w="5040" w:type="dxa"/>
          </w:tcPr>
          <w:p w:rsidR="003B0453" w:rsidRPr="003B0453" w:rsidRDefault="003B0453" w:rsidP="00DA332D">
            <w:pPr>
              <w:ind w:left="36" w:right="216"/>
            </w:pPr>
            <w:r w:rsidRPr="003B0453">
              <w:t>If one or more solar energy generating equipment installed on the Premises are producing and transmitting electricity for sale (each a “</w:t>
            </w:r>
            <w:r w:rsidRPr="003B0453">
              <w:rPr>
                <w:b/>
              </w:rPr>
              <w:t>Commercially Operational Solar Facility</w:t>
            </w:r>
            <w:r w:rsidRPr="003B0453">
              <w:t>”), and for so long as each solar facility installed remains on the Premises until its physical removal from the Premises, Project Company shall pay to Owner, on an annual basis, Rent equal to the greater of the following:</w:t>
            </w:r>
          </w:p>
          <w:p w:rsidR="003B0453" w:rsidRPr="003B0453" w:rsidRDefault="003B0453" w:rsidP="00DA332D">
            <w:pPr>
              <w:pStyle w:val="ListParagraph"/>
              <w:numPr>
                <w:ilvl w:val="0"/>
                <w:numId w:val="19"/>
              </w:numPr>
              <w:ind w:left="450" w:right="216" w:hanging="180"/>
            </w:pPr>
            <w:r w:rsidRPr="003B0453">
              <w:t>Minimum Payment:  The annual minimum Rent shall be [***] per megawatt installed on the Premises; or</w:t>
            </w:r>
          </w:p>
          <w:p w:rsidR="003B0453" w:rsidRPr="003B0453" w:rsidRDefault="003B0453" w:rsidP="00DA332D">
            <w:pPr>
              <w:pStyle w:val="ListParagraph"/>
              <w:numPr>
                <w:ilvl w:val="0"/>
                <w:numId w:val="19"/>
              </w:numPr>
              <w:ind w:left="450" w:right="216" w:hanging="180"/>
            </w:pPr>
            <w:r w:rsidRPr="003B0453">
              <w:t>Royal Payment:  The royal Rent shall be equal to the following:</w:t>
            </w:r>
          </w:p>
          <w:p w:rsidR="003B0453" w:rsidRPr="003B0453" w:rsidRDefault="003B0453" w:rsidP="00DA332D">
            <w:pPr>
              <w:pStyle w:val="ListParagraph"/>
              <w:numPr>
                <w:ilvl w:val="0"/>
                <w:numId w:val="20"/>
              </w:numPr>
              <w:ind w:left="630" w:right="216" w:firstLine="0"/>
            </w:pPr>
            <w:r w:rsidRPr="003B0453">
              <w:t>From the day after the tenth (10th) anniversary of the Operation Date, [three and on-half percent (3.5%)] of Gross Revenue (as defined below) allocated to the solar facilities located on the Premises in any particular year.</w:t>
            </w:r>
          </w:p>
          <w:p w:rsidR="003B0453" w:rsidRPr="003B0453" w:rsidRDefault="003B0453" w:rsidP="00DA332D">
            <w:pPr>
              <w:pStyle w:val="ListParagraph"/>
              <w:numPr>
                <w:ilvl w:val="0"/>
                <w:numId w:val="20"/>
              </w:numPr>
              <w:ind w:left="630" w:right="216" w:firstLine="0"/>
            </w:pPr>
            <w:r w:rsidRPr="003B0453">
              <w:t xml:space="preserve">From the day after the tenth (10th) anniversary of the Operation Date through the twentieth (20th) anniversary [four and one-half percent (4.5%)] of </w:t>
            </w:r>
            <w:r w:rsidRPr="003B0453">
              <w:lastRenderedPageBreak/>
              <w:t>Gross Revenue allocated to the solar facilities located on the Premises in any particular year.</w:t>
            </w:r>
          </w:p>
          <w:p w:rsidR="003B0453" w:rsidRPr="003B0453" w:rsidRDefault="003B0453" w:rsidP="00DA332D">
            <w:pPr>
              <w:pStyle w:val="ListParagraph"/>
              <w:numPr>
                <w:ilvl w:val="0"/>
                <w:numId w:val="20"/>
              </w:numPr>
              <w:ind w:left="630" w:right="216" w:firstLine="0"/>
            </w:pPr>
            <w:r w:rsidRPr="003B0453">
              <w:t>From the day after the twentieth (20th) anniversary of the Operation Date through the thirtieth (30th) anniversary of the Operation Date, [five percent (5.0%)] of Gross Revenue allocated to the solar facilities located on the Premises in any particular year.</w:t>
            </w:r>
          </w:p>
          <w:p w:rsidR="003B0453" w:rsidRPr="003B0453" w:rsidRDefault="003B0453" w:rsidP="00DA332D">
            <w:pPr>
              <w:pStyle w:val="ListParagraph"/>
              <w:numPr>
                <w:ilvl w:val="0"/>
                <w:numId w:val="20"/>
              </w:numPr>
              <w:ind w:left="630" w:right="216" w:firstLine="0"/>
            </w:pPr>
            <w:r w:rsidRPr="003B0453">
              <w:t>From the day after the thirtieth (30th) anniversary of the Operation Date through the fortieth (40th) anniversary of the Operation Date [six percent (6%)] of Gross Revenue allocated to the solar facilities located on the Premises in any particular year.</w:t>
            </w:r>
          </w:p>
          <w:p w:rsidR="003B0453" w:rsidRPr="003B0453" w:rsidRDefault="003B0453" w:rsidP="00DA332D">
            <w:pPr>
              <w:ind w:right="216"/>
            </w:pPr>
            <w:r w:rsidRPr="003B0453">
              <w:t xml:space="preserve">The amount of Gross Revenue allocated to the solar facilities located on the Premises shall be calculated as follows: number of </w:t>
            </w:r>
            <w:r w:rsidR="003C1629">
              <w:t xml:space="preserve">solar </w:t>
            </w:r>
            <w:proofErr w:type="gramStart"/>
            <w:r w:rsidR="003C1629">
              <w:t xml:space="preserve">facilities </w:t>
            </w:r>
            <w:r w:rsidRPr="003B0453">
              <w:t xml:space="preserve"> on</w:t>
            </w:r>
            <w:proofErr w:type="gramEnd"/>
            <w:r w:rsidRPr="003B0453">
              <w:t xml:space="preserve"> the Premises multiplied by the Gross Revenue of the Project, divided by the total number of </w:t>
            </w:r>
            <w:r w:rsidR="003C1629">
              <w:t xml:space="preserve">solar facilities </w:t>
            </w:r>
            <w:r w:rsidRPr="003B0453">
              <w:t xml:space="preserve"> in the Project. As used herein, the term “Gross Revenue” means the revenue received by Project Company from the sale of electricity and any associated attributes pursuant to the power purchase agreement between Project Company and the power purchaser over the term of such power purchase agreement, times the number of net kilowatt-hours (kWh) produced by the </w:t>
            </w:r>
            <w:r w:rsidR="003C1629">
              <w:t xml:space="preserve">solar </w:t>
            </w:r>
            <w:proofErr w:type="gramStart"/>
            <w:r w:rsidR="003C1629">
              <w:t xml:space="preserve">facilities </w:t>
            </w:r>
            <w:r w:rsidRPr="003B0453">
              <w:t xml:space="preserve"> in</w:t>
            </w:r>
            <w:proofErr w:type="gramEnd"/>
            <w:r w:rsidRPr="003B0453">
              <w:t xml:space="preserve"> the Project in a given period, as determined by utility metering at the point of interconnection. The term “Gross Revenue” does not include, among other things, (a) parasitic loss (i.e., electrical energy used to power the solar facilities), unless a power purchaser pays Project Company for such electrical energy; (b) proceeds received from the sale, lease or other disposition of any solar facilities or from the sale, lease or other disposition of any of Project Company's other improvements, trade fixtures or chattel (or any interest therein); (c) any rental, installment payment or lump sum payment received by Project Company in exchange for Project </w:t>
            </w:r>
            <w:r w:rsidRPr="003B0453">
              <w:lastRenderedPageBreak/>
              <w:t xml:space="preserve">Company's assigning, subleasing, mortgaging or otherwise transferring all or any interest of Project Company in this Lease; (d) tax benefits received by Project Company or a </w:t>
            </w:r>
            <w:proofErr w:type="spellStart"/>
            <w:r w:rsidRPr="003B0453">
              <w:t>sublessee</w:t>
            </w:r>
            <w:proofErr w:type="spellEnd"/>
            <w:r w:rsidRPr="003B0453">
              <w:t xml:space="preserve"> in connection with the solar facilities, such as production tax credits or investment tax credits; (e) any portion of the sale price that constitutes reimbursement or compensation for wheeling costs, transmission network upgrades, or other electricity transmission or delivery costs; or (f) any gross revenues from any facilities not located on the Premises. Project Company shall deliver annual production reports evidencing the calculation of Gross Revenue to Owner.</w:t>
            </w:r>
          </w:p>
        </w:tc>
        <w:tc>
          <w:tcPr>
            <w:tcW w:w="3690" w:type="dxa"/>
          </w:tcPr>
          <w:p w:rsidR="003B0453" w:rsidRPr="003B0453" w:rsidRDefault="003B0453" w:rsidP="003C1629">
            <w:pPr>
              <w:ind w:left="36" w:right="216"/>
            </w:pPr>
            <w:r w:rsidRPr="003B0453">
              <w:lastRenderedPageBreak/>
              <w:t>The Rent for the prior year shall be due on or before February 15th of each calendar year of the Operating Term and Renewal Term (for example purposes only, Rent for the 2015 calendar year shall be due on February 15, 2016). Any Rent payments for less than a full calendar year shall be prorated based on the actual number of days of the Operating Term or Renewal Term, as applicable, in such calendar year.</w:t>
            </w:r>
          </w:p>
        </w:tc>
      </w:tr>
      <w:tr w:rsidR="003B0453" w:rsidRPr="003B0453" w:rsidTr="003B0453">
        <w:tc>
          <w:tcPr>
            <w:tcW w:w="2250" w:type="dxa"/>
          </w:tcPr>
          <w:p w:rsidR="003B0453" w:rsidRPr="003B0453" w:rsidRDefault="003B0453" w:rsidP="003B0453">
            <w:pPr>
              <w:spacing w:after="200" w:line="276" w:lineRule="auto"/>
              <w:jc w:val="left"/>
              <w:rPr>
                <w:b/>
                <w:bCs/>
                <w:spacing w:val="-1"/>
                <w:sz w:val="20"/>
              </w:rPr>
            </w:pPr>
            <w:r w:rsidRPr="003B0453">
              <w:rPr>
                <w:b/>
              </w:rPr>
              <w:lastRenderedPageBreak/>
              <w:t>Access Easement and Transmission Easement Consideration</w:t>
            </w:r>
          </w:p>
        </w:tc>
        <w:tc>
          <w:tcPr>
            <w:tcW w:w="5040" w:type="dxa"/>
          </w:tcPr>
          <w:p w:rsidR="003B0453" w:rsidRPr="003B0453" w:rsidRDefault="003B0453" w:rsidP="00DA332D">
            <w:pPr>
              <w:ind w:right="216"/>
            </w:pPr>
            <w:r w:rsidRPr="003B0453">
              <w:t>If Project Company elects to install access roads on the Premises, Project Company shall pay to Owner a one-time “</w:t>
            </w:r>
            <w:r w:rsidRPr="003B0453">
              <w:rPr>
                <w:b/>
              </w:rPr>
              <w:t>Access Road Payment</w:t>
            </w:r>
            <w:r w:rsidRPr="003B0453">
              <w:t>” in the amount of Fifteen Dollars ($15.00) per rod of access roads installed by Project Company on the Premises. If Project Company elects to install above ground transmission lines on the Premises, Project Company will designate a 60-foot-wide corridor on the Premises containing such lines, and Project Company shall pay to Owner a one</w:t>
            </w:r>
            <w:r w:rsidRPr="003B0453">
              <w:softHyphen/>
              <w:t>time “</w:t>
            </w:r>
            <w:r w:rsidRPr="003B0453">
              <w:rPr>
                <w:b/>
              </w:rPr>
              <w:t>Transmission Line Payment”</w:t>
            </w:r>
            <w:r w:rsidRPr="003B0453">
              <w:t xml:space="preserve"> in the amount of Fifteen Dollars ($15.00) per rod of such corridor (in which Project Company may install one or more transmission lines), to the extent that the footings for such above ground transmission lines are installed on the Premises. Notwithstanding anything to the contrary, if within any portion of any such 60-foot-wide corridor there exists both an above ground transmission line and an access road, then Project Company shall not be required to pay both an Access Road Payment and a Transmission Line Payment for such portion of the corridor, but instead shall pay only a one-time “</w:t>
            </w:r>
            <w:r w:rsidRPr="003B0453">
              <w:rPr>
                <w:b/>
              </w:rPr>
              <w:t>Transmission Line and Access Road Payment</w:t>
            </w:r>
            <w:r w:rsidRPr="003B0453">
              <w:t>” equal to Twenty Dollars ($20.00) per rod of the portion of the corridor that includes both an above ground transmission line and an access road.</w:t>
            </w:r>
          </w:p>
        </w:tc>
        <w:tc>
          <w:tcPr>
            <w:tcW w:w="3690" w:type="dxa"/>
          </w:tcPr>
          <w:p w:rsidR="003B0453" w:rsidRPr="003B0453" w:rsidRDefault="003B0453" w:rsidP="00DA332D">
            <w:pPr>
              <w:ind w:right="216"/>
            </w:pPr>
            <w:r w:rsidRPr="003B0453">
              <w:t>The Access Road Payment and Transmission Line Payment (or, if applicable, the Transmission Line and Access Road Payment) shall be due within sixty (60) days after completion of construction of an access road or above ground transmission line, as applicable.</w:t>
            </w:r>
          </w:p>
        </w:tc>
      </w:tr>
      <w:tr w:rsidR="003B0453" w:rsidRPr="003B0453" w:rsidTr="003B0453">
        <w:tc>
          <w:tcPr>
            <w:tcW w:w="2250" w:type="dxa"/>
          </w:tcPr>
          <w:p w:rsidR="003B0453" w:rsidRPr="00DA332D" w:rsidRDefault="003B0453" w:rsidP="003B0453">
            <w:pPr>
              <w:ind w:right="216"/>
              <w:jc w:val="left"/>
              <w:rPr>
                <w:b/>
              </w:rPr>
            </w:pPr>
            <w:r w:rsidRPr="00DA332D">
              <w:rPr>
                <w:b/>
              </w:rPr>
              <w:t>Substation Site Fee</w:t>
            </w:r>
          </w:p>
        </w:tc>
        <w:tc>
          <w:tcPr>
            <w:tcW w:w="5040" w:type="dxa"/>
          </w:tcPr>
          <w:p w:rsidR="003B0453" w:rsidRPr="003B0453" w:rsidRDefault="003B0453" w:rsidP="00DA332D">
            <w:pPr>
              <w:ind w:right="216"/>
            </w:pPr>
            <w:r w:rsidRPr="003B0453">
              <w:t xml:space="preserve">Project Company may construct on the Premises one or more substations, operations </w:t>
            </w:r>
            <w:r w:rsidRPr="003B0453">
              <w:lastRenderedPageBreak/>
              <w:t>and maintenance facilities, and/or a storage sites (collectively, the “</w:t>
            </w:r>
            <w:r w:rsidRPr="003B0453">
              <w:rPr>
                <w:b/>
              </w:rPr>
              <w:t>Substation Site Improvements”</w:t>
            </w:r>
            <w:r w:rsidRPr="003B0453">
              <w:t>). Project Company may construct the Substation Site Improvements in multiple locations on the Premises (all such locations on which Substation Site Improvements are located are collectively referred to in this Lease as the "Substation Site") but the total area of the Substation Site shall not exceed ten (10) acres unless Owner and Project Company mutually agree. Project Company shall pay to Owner an annual fee for the use of the Substation Site in the amount of [Three Thousand Five Hundred Dollars ($3,500.00)] per year (the “</w:t>
            </w:r>
            <w:r w:rsidRPr="003B0453">
              <w:rPr>
                <w:b/>
              </w:rPr>
              <w:t>Annual Substation Fee”</w:t>
            </w:r>
            <w:r w:rsidRPr="003B0453">
              <w:t>).</w:t>
            </w:r>
          </w:p>
        </w:tc>
        <w:tc>
          <w:tcPr>
            <w:tcW w:w="3690" w:type="dxa"/>
          </w:tcPr>
          <w:p w:rsidR="003B0453" w:rsidRPr="003B0453" w:rsidRDefault="003B0453" w:rsidP="00DA332D">
            <w:pPr>
              <w:ind w:right="216"/>
            </w:pPr>
            <w:r w:rsidRPr="003B0453">
              <w:lastRenderedPageBreak/>
              <w:t xml:space="preserve">The Annual Substation Fee shall be payable in arrears for the prior </w:t>
            </w:r>
            <w:r w:rsidRPr="003B0453">
              <w:lastRenderedPageBreak/>
              <w:t>calendar year on or before February 15 of each calendar year during the Term that the Substation Site Improvements are</w:t>
            </w:r>
          </w:p>
          <w:p w:rsidR="003B0453" w:rsidRPr="003B0453" w:rsidRDefault="003B0453" w:rsidP="00DA332D">
            <w:pPr>
              <w:ind w:right="216"/>
            </w:pPr>
            <w:r w:rsidRPr="003B0453">
              <w:t>located on the Premises; provided, however, that the first Annual Substation Fee shall be due within of sixty (60) days after the start of construction of the Substation Site Improvements, as determined when earth-moving equipment breaks ground on the Substation Site Improvements, and shall be prorated based on the number of days remaining in the applicable calendar year. Any Annual Substation Fee for less than a full twelve-month period shall be prorated based on the actual number of days that Project Company used the Substation Site during the applicable period.</w:t>
            </w:r>
          </w:p>
        </w:tc>
      </w:tr>
      <w:tr w:rsidR="003B0453" w:rsidRPr="003B0453" w:rsidTr="003B0453">
        <w:tc>
          <w:tcPr>
            <w:tcW w:w="2250" w:type="dxa"/>
          </w:tcPr>
          <w:p w:rsidR="003B0453" w:rsidRPr="003B0453" w:rsidRDefault="003B0453" w:rsidP="00DA332D">
            <w:pPr>
              <w:ind w:right="216"/>
              <w:jc w:val="left"/>
              <w:rPr>
                <w:b/>
              </w:rPr>
            </w:pPr>
            <w:r w:rsidRPr="003B0453">
              <w:rPr>
                <w:b/>
              </w:rPr>
              <w:lastRenderedPageBreak/>
              <w:t>Construction Staging Area Rent</w:t>
            </w:r>
          </w:p>
        </w:tc>
        <w:tc>
          <w:tcPr>
            <w:tcW w:w="5040" w:type="dxa"/>
          </w:tcPr>
          <w:p w:rsidR="003B0453" w:rsidRPr="003B0453" w:rsidRDefault="003B0453" w:rsidP="00DA332D">
            <w:pPr>
              <w:ind w:right="216"/>
            </w:pPr>
            <w:r w:rsidRPr="003B0453">
              <w:t>During the initial construction of the Project, Project Company shall pay “</w:t>
            </w:r>
            <w:r w:rsidRPr="003B0453">
              <w:rPr>
                <w:b/>
              </w:rPr>
              <w:t>Construction Staging Area Rent”</w:t>
            </w:r>
            <w:r w:rsidRPr="003B0453">
              <w:t xml:space="preserve"> to Owner equal to Five Hundred Dollars ($500.00) per year for each acre</w:t>
            </w:r>
            <w:r>
              <w:t xml:space="preserve"> that Project Company uses for temporary storage, lay down, staging and batch-plant areas (collectively, the “</w:t>
            </w:r>
            <w:r>
              <w:rPr>
                <w:b/>
              </w:rPr>
              <w:t>Construction Staging Areas</w:t>
            </w:r>
            <w:r>
              <w:t xml:space="preserve">”); provided, however, that Project Company shall not be required to pay Temporary Storage Rent for any </w:t>
            </w:r>
            <w:r w:rsidR="00DA332D">
              <w:t>Construction</w:t>
            </w:r>
            <w:r>
              <w:t xml:space="preserve"> Staging Area (</w:t>
            </w:r>
            <w:proofErr w:type="spellStart"/>
            <w:r>
              <w:t>i</w:t>
            </w:r>
            <w:proofErr w:type="spellEnd"/>
            <w:r>
              <w:t xml:space="preserve">) located within the Substation Site or (ii) used by Project Company for less than thirty (30) consecutive days. </w:t>
            </w:r>
          </w:p>
        </w:tc>
        <w:tc>
          <w:tcPr>
            <w:tcW w:w="3690" w:type="dxa"/>
          </w:tcPr>
          <w:p w:rsidR="003B0453" w:rsidRPr="003B0453" w:rsidRDefault="003B0453" w:rsidP="00DA332D">
            <w:pPr>
              <w:ind w:right="216"/>
            </w:pPr>
            <w:r w:rsidRPr="003B0453">
              <w:t>The Construction Staging Area Rent shall be payable within sixty (60) days after commencement of construction of the Construction Staging Areas, as</w:t>
            </w:r>
            <w:r>
              <w:t xml:space="preserve"> determined when earth-moving equipment breaks ground on the Construction Staging Areas.  Any Construction Staging Area Rent for less than a full twelve-month period shall be prorated based on the actual number of days that Project company used the Construction Staging Area in the applicable period.</w:t>
            </w:r>
          </w:p>
        </w:tc>
      </w:tr>
    </w:tbl>
    <w:p w:rsidR="00BD6349" w:rsidRDefault="00BD6349" w:rsidP="00DA332D">
      <w:pPr>
        <w:pStyle w:val="BodyText"/>
      </w:pPr>
    </w:p>
    <w:p w:rsidR="00BD6349" w:rsidRDefault="00BD6349" w:rsidP="003167D3">
      <w:pPr>
        <w:ind w:right="216"/>
        <w:jc w:val="left"/>
      </w:pPr>
    </w:p>
    <w:p w:rsidR="00D06B88" w:rsidRDefault="00D06B88">
      <w:pPr>
        <w:spacing w:after="200" w:line="276" w:lineRule="auto"/>
        <w:jc w:val="left"/>
        <w:rPr>
          <w:b/>
        </w:rPr>
      </w:pPr>
      <w:r>
        <w:br w:type="page"/>
      </w:r>
    </w:p>
    <w:p w:rsidR="00BD6349" w:rsidRPr="008A50DB" w:rsidRDefault="00BD6349" w:rsidP="0008564E">
      <w:pPr>
        <w:pStyle w:val="Heading1"/>
        <w:rPr>
          <w:b w:val="0"/>
        </w:rPr>
      </w:pPr>
      <w:bookmarkStart w:id="6" w:name="_Toc407703758"/>
      <w:r w:rsidRPr="008A50DB">
        <w:lastRenderedPageBreak/>
        <w:t>EXHIBIT E</w:t>
      </w:r>
      <w:r w:rsidR="0008564E">
        <w:br/>
      </w:r>
      <w:r w:rsidR="0008564E">
        <w:br/>
      </w:r>
      <w:r w:rsidRPr="008A50DB">
        <w:t>SITE RULES</w:t>
      </w:r>
      <w:bookmarkEnd w:id="6"/>
    </w:p>
    <w:p w:rsidR="00BD6349" w:rsidRDefault="00BD6349" w:rsidP="00BD6349">
      <w:pPr>
        <w:pStyle w:val="BodyText"/>
      </w:pPr>
      <w:r>
        <w:t>Project Company will use commercially reasonable efforts to follow and to cause its personnel to follow the following rules while on the Premises. Owner may bar further access to the Premises by any individual who commits repeated, material violations of these rules after such individual has received at least three written warnings of a particular material violation from Owner describing, and including reasonable evidence documenting, such material violation. In addition, any individual violating rules (d)(</w:t>
      </w:r>
      <w:proofErr w:type="spellStart"/>
      <w:r>
        <w:t>i</w:t>
      </w:r>
      <w:proofErr w:type="spellEnd"/>
      <w:r>
        <w:t xml:space="preserve">), (iv), or (vi) at least three times after receipt of a third written warning with documented evidence of such violation, </w:t>
      </w:r>
      <w:r w:rsidR="00226E50">
        <w:t>will</w:t>
      </w:r>
      <w:r>
        <w:t xml:space="preserve"> be immediately expelled from the Premises and will be banned from the Premises thereafter. The rules are as follows:</w:t>
      </w:r>
    </w:p>
    <w:p w:rsidR="00BD6349" w:rsidRDefault="00BD6349" w:rsidP="00BD6349">
      <w:pPr>
        <w:pStyle w:val="BodyText"/>
      </w:pPr>
      <w:r>
        <w:t>a.</w:t>
      </w:r>
      <w:r>
        <w:tab/>
        <w:t>When not in active use by Project Company, all access gates, as well as all</w:t>
      </w:r>
      <w:r w:rsidR="008A50DB">
        <w:t xml:space="preserve"> </w:t>
      </w:r>
      <w:r>
        <w:t xml:space="preserve">interior gates, </w:t>
      </w:r>
      <w:r w:rsidR="00226E50">
        <w:t>will</w:t>
      </w:r>
      <w:r>
        <w:t xml:space="preserve"> remain closed at all times.</w:t>
      </w:r>
    </w:p>
    <w:p w:rsidR="00BD6349" w:rsidRDefault="00BD6349" w:rsidP="00BD6349">
      <w:pPr>
        <w:pStyle w:val="BodyText"/>
      </w:pPr>
      <w:r>
        <w:t>b.</w:t>
      </w:r>
      <w:r>
        <w:tab/>
        <w:t>Smoking is prohibited except in designated construction areas and in vehicles.</w:t>
      </w:r>
      <w:r w:rsidR="008A50DB">
        <w:t xml:space="preserve">  </w:t>
      </w:r>
      <w:r>
        <w:t>Project Company will employ reasonable precautions to prevent fires and will be responsible for all damage caused by Project Company.</w:t>
      </w:r>
    </w:p>
    <w:p w:rsidR="00BD6349" w:rsidRDefault="00BD6349" w:rsidP="00BD6349">
      <w:pPr>
        <w:pStyle w:val="BodyText"/>
      </w:pPr>
      <w:r>
        <w:t>c.</w:t>
      </w:r>
      <w:r>
        <w:tab/>
        <w:t xml:space="preserve">Project Company </w:t>
      </w:r>
      <w:r w:rsidR="00226E50">
        <w:t>will</w:t>
      </w:r>
      <w:r>
        <w:t xml:space="preserve"> keep the Premises clean and free of debris created by</w:t>
      </w:r>
      <w:r w:rsidR="008A50DB">
        <w:t xml:space="preserve"> </w:t>
      </w:r>
      <w:r>
        <w:t xml:space="preserve">Project Company, its contractors, or others brought on to the Premises by Project Company. Project Company </w:t>
      </w:r>
      <w:r w:rsidR="00226E50">
        <w:t>will</w:t>
      </w:r>
      <w:r>
        <w:t xml:space="preserve"> not use the Premises for storage of items that are not related to, used or to be used in connection with, or for the benefit of all or a portion of the Project.</w:t>
      </w:r>
    </w:p>
    <w:p w:rsidR="00BD6349" w:rsidRDefault="00BD6349" w:rsidP="00BD6349">
      <w:pPr>
        <w:pStyle w:val="BodyText"/>
      </w:pPr>
      <w:r>
        <w:t>d.</w:t>
      </w:r>
      <w:r>
        <w:tab/>
        <w:t xml:space="preserve">At no time </w:t>
      </w:r>
      <w:r w:rsidR="00226E50">
        <w:t>will</w:t>
      </w:r>
      <w:r>
        <w:t xml:space="preserve"> any of employees of Project Company bring any of the following</w:t>
      </w:r>
      <w:r w:rsidR="008A50DB">
        <w:t xml:space="preserve"> </w:t>
      </w:r>
      <w:r>
        <w:t>onto the Premises:</w:t>
      </w:r>
    </w:p>
    <w:p w:rsidR="00BD6349" w:rsidRDefault="00BD6349" w:rsidP="00BD6349">
      <w:pPr>
        <w:pStyle w:val="BodyText"/>
      </w:pPr>
      <w:proofErr w:type="spellStart"/>
      <w:proofErr w:type="gramStart"/>
      <w:r>
        <w:t>i</w:t>
      </w:r>
      <w:proofErr w:type="spellEnd"/>
      <w:proofErr w:type="gramEnd"/>
      <w:r>
        <w:t>.</w:t>
      </w:r>
      <w:r>
        <w:tab/>
        <w:t>weapons of any type, including but not limited to, guns, bows and arrows, or sling shots;</w:t>
      </w:r>
    </w:p>
    <w:p w:rsidR="00BD6349" w:rsidRDefault="00BD6349" w:rsidP="00BD6349">
      <w:pPr>
        <w:pStyle w:val="BodyText"/>
      </w:pPr>
      <w:r>
        <w:t>ii.</w:t>
      </w:r>
      <w:r>
        <w:tab/>
      </w:r>
      <w:proofErr w:type="gramStart"/>
      <w:r>
        <w:t>animal</w:t>
      </w:r>
      <w:proofErr w:type="gramEnd"/>
      <w:r>
        <w:t xml:space="preserve"> calling devices;</w:t>
      </w:r>
    </w:p>
    <w:p w:rsidR="00BD6349" w:rsidRDefault="00BD6349" w:rsidP="00BD6349">
      <w:pPr>
        <w:pStyle w:val="BodyText"/>
      </w:pPr>
      <w:r>
        <w:t>iii.</w:t>
      </w:r>
      <w:r>
        <w:tab/>
      </w:r>
      <w:proofErr w:type="gramStart"/>
      <w:r>
        <w:t>fishing</w:t>
      </w:r>
      <w:proofErr w:type="gramEnd"/>
      <w:r>
        <w:t xml:space="preserve"> equipment or nets;</w:t>
      </w:r>
    </w:p>
    <w:p w:rsidR="00BD6349" w:rsidRDefault="00BD6349" w:rsidP="00BD6349">
      <w:pPr>
        <w:pStyle w:val="BodyText"/>
      </w:pPr>
      <w:r>
        <w:t>iv.</w:t>
      </w:r>
      <w:r>
        <w:tab/>
      </w:r>
      <w:proofErr w:type="gramStart"/>
      <w:r>
        <w:t>dogs</w:t>
      </w:r>
      <w:proofErr w:type="gramEnd"/>
      <w:r>
        <w:t>, cats or any other animals;</w:t>
      </w:r>
    </w:p>
    <w:p w:rsidR="00BD6349" w:rsidRDefault="00BD6349" w:rsidP="00BD6349">
      <w:pPr>
        <w:pStyle w:val="BodyText"/>
      </w:pPr>
      <w:proofErr w:type="gramStart"/>
      <w:r>
        <w:t>v</w:t>
      </w:r>
      <w:proofErr w:type="gramEnd"/>
      <w:r>
        <w:t>.</w:t>
      </w:r>
      <w:r>
        <w:tab/>
        <w:t>alcoholic beverages;</w:t>
      </w:r>
    </w:p>
    <w:p w:rsidR="00BD6349" w:rsidRDefault="00BD6349" w:rsidP="00BD6349">
      <w:pPr>
        <w:pStyle w:val="BodyText"/>
      </w:pPr>
      <w:r>
        <w:t>vi.</w:t>
      </w:r>
      <w:r>
        <w:tab/>
      </w:r>
      <w:proofErr w:type="gramStart"/>
      <w:r>
        <w:t>illegal</w:t>
      </w:r>
      <w:proofErr w:type="gramEnd"/>
      <w:r>
        <w:t xml:space="preserve"> drugs or related paraphernalia.</w:t>
      </w:r>
    </w:p>
    <w:p w:rsidR="00BD6349" w:rsidRDefault="00BD6349" w:rsidP="00BD6349">
      <w:pPr>
        <w:pStyle w:val="BodyText"/>
      </w:pPr>
      <w:proofErr w:type="gramStart"/>
      <w:r>
        <w:t>e.</w:t>
      </w:r>
      <w:r>
        <w:tab/>
        <w:t>Project</w:t>
      </w:r>
      <w:proofErr w:type="gramEnd"/>
      <w:r>
        <w:t xml:space="preserve"> Company, its employees, contractors, agents and any individual allowed</w:t>
      </w:r>
      <w:r w:rsidR="008A50DB">
        <w:t xml:space="preserve"> </w:t>
      </w:r>
      <w:r>
        <w:t>onto the Premises by Project Company will use reasonable efforts to confine their activities on the Premises to the designated access routes and to the areas upon which operations are then being conducted.</w:t>
      </w:r>
    </w:p>
    <w:p w:rsidR="00BD6349" w:rsidRDefault="00BD6349" w:rsidP="00BD6349">
      <w:pPr>
        <w:pStyle w:val="BodyText"/>
      </w:pPr>
      <w:r>
        <w:lastRenderedPageBreak/>
        <w:t>f.</w:t>
      </w:r>
      <w:r>
        <w:tab/>
        <w:t>No wood, plants, animals (dead or alive), antlers, artifacts or any other item that</w:t>
      </w:r>
      <w:r w:rsidR="008A50DB">
        <w:t xml:space="preserve"> </w:t>
      </w:r>
      <w:r>
        <w:t xml:space="preserve">was not originally brought onto the Premises by Project Company personnel </w:t>
      </w:r>
      <w:r w:rsidR="00226E50">
        <w:t>will</w:t>
      </w:r>
      <w:r>
        <w:t xml:space="preserve"> be removed from the Premises by such personnel, except that Project Company can burn, remove and clear wood, plants and brush on the Premises.</w:t>
      </w:r>
    </w:p>
    <w:p w:rsidR="00BD6349" w:rsidRDefault="00BD6349" w:rsidP="00BD6349">
      <w:pPr>
        <w:pStyle w:val="BodyText"/>
      </w:pPr>
      <w:r>
        <w:t>g.</w:t>
      </w:r>
      <w:r>
        <w:tab/>
        <w:t xml:space="preserve">A speed limit of 25 miles per hour (15 miles per hour at night) </w:t>
      </w:r>
      <w:r w:rsidR="00226E50">
        <w:t>will</w:t>
      </w:r>
      <w:r>
        <w:t xml:space="preserve"> be strictly</w:t>
      </w:r>
      <w:r w:rsidR="008A50DB">
        <w:t xml:space="preserve"> </w:t>
      </w:r>
      <w:r>
        <w:t>observed while using roads on the Premises.</w:t>
      </w:r>
    </w:p>
    <w:p w:rsidR="00BD6349" w:rsidRPr="00B56F4D" w:rsidRDefault="00BD6349" w:rsidP="00BD6349">
      <w:pPr>
        <w:pStyle w:val="BodyText"/>
      </w:pPr>
      <w:r>
        <w:t>h.</w:t>
      </w:r>
      <w:r>
        <w:tab/>
        <w:t>This Agreement does not cover or include any right or privilege of hunting or</w:t>
      </w:r>
      <w:r w:rsidR="008A50DB">
        <w:t xml:space="preserve"> </w:t>
      </w:r>
      <w:r>
        <w:t>fishing on the Premises, all such rights being expressly reserved to Owner.</w:t>
      </w:r>
    </w:p>
    <w:p w:rsidR="00EC4ADE" w:rsidRPr="00B56F4D" w:rsidRDefault="00EC4ADE" w:rsidP="00B56F4D">
      <w:pPr>
        <w:pStyle w:val="BodyText"/>
      </w:pPr>
    </w:p>
    <w:sectPr w:rsidR="00EC4ADE" w:rsidRPr="00B56F4D" w:rsidSect="00A73A35">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12E" w:rsidRDefault="0009012E" w:rsidP="00017C37">
      <w:r>
        <w:separator/>
      </w:r>
    </w:p>
  </w:endnote>
  <w:endnote w:type="continuationSeparator" w:id="0">
    <w:p w:rsidR="0009012E" w:rsidRDefault="0009012E" w:rsidP="0001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8" w:rsidRDefault="00B84348">
    <w:pPr>
      <w:pStyle w:val="Footer"/>
      <w:jc w:val="center"/>
    </w:pPr>
  </w:p>
  <w:p w:rsidR="00B84348" w:rsidRPr="00AE5C24" w:rsidRDefault="00B84348" w:rsidP="00AE5C24">
    <w:pPr>
      <w:pStyle w:val="Footer"/>
      <w:spacing w:line="200" w:lineRule="exact"/>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8" w:rsidRDefault="00B84348">
    <w:pPr>
      <w:pStyle w:val="Footer"/>
      <w:jc w:val="center"/>
    </w:pPr>
  </w:p>
  <w:p w:rsidR="00B84348" w:rsidRPr="00AE5C24" w:rsidRDefault="00B84348" w:rsidP="00AE5C24">
    <w:pPr>
      <w:pStyle w:val="Footer"/>
      <w:spacing w:line="200" w:lineRule="exact"/>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4146"/>
      <w:gridCol w:w="1008"/>
      <w:gridCol w:w="4146"/>
    </w:tblGrid>
    <w:tr w:rsidR="00B84348" w:rsidTr="00F612BE">
      <w:trPr>
        <w:jc w:val="center"/>
      </w:trPr>
      <w:tc>
        <w:tcPr>
          <w:tcW w:w="4146" w:type="dxa"/>
        </w:tcPr>
        <w:p w:rsidR="00B84348" w:rsidRDefault="00B84348">
          <w:pPr>
            <w:pStyle w:val="Footer"/>
          </w:pPr>
        </w:p>
      </w:tc>
      <w:tc>
        <w:tcPr>
          <w:tcW w:w="1008" w:type="dxa"/>
        </w:tcPr>
        <w:p w:rsidR="00B84348" w:rsidRDefault="00B84348">
          <w:pPr>
            <w:pStyle w:val="Foote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A67E8">
            <w:rPr>
              <w:rStyle w:val="PageNumber"/>
              <w:noProof/>
            </w:rPr>
            <w:t>ii</w:t>
          </w:r>
          <w:r>
            <w:rPr>
              <w:rStyle w:val="PageNumber"/>
            </w:rPr>
            <w:fldChar w:fldCharType="end"/>
          </w:r>
        </w:p>
      </w:tc>
      <w:tc>
        <w:tcPr>
          <w:tcW w:w="4146" w:type="dxa"/>
        </w:tcPr>
        <w:p w:rsidR="00B84348" w:rsidRDefault="00B84348">
          <w:pPr>
            <w:pStyle w:val="Footer"/>
          </w:pPr>
        </w:p>
      </w:tc>
    </w:tr>
  </w:tbl>
  <w:p w:rsidR="00B84348" w:rsidRPr="00F612BE" w:rsidRDefault="00B84348" w:rsidP="00F612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4146"/>
      <w:gridCol w:w="1008"/>
      <w:gridCol w:w="4146"/>
    </w:tblGrid>
    <w:tr w:rsidR="00B84348" w:rsidTr="00F612BE">
      <w:trPr>
        <w:jc w:val="center"/>
      </w:trPr>
      <w:tc>
        <w:tcPr>
          <w:tcW w:w="4146" w:type="dxa"/>
        </w:tcPr>
        <w:p w:rsidR="00B84348" w:rsidRDefault="00B84348">
          <w:pPr>
            <w:pStyle w:val="Footer"/>
          </w:pPr>
        </w:p>
      </w:tc>
      <w:tc>
        <w:tcPr>
          <w:tcW w:w="1008" w:type="dxa"/>
        </w:tcPr>
        <w:p w:rsidR="00B84348" w:rsidRDefault="00B84348">
          <w:pPr>
            <w:pStyle w:val="Footer"/>
            <w:jc w:val="center"/>
            <w:rPr>
              <w:rStyle w:val="PageNumber"/>
            </w:rPr>
          </w:pPr>
        </w:p>
      </w:tc>
      <w:tc>
        <w:tcPr>
          <w:tcW w:w="4146" w:type="dxa"/>
        </w:tcPr>
        <w:p w:rsidR="00B84348" w:rsidRDefault="00B84348">
          <w:pPr>
            <w:pStyle w:val="Footer"/>
          </w:pPr>
        </w:p>
      </w:tc>
    </w:tr>
  </w:tbl>
  <w:p w:rsidR="00B84348" w:rsidRPr="00F612BE" w:rsidRDefault="00B84348" w:rsidP="00F612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833543"/>
      <w:docPartObj>
        <w:docPartGallery w:val="Page Numbers (Bottom of Page)"/>
        <w:docPartUnique/>
      </w:docPartObj>
    </w:sdtPr>
    <w:sdtEndPr>
      <w:rPr>
        <w:noProof/>
      </w:rPr>
    </w:sdtEndPr>
    <w:sdtContent>
      <w:p w:rsidR="00B84348" w:rsidRDefault="00B84348">
        <w:pPr>
          <w:pStyle w:val="Footer"/>
          <w:jc w:val="center"/>
        </w:pPr>
        <w:r>
          <w:fldChar w:fldCharType="begin"/>
        </w:r>
        <w:r>
          <w:instrText xml:space="preserve"> PAGE   \* MERGEFORMAT </w:instrText>
        </w:r>
        <w:r>
          <w:fldChar w:fldCharType="separate"/>
        </w:r>
        <w:r w:rsidR="000A67E8">
          <w:rPr>
            <w:noProof/>
          </w:rPr>
          <w:t>21</w:t>
        </w:r>
        <w:r>
          <w:rPr>
            <w:noProof/>
          </w:rPr>
          <w:fldChar w:fldCharType="end"/>
        </w:r>
      </w:p>
    </w:sdtContent>
  </w:sdt>
  <w:p w:rsidR="00B84348" w:rsidRPr="00AE5C24" w:rsidRDefault="00B84348" w:rsidP="00AE5C24">
    <w:pPr>
      <w:pStyle w:val="Footer"/>
      <w:spacing w:line="200" w:lineRule="exact"/>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8" w:rsidRDefault="00B8434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2D" w:rsidRDefault="00DA332D">
    <w:pPr>
      <w:autoSpaceDE w:val="0"/>
      <w:autoSpaceDN w:val="0"/>
      <w:adjustRightInd w:val="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2D" w:rsidRDefault="00DA332D">
    <w:pPr>
      <w:autoSpaceDE w:val="0"/>
      <w:autoSpaceDN w:val="0"/>
      <w:adjustRightInd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2D" w:rsidRDefault="00DA332D">
    <w:pPr>
      <w:autoSpaceDE w:val="0"/>
      <w:autoSpaceDN w:val="0"/>
      <w:adjustRightInd w:val="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2D" w:rsidRDefault="00DA332D">
    <w:pPr>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12E" w:rsidRDefault="0009012E" w:rsidP="00017C37">
      <w:r>
        <w:separator/>
      </w:r>
    </w:p>
  </w:footnote>
  <w:footnote w:type="continuationSeparator" w:id="0">
    <w:p w:rsidR="0009012E" w:rsidRDefault="0009012E" w:rsidP="00017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8" w:rsidRDefault="00B84348" w:rsidP="00F612BE">
    <w:pPr>
      <w:pStyle w:val="TOCHeader"/>
      <w:tabs>
        <w:tab w:val="center" w:pos="4680"/>
        <w:tab w:val="right" w:pos="9360"/>
      </w:tabs>
      <w:rPr>
        <w:u w:val="single"/>
      </w:rPr>
    </w:pPr>
    <w:r>
      <w:t>Table of Contents</w:t>
    </w:r>
  </w:p>
  <w:p w:rsidR="00B84348" w:rsidRDefault="00B84348" w:rsidP="00F612BE">
    <w:pPr>
      <w:pStyle w:val="TOCHeader"/>
      <w:tabs>
        <w:tab w:val="center" w:pos="4680"/>
        <w:tab w:val="right" w:pos="9360"/>
      </w:tabs>
    </w:pPr>
    <w:r>
      <w:t>(</w:t>
    </w:r>
    <w:proofErr w:type="gramStart"/>
    <w:r>
      <w:t>continued</w:t>
    </w:r>
    <w:proofErr w:type="gramEnd"/>
    <w:r>
      <w:t>)</w:t>
    </w:r>
  </w:p>
  <w:p w:rsidR="00B84348" w:rsidRDefault="00B84348" w:rsidP="00F612BE">
    <w:pPr>
      <w:pStyle w:val="TOCHeader"/>
      <w:tabs>
        <w:tab w:val="center" w:pos="4680"/>
        <w:tab w:val="right" w:pos="9360"/>
      </w:tabs>
      <w:spacing w:after="200"/>
      <w:jc w:val="right"/>
      <w:rPr>
        <w:u w:val="single"/>
      </w:rPr>
    </w:pPr>
    <w:r>
      <w:t>Page</w:t>
    </w:r>
  </w:p>
  <w:p w:rsidR="00B84348" w:rsidRPr="00F612BE" w:rsidRDefault="00B84348" w:rsidP="00F612BE">
    <w:pPr>
      <w:pStyle w:val="Header"/>
      <w:tabs>
        <w:tab w:val="clear" w:pos="4320"/>
        <w:tab w:val="center" w:pos="46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8" w:rsidRDefault="00B84348" w:rsidP="00F612BE">
    <w:pPr>
      <w:pStyle w:val="TOCHeader"/>
      <w:tabs>
        <w:tab w:val="center" w:pos="4680"/>
        <w:tab w:val="right" w:pos="9360"/>
      </w:tabs>
      <w:rPr>
        <w:u w:val="single"/>
      </w:rPr>
    </w:pPr>
    <w:r>
      <w:t>Table of Contents</w:t>
    </w:r>
  </w:p>
  <w:p w:rsidR="00B84348" w:rsidRDefault="00B84348" w:rsidP="00F612BE">
    <w:pPr>
      <w:pStyle w:val="TOCHeader"/>
      <w:tabs>
        <w:tab w:val="center" w:pos="4680"/>
        <w:tab w:val="right" w:pos="9360"/>
      </w:tabs>
    </w:pPr>
  </w:p>
  <w:p w:rsidR="00B84348" w:rsidRDefault="00B84348" w:rsidP="00F612BE">
    <w:pPr>
      <w:pStyle w:val="TOCHeader"/>
      <w:tabs>
        <w:tab w:val="center" w:pos="4680"/>
        <w:tab w:val="right" w:pos="9360"/>
      </w:tabs>
      <w:spacing w:after="200"/>
      <w:jc w:val="right"/>
      <w:rPr>
        <w:u w:val="single"/>
      </w:rPr>
    </w:pPr>
    <w:r>
      <w:t>Page</w:t>
    </w:r>
  </w:p>
  <w:p w:rsidR="00B84348" w:rsidRPr="00F612BE" w:rsidRDefault="00B84348" w:rsidP="00F612BE">
    <w:pPr>
      <w:pStyle w:val="Header"/>
      <w:tabs>
        <w:tab w:val="clear" w:pos="4320"/>
        <w:tab w:val="center" w:pos="46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8" w:rsidRDefault="00B843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8" w:rsidRDefault="00B84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64E7A"/>
    <w:lvl w:ilvl="0">
      <w:start w:val="1"/>
      <w:numFmt w:val="decimal"/>
      <w:lvlText w:val="%1."/>
      <w:lvlJc w:val="left"/>
      <w:pPr>
        <w:tabs>
          <w:tab w:val="num" w:pos="1800"/>
        </w:tabs>
        <w:ind w:left="1800" w:hanging="360"/>
      </w:pPr>
    </w:lvl>
  </w:abstractNum>
  <w:abstractNum w:abstractNumId="1">
    <w:nsid w:val="FFFFFF7D"/>
    <w:multiLevelType w:val="singleLevel"/>
    <w:tmpl w:val="695ED78C"/>
    <w:lvl w:ilvl="0">
      <w:start w:val="1"/>
      <w:numFmt w:val="decimal"/>
      <w:lvlText w:val="%1."/>
      <w:lvlJc w:val="left"/>
      <w:pPr>
        <w:tabs>
          <w:tab w:val="num" w:pos="1440"/>
        </w:tabs>
        <w:ind w:left="1440" w:hanging="360"/>
      </w:pPr>
    </w:lvl>
  </w:abstractNum>
  <w:abstractNum w:abstractNumId="2">
    <w:nsid w:val="FFFFFF7E"/>
    <w:multiLevelType w:val="singleLevel"/>
    <w:tmpl w:val="1146153E"/>
    <w:lvl w:ilvl="0">
      <w:start w:val="1"/>
      <w:numFmt w:val="decimal"/>
      <w:lvlText w:val="%1."/>
      <w:lvlJc w:val="left"/>
      <w:pPr>
        <w:tabs>
          <w:tab w:val="num" w:pos="1080"/>
        </w:tabs>
        <w:ind w:left="1080" w:hanging="360"/>
      </w:pPr>
    </w:lvl>
  </w:abstractNum>
  <w:abstractNum w:abstractNumId="3">
    <w:nsid w:val="FFFFFF7F"/>
    <w:multiLevelType w:val="singleLevel"/>
    <w:tmpl w:val="EC7A848A"/>
    <w:lvl w:ilvl="0">
      <w:start w:val="1"/>
      <w:numFmt w:val="decimal"/>
      <w:lvlText w:val="%1."/>
      <w:lvlJc w:val="left"/>
      <w:pPr>
        <w:tabs>
          <w:tab w:val="num" w:pos="720"/>
        </w:tabs>
        <w:ind w:left="720" w:hanging="360"/>
      </w:pPr>
    </w:lvl>
  </w:abstractNum>
  <w:abstractNum w:abstractNumId="4">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66779A"/>
    <w:lvl w:ilvl="0">
      <w:start w:val="1"/>
      <w:numFmt w:val="decimal"/>
      <w:lvlText w:val="%1."/>
      <w:lvlJc w:val="left"/>
      <w:pPr>
        <w:tabs>
          <w:tab w:val="num" w:pos="360"/>
        </w:tabs>
        <w:ind w:left="360" w:hanging="360"/>
      </w:pPr>
    </w:lvl>
  </w:abstractNum>
  <w:abstractNum w:abstractNumId="9">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nsid w:val="00C75175"/>
    <w:multiLevelType w:val="singleLevel"/>
    <w:tmpl w:val="4238BF08"/>
    <w:lvl w:ilvl="0">
      <w:start w:val="1"/>
      <w:numFmt w:val="decimal"/>
      <w:lvlText w:val="%1."/>
      <w:lvlJc w:val="left"/>
      <w:pPr>
        <w:tabs>
          <w:tab w:val="num" w:pos="360"/>
        </w:tabs>
        <w:ind w:left="504" w:hanging="360"/>
      </w:pPr>
      <w:rPr>
        <w:rFonts w:ascii="Times New Roman" w:hAnsi="Times New Roman" w:cs="Times New Roman" w:hint="default"/>
        <w:b/>
        <w:snapToGrid/>
        <w:spacing w:val="-1"/>
        <w:sz w:val="23"/>
        <w:szCs w:val="23"/>
      </w:rPr>
    </w:lvl>
  </w:abstractNum>
  <w:abstractNum w:abstractNumId="12">
    <w:nsid w:val="02231A4A"/>
    <w:multiLevelType w:val="singleLevel"/>
    <w:tmpl w:val="D7D23B1A"/>
    <w:lvl w:ilvl="0">
      <w:start w:val="10"/>
      <w:numFmt w:val="decimal"/>
      <w:lvlText w:val="%1."/>
      <w:lvlJc w:val="left"/>
      <w:pPr>
        <w:tabs>
          <w:tab w:val="num" w:pos="360"/>
        </w:tabs>
        <w:ind w:left="432" w:hanging="360"/>
      </w:pPr>
      <w:rPr>
        <w:rFonts w:ascii="Times New Roman" w:hAnsi="Times New Roman" w:cs="Times New Roman" w:hint="default"/>
        <w:b/>
        <w:snapToGrid/>
        <w:spacing w:val="-8"/>
        <w:sz w:val="23"/>
        <w:szCs w:val="23"/>
      </w:rPr>
    </w:lvl>
  </w:abstractNum>
  <w:abstractNum w:abstractNumId="13">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abstractNum>
  <w:abstractNum w:abstractNumId="14">
    <w:nsid w:val="1D51665D"/>
    <w:multiLevelType w:val="hybridMultilevel"/>
    <w:tmpl w:val="A954994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5">
    <w:nsid w:val="3CA36D39"/>
    <w:multiLevelType w:val="hybridMultilevel"/>
    <w:tmpl w:val="E4C4B866"/>
    <w:lvl w:ilvl="0" w:tplc="9B7C8A8A">
      <w:start w:val="1"/>
      <w:numFmt w:val="lowerRoman"/>
      <w:lvlText w:val="(%1)"/>
      <w:lvlJc w:val="left"/>
      <w:pPr>
        <w:ind w:left="1476" w:hanging="360"/>
      </w:pPr>
      <w:rPr>
        <w:rFonts w:hint="default"/>
        <w:caps w:val="0"/>
        <w:strike w:val="0"/>
        <w:dstrike w:val="0"/>
        <w:vanish w:val="0"/>
        <w:vertAlign w:val="baseline"/>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6">
    <w:nsid w:val="49335EFC"/>
    <w:multiLevelType w:val="hybridMultilevel"/>
    <w:tmpl w:val="92C4ECD2"/>
    <w:lvl w:ilvl="0" w:tplc="3CEA435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A631F7"/>
    <w:multiLevelType w:val="hybridMultilevel"/>
    <w:tmpl w:val="30E414C6"/>
    <w:lvl w:ilvl="0" w:tplc="B5041042">
      <w:start w:val="1"/>
      <w:numFmt w:val="lowerLetter"/>
      <w:lvlText w:val="(%1)"/>
      <w:lvlJc w:val="left"/>
      <w:pPr>
        <w:ind w:left="1440" w:hanging="360"/>
      </w:pPr>
      <w:rPr>
        <w:rFonts w:hint="default"/>
      </w:rPr>
    </w:lvl>
    <w:lvl w:ilvl="1" w:tplc="71FA18BE">
      <w:start w:val="1"/>
      <w:numFmt w:val="decimal"/>
      <w:lvlText w:val="%2."/>
      <w:lvlJc w:val="left"/>
      <w:pPr>
        <w:ind w:left="2880" w:hanging="108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E2C045F"/>
    <w:multiLevelType w:val="hybridMultilevel"/>
    <w:tmpl w:val="162C114A"/>
    <w:lvl w:ilvl="0" w:tplc="0409000F">
      <w:start w:val="1"/>
      <w:numFmt w:val="decimal"/>
      <w:lvlText w:val="%1."/>
      <w:lvlJc w:val="left"/>
      <w:pPr>
        <w:ind w:left="1440" w:hanging="360"/>
      </w:pPr>
    </w:lvl>
    <w:lvl w:ilvl="1" w:tplc="D99A7BF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0">
    <w:nsid w:val="654960CC"/>
    <w:multiLevelType w:val="hybridMultilevel"/>
    <w:tmpl w:val="5EA6944E"/>
    <w:lvl w:ilvl="0" w:tplc="28E05C04">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7167C4A"/>
    <w:multiLevelType w:val="hybridMultilevel"/>
    <w:tmpl w:val="F9025A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6"/>
  </w:num>
  <w:num w:numId="16">
    <w:abstractNumId w:val="21"/>
  </w:num>
  <w:num w:numId="17">
    <w:abstractNumId w:val="20"/>
  </w:num>
  <w:num w:numId="18">
    <w:abstractNumId w:val="18"/>
  </w:num>
  <w:num w:numId="19">
    <w:abstractNumId w:val="14"/>
  </w:num>
  <w:num w:numId="20">
    <w:abstractNumId w:val="15"/>
  </w:num>
  <w:num w:numId="21">
    <w:abstractNumId w:val="11"/>
  </w:num>
  <w:num w:numId="22">
    <w:abstractNumId w:val="11"/>
    <w:lvlOverride w:ilvl="0">
      <w:lvl w:ilvl="0">
        <w:numFmt w:val="decimal"/>
        <w:lvlText w:val="%1."/>
        <w:lvlJc w:val="left"/>
        <w:pPr>
          <w:tabs>
            <w:tab w:val="num" w:pos="360"/>
          </w:tabs>
          <w:ind w:left="504" w:hanging="360"/>
        </w:pPr>
        <w:rPr>
          <w:rFonts w:ascii="Garamond" w:hAnsi="Garamond" w:cs="Garamond"/>
          <w:snapToGrid/>
          <w:spacing w:val="-4"/>
          <w:sz w:val="23"/>
          <w:szCs w:val="23"/>
        </w:rPr>
      </w:lvl>
    </w:lvlOverride>
  </w:num>
  <w:num w:numId="23">
    <w:abstractNumId w:val="12"/>
  </w:num>
  <w:num w:numId="24">
    <w:abstractNumId w:val="12"/>
    <w:lvlOverride w:ilvl="0">
      <w:lvl w:ilvl="0">
        <w:numFmt w:val="decimal"/>
        <w:lvlText w:val="%1."/>
        <w:lvlJc w:val="left"/>
        <w:pPr>
          <w:tabs>
            <w:tab w:val="num" w:pos="360"/>
          </w:tabs>
          <w:ind w:left="72"/>
        </w:pPr>
        <w:rPr>
          <w:rFonts w:ascii="Times New Roman" w:hAnsi="Times New Roman" w:cs="Times New Roman" w:hint="default"/>
          <w:b/>
          <w:snapToGrid/>
          <w:spacing w:val="-7"/>
          <w:sz w:val="23"/>
          <w:szCs w:val="23"/>
        </w:rPr>
      </w:lvl>
    </w:lvlOverride>
  </w:num>
  <w:num w:numId="25">
    <w:abstractNumId w:val="12"/>
    <w:lvlOverride w:ilvl="0">
      <w:lvl w:ilvl="0">
        <w:numFmt w:val="decimal"/>
        <w:lvlText w:val="%1."/>
        <w:lvlJc w:val="left"/>
        <w:pPr>
          <w:tabs>
            <w:tab w:val="num" w:pos="468"/>
          </w:tabs>
          <w:ind w:left="180"/>
        </w:pPr>
        <w:rPr>
          <w:rFonts w:ascii="Times New Roman" w:hAnsi="Times New Roman" w:cs="Times New Roman" w:hint="default"/>
          <w:b/>
          <w:snapToGrid/>
          <w:spacing w:val="-4"/>
          <w:sz w:val="23"/>
          <w:szCs w:val="23"/>
        </w:rPr>
      </w:lvl>
    </w:lvlOverride>
  </w:num>
  <w:num w:numId="26">
    <w:abstractNumId w:val="12"/>
    <w:lvlOverride w:ilvl="0">
      <w:lvl w:ilvl="0">
        <w:numFmt w:val="decimal"/>
        <w:lvlText w:val="%1."/>
        <w:lvlJc w:val="left"/>
        <w:pPr>
          <w:tabs>
            <w:tab w:val="num" w:pos="360"/>
          </w:tabs>
          <w:ind w:left="72"/>
        </w:pPr>
        <w:rPr>
          <w:rFonts w:ascii="Times New Roman" w:hAnsi="Times New Roman" w:cs="Times New Roman" w:hint="default"/>
          <w:b/>
          <w:snapToGrid/>
          <w:spacing w:val="-7"/>
          <w:sz w:val="23"/>
          <w:szCs w:val="23"/>
        </w:rPr>
      </w:lvl>
    </w:lvlOverride>
  </w:num>
  <w:num w:numId="27">
    <w:abstractNumId w:val="12"/>
    <w:lvlOverride w:ilvl="0">
      <w:lvl w:ilvl="0">
        <w:numFmt w:val="decimal"/>
        <w:lvlText w:val="%1."/>
        <w:lvlJc w:val="left"/>
        <w:pPr>
          <w:tabs>
            <w:tab w:val="num" w:pos="360"/>
          </w:tabs>
          <w:ind w:left="432" w:hanging="360"/>
        </w:pPr>
        <w:rPr>
          <w:rFonts w:ascii="Bookman Old Style" w:hAnsi="Bookman Old Style" w:cs="Bookman Old Style"/>
          <w:snapToGrid/>
          <w:spacing w:val="-1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349"/>
    <w:rsid w:val="00001ED3"/>
    <w:rsid w:val="000072D8"/>
    <w:rsid w:val="00015B3A"/>
    <w:rsid w:val="00017C37"/>
    <w:rsid w:val="0002168E"/>
    <w:rsid w:val="000239C2"/>
    <w:rsid w:val="00024166"/>
    <w:rsid w:val="000264B0"/>
    <w:rsid w:val="00030F7F"/>
    <w:rsid w:val="0003550B"/>
    <w:rsid w:val="000427AF"/>
    <w:rsid w:val="000451CC"/>
    <w:rsid w:val="00046EC9"/>
    <w:rsid w:val="00053891"/>
    <w:rsid w:val="00056A1A"/>
    <w:rsid w:val="00057705"/>
    <w:rsid w:val="0006183D"/>
    <w:rsid w:val="0006253B"/>
    <w:rsid w:val="0006410B"/>
    <w:rsid w:val="00066633"/>
    <w:rsid w:val="000676C9"/>
    <w:rsid w:val="000703F3"/>
    <w:rsid w:val="00071D3B"/>
    <w:rsid w:val="00074A10"/>
    <w:rsid w:val="00077AA7"/>
    <w:rsid w:val="00077F3C"/>
    <w:rsid w:val="00080B1A"/>
    <w:rsid w:val="00083A7D"/>
    <w:rsid w:val="0008564E"/>
    <w:rsid w:val="0009012E"/>
    <w:rsid w:val="000910FE"/>
    <w:rsid w:val="000A3706"/>
    <w:rsid w:val="000A3B40"/>
    <w:rsid w:val="000A67E8"/>
    <w:rsid w:val="000A70AB"/>
    <w:rsid w:val="000B573A"/>
    <w:rsid w:val="000C01B3"/>
    <w:rsid w:val="000C0D02"/>
    <w:rsid w:val="000C22F3"/>
    <w:rsid w:val="000C6AE4"/>
    <w:rsid w:val="000D0291"/>
    <w:rsid w:val="000D25E3"/>
    <w:rsid w:val="000D3286"/>
    <w:rsid w:val="000D522B"/>
    <w:rsid w:val="000E0C9A"/>
    <w:rsid w:val="000E2A14"/>
    <w:rsid w:val="000E3ECA"/>
    <w:rsid w:val="000F1319"/>
    <w:rsid w:val="000F7556"/>
    <w:rsid w:val="00100ADE"/>
    <w:rsid w:val="00100D80"/>
    <w:rsid w:val="00102061"/>
    <w:rsid w:val="00102746"/>
    <w:rsid w:val="00105533"/>
    <w:rsid w:val="00110DE6"/>
    <w:rsid w:val="0011648A"/>
    <w:rsid w:val="00122573"/>
    <w:rsid w:val="0013368B"/>
    <w:rsid w:val="0013454E"/>
    <w:rsid w:val="00135B45"/>
    <w:rsid w:val="00142DAD"/>
    <w:rsid w:val="00147326"/>
    <w:rsid w:val="00154784"/>
    <w:rsid w:val="0015494C"/>
    <w:rsid w:val="00155461"/>
    <w:rsid w:val="00161046"/>
    <w:rsid w:val="00164D18"/>
    <w:rsid w:val="001677FE"/>
    <w:rsid w:val="00177BF3"/>
    <w:rsid w:val="0018001A"/>
    <w:rsid w:val="00184A31"/>
    <w:rsid w:val="00187AC9"/>
    <w:rsid w:val="001939FC"/>
    <w:rsid w:val="00193BD4"/>
    <w:rsid w:val="00196C3F"/>
    <w:rsid w:val="00197943"/>
    <w:rsid w:val="001A0BA6"/>
    <w:rsid w:val="001A28CF"/>
    <w:rsid w:val="001A2C7E"/>
    <w:rsid w:val="001A3466"/>
    <w:rsid w:val="001A4F0A"/>
    <w:rsid w:val="001B156F"/>
    <w:rsid w:val="001B35E0"/>
    <w:rsid w:val="001C404B"/>
    <w:rsid w:val="001C43F6"/>
    <w:rsid w:val="001C5D79"/>
    <w:rsid w:val="001C6A2C"/>
    <w:rsid w:val="001C70DC"/>
    <w:rsid w:val="001C7C64"/>
    <w:rsid w:val="001D1D9A"/>
    <w:rsid w:val="001D5E73"/>
    <w:rsid w:val="001F2603"/>
    <w:rsid w:val="00202A63"/>
    <w:rsid w:val="00206E87"/>
    <w:rsid w:val="00207454"/>
    <w:rsid w:val="002154C7"/>
    <w:rsid w:val="00217C93"/>
    <w:rsid w:val="002211BA"/>
    <w:rsid w:val="00226416"/>
    <w:rsid w:val="00226E50"/>
    <w:rsid w:val="00230A36"/>
    <w:rsid w:val="00232057"/>
    <w:rsid w:val="00233970"/>
    <w:rsid w:val="00234296"/>
    <w:rsid w:val="00244AB8"/>
    <w:rsid w:val="00247512"/>
    <w:rsid w:val="00254524"/>
    <w:rsid w:val="00260E5F"/>
    <w:rsid w:val="00261B7A"/>
    <w:rsid w:val="00261F0D"/>
    <w:rsid w:val="00266107"/>
    <w:rsid w:val="00266412"/>
    <w:rsid w:val="00267F87"/>
    <w:rsid w:val="00271324"/>
    <w:rsid w:val="00271BA1"/>
    <w:rsid w:val="00273456"/>
    <w:rsid w:val="002822A2"/>
    <w:rsid w:val="00282E66"/>
    <w:rsid w:val="0029069C"/>
    <w:rsid w:val="002945FE"/>
    <w:rsid w:val="002B0F91"/>
    <w:rsid w:val="002B19E0"/>
    <w:rsid w:val="002B2A0E"/>
    <w:rsid w:val="002B580D"/>
    <w:rsid w:val="002C2E86"/>
    <w:rsid w:val="002D0232"/>
    <w:rsid w:val="002D46A3"/>
    <w:rsid w:val="002E1B21"/>
    <w:rsid w:val="002F013D"/>
    <w:rsid w:val="002F138C"/>
    <w:rsid w:val="002F583F"/>
    <w:rsid w:val="0030287B"/>
    <w:rsid w:val="003107AF"/>
    <w:rsid w:val="00311100"/>
    <w:rsid w:val="003137E3"/>
    <w:rsid w:val="00315C45"/>
    <w:rsid w:val="003167D3"/>
    <w:rsid w:val="00317733"/>
    <w:rsid w:val="00317851"/>
    <w:rsid w:val="003208E3"/>
    <w:rsid w:val="00320D3A"/>
    <w:rsid w:val="0032578B"/>
    <w:rsid w:val="003266E3"/>
    <w:rsid w:val="00334524"/>
    <w:rsid w:val="00335D5C"/>
    <w:rsid w:val="00341207"/>
    <w:rsid w:val="00347047"/>
    <w:rsid w:val="00350508"/>
    <w:rsid w:val="003514E4"/>
    <w:rsid w:val="003528EF"/>
    <w:rsid w:val="003544C6"/>
    <w:rsid w:val="00355002"/>
    <w:rsid w:val="00374612"/>
    <w:rsid w:val="00375CC7"/>
    <w:rsid w:val="003823DD"/>
    <w:rsid w:val="00384206"/>
    <w:rsid w:val="003842EC"/>
    <w:rsid w:val="00387372"/>
    <w:rsid w:val="00390C79"/>
    <w:rsid w:val="003924EA"/>
    <w:rsid w:val="00392A9D"/>
    <w:rsid w:val="003A08A6"/>
    <w:rsid w:val="003B0453"/>
    <w:rsid w:val="003B0CF6"/>
    <w:rsid w:val="003B54B3"/>
    <w:rsid w:val="003B6598"/>
    <w:rsid w:val="003B7313"/>
    <w:rsid w:val="003B7897"/>
    <w:rsid w:val="003C0C59"/>
    <w:rsid w:val="003C1629"/>
    <w:rsid w:val="003C2893"/>
    <w:rsid w:val="003C5E04"/>
    <w:rsid w:val="003D60B9"/>
    <w:rsid w:val="003E0B62"/>
    <w:rsid w:val="00400A37"/>
    <w:rsid w:val="00402999"/>
    <w:rsid w:val="00406F83"/>
    <w:rsid w:val="004265EE"/>
    <w:rsid w:val="0042759E"/>
    <w:rsid w:val="00427C0D"/>
    <w:rsid w:val="00432BB8"/>
    <w:rsid w:val="004354CE"/>
    <w:rsid w:val="00435B85"/>
    <w:rsid w:val="00435D3B"/>
    <w:rsid w:val="00435EDC"/>
    <w:rsid w:val="004367F8"/>
    <w:rsid w:val="0044182F"/>
    <w:rsid w:val="00441FA6"/>
    <w:rsid w:val="0044338C"/>
    <w:rsid w:val="00444852"/>
    <w:rsid w:val="00444A84"/>
    <w:rsid w:val="00450A04"/>
    <w:rsid w:val="004516D0"/>
    <w:rsid w:val="00451AD8"/>
    <w:rsid w:val="00455A31"/>
    <w:rsid w:val="00460312"/>
    <w:rsid w:val="0046736F"/>
    <w:rsid w:val="00472AEC"/>
    <w:rsid w:val="00472E8C"/>
    <w:rsid w:val="004735FB"/>
    <w:rsid w:val="004823A4"/>
    <w:rsid w:val="004833F7"/>
    <w:rsid w:val="00485514"/>
    <w:rsid w:val="00487579"/>
    <w:rsid w:val="00487BAA"/>
    <w:rsid w:val="00493C47"/>
    <w:rsid w:val="00493F67"/>
    <w:rsid w:val="004946B7"/>
    <w:rsid w:val="004A0888"/>
    <w:rsid w:val="004A0F3E"/>
    <w:rsid w:val="004A2076"/>
    <w:rsid w:val="004A2187"/>
    <w:rsid w:val="004A2A21"/>
    <w:rsid w:val="004A4AE0"/>
    <w:rsid w:val="004A557E"/>
    <w:rsid w:val="004B4BD5"/>
    <w:rsid w:val="004B6D04"/>
    <w:rsid w:val="004B6FCB"/>
    <w:rsid w:val="004C02CF"/>
    <w:rsid w:val="004C77A3"/>
    <w:rsid w:val="004D34E5"/>
    <w:rsid w:val="004D36F5"/>
    <w:rsid w:val="004D753B"/>
    <w:rsid w:val="004E1363"/>
    <w:rsid w:val="004E1D7B"/>
    <w:rsid w:val="004F0883"/>
    <w:rsid w:val="004F6BF0"/>
    <w:rsid w:val="00503CAA"/>
    <w:rsid w:val="005079AB"/>
    <w:rsid w:val="0051010E"/>
    <w:rsid w:val="00512E3D"/>
    <w:rsid w:val="00513009"/>
    <w:rsid w:val="00513F2C"/>
    <w:rsid w:val="00514B3A"/>
    <w:rsid w:val="00515B66"/>
    <w:rsid w:val="00516CCA"/>
    <w:rsid w:val="00520BBB"/>
    <w:rsid w:val="00522FE8"/>
    <w:rsid w:val="00523E06"/>
    <w:rsid w:val="0053334D"/>
    <w:rsid w:val="0054022E"/>
    <w:rsid w:val="005423F2"/>
    <w:rsid w:val="00542A5C"/>
    <w:rsid w:val="00545301"/>
    <w:rsid w:val="005501C2"/>
    <w:rsid w:val="00551591"/>
    <w:rsid w:val="00561192"/>
    <w:rsid w:val="00567281"/>
    <w:rsid w:val="00567A23"/>
    <w:rsid w:val="00572B6E"/>
    <w:rsid w:val="0057423E"/>
    <w:rsid w:val="00583C38"/>
    <w:rsid w:val="00584A29"/>
    <w:rsid w:val="00591972"/>
    <w:rsid w:val="00594FCC"/>
    <w:rsid w:val="00596056"/>
    <w:rsid w:val="005A4420"/>
    <w:rsid w:val="005A4CAF"/>
    <w:rsid w:val="005B2947"/>
    <w:rsid w:val="005B4AE8"/>
    <w:rsid w:val="005C209B"/>
    <w:rsid w:val="005C492B"/>
    <w:rsid w:val="005C5497"/>
    <w:rsid w:val="005D5245"/>
    <w:rsid w:val="005D6BFE"/>
    <w:rsid w:val="005D6C71"/>
    <w:rsid w:val="005E138E"/>
    <w:rsid w:val="005E29BB"/>
    <w:rsid w:val="005E4A70"/>
    <w:rsid w:val="005E7430"/>
    <w:rsid w:val="005F4061"/>
    <w:rsid w:val="005F5BF6"/>
    <w:rsid w:val="005F6AD7"/>
    <w:rsid w:val="006001C0"/>
    <w:rsid w:val="00601585"/>
    <w:rsid w:val="00601BD0"/>
    <w:rsid w:val="00604CE6"/>
    <w:rsid w:val="00607D78"/>
    <w:rsid w:val="00611273"/>
    <w:rsid w:val="006170F1"/>
    <w:rsid w:val="00620970"/>
    <w:rsid w:val="00621E63"/>
    <w:rsid w:val="006221BB"/>
    <w:rsid w:val="006228C4"/>
    <w:rsid w:val="00622DBD"/>
    <w:rsid w:val="00622F90"/>
    <w:rsid w:val="006338AA"/>
    <w:rsid w:val="00634B83"/>
    <w:rsid w:val="00634C6A"/>
    <w:rsid w:val="00636D80"/>
    <w:rsid w:val="00637703"/>
    <w:rsid w:val="006379E2"/>
    <w:rsid w:val="00644C3C"/>
    <w:rsid w:val="00646054"/>
    <w:rsid w:val="00646CAC"/>
    <w:rsid w:val="00647366"/>
    <w:rsid w:val="0065712A"/>
    <w:rsid w:val="006571D5"/>
    <w:rsid w:val="00661D08"/>
    <w:rsid w:val="00662007"/>
    <w:rsid w:val="006713A5"/>
    <w:rsid w:val="00675593"/>
    <w:rsid w:val="00680EFE"/>
    <w:rsid w:val="006871DA"/>
    <w:rsid w:val="006901FC"/>
    <w:rsid w:val="00690490"/>
    <w:rsid w:val="00690534"/>
    <w:rsid w:val="00691C8D"/>
    <w:rsid w:val="006A3A22"/>
    <w:rsid w:val="006A6DD8"/>
    <w:rsid w:val="006A7048"/>
    <w:rsid w:val="006B1B19"/>
    <w:rsid w:val="006B49AB"/>
    <w:rsid w:val="006B5F92"/>
    <w:rsid w:val="006B75D0"/>
    <w:rsid w:val="006C1D59"/>
    <w:rsid w:val="006C50C7"/>
    <w:rsid w:val="006D02F6"/>
    <w:rsid w:val="006D2A74"/>
    <w:rsid w:val="006D4B71"/>
    <w:rsid w:val="006D4BE9"/>
    <w:rsid w:val="006D755A"/>
    <w:rsid w:val="006D759F"/>
    <w:rsid w:val="006E1C88"/>
    <w:rsid w:val="006E35C4"/>
    <w:rsid w:val="006E3AF4"/>
    <w:rsid w:val="006E6EFB"/>
    <w:rsid w:val="006E73DB"/>
    <w:rsid w:val="006F7967"/>
    <w:rsid w:val="00701ECF"/>
    <w:rsid w:val="00706BE2"/>
    <w:rsid w:val="007102EC"/>
    <w:rsid w:val="00710BD3"/>
    <w:rsid w:val="0072111C"/>
    <w:rsid w:val="007225D0"/>
    <w:rsid w:val="0072549E"/>
    <w:rsid w:val="00727D99"/>
    <w:rsid w:val="00727DFF"/>
    <w:rsid w:val="00730EB9"/>
    <w:rsid w:val="00730F3C"/>
    <w:rsid w:val="00733C80"/>
    <w:rsid w:val="00734B63"/>
    <w:rsid w:val="00737EFA"/>
    <w:rsid w:val="007428B1"/>
    <w:rsid w:val="00743785"/>
    <w:rsid w:val="00747D7F"/>
    <w:rsid w:val="00750115"/>
    <w:rsid w:val="00751109"/>
    <w:rsid w:val="007622F1"/>
    <w:rsid w:val="007636F0"/>
    <w:rsid w:val="00765C7E"/>
    <w:rsid w:val="00766CE2"/>
    <w:rsid w:val="007710A6"/>
    <w:rsid w:val="00772E46"/>
    <w:rsid w:val="00774DBF"/>
    <w:rsid w:val="00777194"/>
    <w:rsid w:val="007771A7"/>
    <w:rsid w:val="00777CB1"/>
    <w:rsid w:val="00780A48"/>
    <w:rsid w:val="00785EF6"/>
    <w:rsid w:val="00793F3B"/>
    <w:rsid w:val="00796471"/>
    <w:rsid w:val="007A49E3"/>
    <w:rsid w:val="007A4EE1"/>
    <w:rsid w:val="007A544D"/>
    <w:rsid w:val="007B178F"/>
    <w:rsid w:val="007B442B"/>
    <w:rsid w:val="007C4061"/>
    <w:rsid w:val="007C670D"/>
    <w:rsid w:val="007C73F3"/>
    <w:rsid w:val="007D38C7"/>
    <w:rsid w:val="007D5A60"/>
    <w:rsid w:val="007E3504"/>
    <w:rsid w:val="007E3582"/>
    <w:rsid w:val="007E67E5"/>
    <w:rsid w:val="007F031E"/>
    <w:rsid w:val="007F54D8"/>
    <w:rsid w:val="00803A6A"/>
    <w:rsid w:val="0080415D"/>
    <w:rsid w:val="00804C13"/>
    <w:rsid w:val="00804F94"/>
    <w:rsid w:val="008055B7"/>
    <w:rsid w:val="008063B3"/>
    <w:rsid w:val="008101E1"/>
    <w:rsid w:val="00811C1E"/>
    <w:rsid w:val="00813357"/>
    <w:rsid w:val="0081559E"/>
    <w:rsid w:val="00816AE7"/>
    <w:rsid w:val="00821B0E"/>
    <w:rsid w:val="00824519"/>
    <w:rsid w:val="008250E6"/>
    <w:rsid w:val="00826972"/>
    <w:rsid w:val="00833E40"/>
    <w:rsid w:val="0083571C"/>
    <w:rsid w:val="008423C0"/>
    <w:rsid w:val="00842A82"/>
    <w:rsid w:val="008440CD"/>
    <w:rsid w:val="00846A00"/>
    <w:rsid w:val="0085038B"/>
    <w:rsid w:val="00852305"/>
    <w:rsid w:val="00852F8E"/>
    <w:rsid w:val="008538A8"/>
    <w:rsid w:val="00855298"/>
    <w:rsid w:val="00855644"/>
    <w:rsid w:val="00855A61"/>
    <w:rsid w:val="00855ED1"/>
    <w:rsid w:val="00861678"/>
    <w:rsid w:val="0086444D"/>
    <w:rsid w:val="008657A2"/>
    <w:rsid w:val="008660F0"/>
    <w:rsid w:val="00872199"/>
    <w:rsid w:val="00875F6A"/>
    <w:rsid w:val="00881215"/>
    <w:rsid w:val="00882823"/>
    <w:rsid w:val="00882C0D"/>
    <w:rsid w:val="00883B8F"/>
    <w:rsid w:val="008862DE"/>
    <w:rsid w:val="0089041A"/>
    <w:rsid w:val="00893DBB"/>
    <w:rsid w:val="008943CA"/>
    <w:rsid w:val="00895037"/>
    <w:rsid w:val="00896A37"/>
    <w:rsid w:val="008A11EE"/>
    <w:rsid w:val="008A3527"/>
    <w:rsid w:val="008A50DB"/>
    <w:rsid w:val="008B02F1"/>
    <w:rsid w:val="008B0A5B"/>
    <w:rsid w:val="008B5362"/>
    <w:rsid w:val="008B6109"/>
    <w:rsid w:val="008B72B5"/>
    <w:rsid w:val="008C2136"/>
    <w:rsid w:val="008C4027"/>
    <w:rsid w:val="008D1F34"/>
    <w:rsid w:val="008D24FA"/>
    <w:rsid w:val="008E08C3"/>
    <w:rsid w:val="008E5F47"/>
    <w:rsid w:val="008E6296"/>
    <w:rsid w:val="008E6EF2"/>
    <w:rsid w:val="008F224B"/>
    <w:rsid w:val="008F40B1"/>
    <w:rsid w:val="008F4F83"/>
    <w:rsid w:val="008F6040"/>
    <w:rsid w:val="00903951"/>
    <w:rsid w:val="0091353D"/>
    <w:rsid w:val="00920FE9"/>
    <w:rsid w:val="009232C8"/>
    <w:rsid w:val="00937E51"/>
    <w:rsid w:val="00940B7C"/>
    <w:rsid w:val="00941505"/>
    <w:rsid w:val="00941CAF"/>
    <w:rsid w:val="00943303"/>
    <w:rsid w:val="009433B3"/>
    <w:rsid w:val="00945C1C"/>
    <w:rsid w:val="00946E8A"/>
    <w:rsid w:val="00946FD0"/>
    <w:rsid w:val="00953436"/>
    <w:rsid w:val="00955791"/>
    <w:rsid w:val="00956168"/>
    <w:rsid w:val="009571FA"/>
    <w:rsid w:val="00957A80"/>
    <w:rsid w:val="00960BD8"/>
    <w:rsid w:val="009613E8"/>
    <w:rsid w:val="00962DDE"/>
    <w:rsid w:val="00963286"/>
    <w:rsid w:val="00964F17"/>
    <w:rsid w:val="00976B3B"/>
    <w:rsid w:val="009800EC"/>
    <w:rsid w:val="00981436"/>
    <w:rsid w:val="00981A59"/>
    <w:rsid w:val="00983E84"/>
    <w:rsid w:val="00986CF3"/>
    <w:rsid w:val="00992369"/>
    <w:rsid w:val="0099470B"/>
    <w:rsid w:val="0099665A"/>
    <w:rsid w:val="009A2AF6"/>
    <w:rsid w:val="009A45B1"/>
    <w:rsid w:val="009A547F"/>
    <w:rsid w:val="009B00B5"/>
    <w:rsid w:val="009B33DD"/>
    <w:rsid w:val="009B3AD8"/>
    <w:rsid w:val="009C13EA"/>
    <w:rsid w:val="009C1F37"/>
    <w:rsid w:val="009C3A0B"/>
    <w:rsid w:val="009C5294"/>
    <w:rsid w:val="009C57B9"/>
    <w:rsid w:val="009C673F"/>
    <w:rsid w:val="009C6C27"/>
    <w:rsid w:val="009D3364"/>
    <w:rsid w:val="009E42F0"/>
    <w:rsid w:val="009E4D5B"/>
    <w:rsid w:val="009E5968"/>
    <w:rsid w:val="009E6AA1"/>
    <w:rsid w:val="009E7618"/>
    <w:rsid w:val="00A018A0"/>
    <w:rsid w:val="00A06F29"/>
    <w:rsid w:val="00A078C4"/>
    <w:rsid w:val="00A10FB7"/>
    <w:rsid w:val="00A11B55"/>
    <w:rsid w:val="00A17EB2"/>
    <w:rsid w:val="00A17F0B"/>
    <w:rsid w:val="00A2123E"/>
    <w:rsid w:val="00A22051"/>
    <w:rsid w:val="00A304CF"/>
    <w:rsid w:val="00A3321A"/>
    <w:rsid w:val="00A35806"/>
    <w:rsid w:val="00A37AC3"/>
    <w:rsid w:val="00A37F49"/>
    <w:rsid w:val="00A47E9C"/>
    <w:rsid w:val="00A50433"/>
    <w:rsid w:val="00A51A08"/>
    <w:rsid w:val="00A53FDA"/>
    <w:rsid w:val="00A54A49"/>
    <w:rsid w:val="00A62D81"/>
    <w:rsid w:val="00A63196"/>
    <w:rsid w:val="00A659A6"/>
    <w:rsid w:val="00A65ACD"/>
    <w:rsid w:val="00A70819"/>
    <w:rsid w:val="00A73254"/>
    <w:rsid w:val="00A73A35"/>
    <w:rsid w:val="00A73F37"/>
    <w:rsid w:val="00A810F8"/>
    <w:rsid w:val="00A839DE"/>
    <w:rsid w:val="00A842F6"/>
    <w:rsid w:val="00A863D1"/>
    <w:rsid w:val="00A91FD5"/>
    <w:rsid w:val="00A924D6"/>
    <w:rsid w:val="00A92BD0"/>
    <w:rsid w:val="00AA2B98"/>
    <w:rsid w:val="00AA322C"/>
    <w:rsid w:val="00AA6FC8"/>
    <w:rsid w:val="00AC2797"/>
    <w:rsid w:val="00AC55D4"/>
    <w:rsid w:val="00AD0DAD"/>
    <w:rsid w:val="00AD1475"/>
    <w:rsid w:val="00AD35DF"/>
    <w:rsid w:val="00AD512D"/>
    <w:rsid w:val="00AD7450"/>
    <w:rsid w:val="00AE0072"/>
    <w:rsid w:val="00AE5C24"/>
    <w:rsid w:val="00AE6AE3"/>
    <w:rsid w:val="00AE7185"/>
    <w:rsid w:val="00AF4933"/>
    <w:rsid w:val="00AF7714"/>
    <w:rsid w:val="00B067D5"/>
    <w:rsid w:val="00B1406A"/>
    <w:rsid w:val="00B15190"/>
    <w:rsid w:val="00B25D58"/>
    <w:rsid w:val="00B2601B"/>
    <w:rsid w:val="00B273C3"/>
    <w:rsid w:val="00B44FFF"/>
    <w:rsid w:val="00B45311"/>
    <w:rsid w:val="00B46E43"/>
    <w:rsid w:val="00B56F4D"/>
    <w:rsid w:val="00B5774D"/>
    <w:rsid w:val="00B609A8"/>
    <w:rsid w:val="00B60D56"/>
    <w:rsid w:val="00B64FE7"/>
    <w:rsid w:val="00B65079"/>
    <w:rsid w:val="00B7538C"/>
    <w:rsid w:val="00B76318"/>
    <w:rsid w:val="00B81957"/>
    <w:rsid w:val="00B84054"/>
    <w:rsid w:val="00B84348"/>
    <w:rsid w:val="00B8722E"/>
    <w:rsid w:val="00B92BBA"/>
    <w:rsid w:val="00B95615"/>
    <w:rsid w:val="00B96282"/>
    <w:rsid w:val="00B967CC"/>
    <w:rsid w:val="00BA3928"/>
    <w:rsid w:val="00BB1B02"/>
    <w:rsid w:val="00BB30FF"/>
    <w:rsid w:val="00BB6267"/>
    <w:rsid w:val="00BB7CC5"/>
    <w:rsid w:val="00BC047B"/>
    <w:rsid w:val="00BC2366"/>
    <w:rsid w:val="00BC5506"/>
    <w:rsid w:val="00BC563C"/>
    <w:rsid w:val="00BC6AE1"/>
    <w:rsid w:val="00BC6EF6"/>
    <w:rsid w:val="00BC795D"/>
    <w:rsid w:val="00BD1BD5"/>
    <w:rsid w:val="00BD5832"/>
    <w:rsid w:val="00BD6349"/>
    <w:rsid w:val="00BE0A71"/>
    <w:rsid w:val="00BE122C"/>
    <w:rsid w:val="00BE34A9"/>
    <w:rsid w:val="00BE4D98"/>
    <w:rsid w:val="00BF06FE"/>
    <w:rsid w:val="00BF3E05"/>
    <w:rsid w:val="00BF6685"/>
    <w:rsid w:val="00BF7FCB"/>
    <w:rsid w:val="00C00E43"/>
    <w:rsid w:val="00C022B2"/>
    <w:rsid w:val="00C037F7"/>
    <w:rsid w:val="00C062EC"/>
    <w:rsid w:val="00C06EED"/>
    <w:rsid w:val="00C07A85"/>
    <w:rsid w:val="00C1284F"/>
    <w:rsid w:val="00C17D18"/>
    <w:rsid w:val="00C20C69"/>
    <w:rsid w:val="00C23160"/>
    <w:rsid w:val="00C23873"/>
    <w:rsid w:val="00C244BA"/>
    <w:rsid w:val="00C352E9"/>
    <w:rsid w:val="00C3549A"/>
    <w:rsid w:val="00C35D6A"/>
    <w:rsid w:val="00C41756"/>
    <w:rsid w:val="00C46C74"/>
    <w:rsid w:val="00C46DEF"/>
    <w:rsid w:val="00C55464"/>
    <w:rsid w:val="00C55932"/>
    <w:rsid w:val="00C55B73"/>
    <w:rsid w:val="00C6247E"/>
    <w:rsid w:val="00C65A78"/>
    <w:rsid w:val="00C7183D"/>
    <w:rsid w:val="00C771E4"/>
    <w:rsid w:val="00C81E39"/>
    <w:rsid w:val="00C837A8"/>
    <w:rsid w:val="00C844E2"/>
    <w:rsid w:val="00C90022"/>
    <w:rsid w:val="00C93098"/>
    <w:rsid w:val="00C97119"/>
    <w:rsid w:val="00CA2463"/>
    <w:rsid w:val="00CA7847"/>
    <w:rsid w:val="00CB0F6F"/>
    <w:rsid w:val="00CB2843"/>
    <w:rsid w:val="00CB303A"/>
    <w:rsid w:val="00CB3230"/>
    <w:rsid w:val="00CB5618"/>
    <w:rsid w:val="00CC6C91"/>
    <w:rsid w:val="00CD096C"/>
    <w:rsid w:val="00CD3E2D"/>
    <w:rsid w:val="00CE6009"/>
    <w:rsid w:val="00CE63F0"/>
    <w:rsid w:val="00CF496C"/>
    <w:rsid w:val="00CF5D16"/>
    <w:rsid w:val="00D04862"/>
    <w:rsid w:val="00D06B88"/>
    <w:rsid w:val="00D10DD5"/>
    <w:rsid w:val="00D1608F"/>
    <w:rsid w:val="00D172E6"/>
    <w:rsid w:val="00D2040C"/>
    <w:rsid w:val="00D20BED"/>
    <w:rsid w:val="00D20C26"/>
    <w:rsid w:val="00D3070F"/>
    <w:rsid w:val="00D315B4"/>
    <w:rsid w:val="00D340E9"/>
    <w:rsid w:val="00D42610"/>
    <w:rsid w:val="00D42F1F"/>
    <w:rsid w:val="00D534FE"/>
    <w:rsid w:val="00D535AC"/>
    <w:rsid w:val="00D6388F"/>
    <w:rsid w:val="00D63B06"/>
    <w:rsid w:val="00D64C6F"/>
    <w:rsid w:val="00D73ADF"/>
    <w:rsid w:val="00D73EC4"/>
    <w:rsid w:val="00D7413E"/>
    <w:rsid w:val="00D742A1"/>
    <w:rsid w:val="00D76202"/>
    <w:rsid w:val="00D851AF"/>
    <w:rsid w:val="00D855E3"/>
    <w:rsid w:val="00D90D79"/>
    <w:rsid w:val="00D96F16"/>
    <w:rsid w:val="00DA0610"/>
    <w:rsid w:val="00DA0CD5"/>
    <w:rsid w:val="00DA1BA1"/>
    <w:rsid w:val="00DA265D"/>
    <w:rsid w:val="00DA332D"/>
    <w:rsid w:val="00DA529F"/>
    <w:rsid w:val="00DA7697"/>
    <w:rsid w:val="00DB09DF"/>
    <w:rsid w:val="00DB11E6"/>
    <w:rsid w:val="00DB7B66"/>
    <w:rsid w:val="00DD4D34"/>
    <w:rsid w:val="00DE23A8"/>
    <w:rsid w:val="00DF756E"/>
    <w:rsid w:val="00DF7770"/>
    <w:rsid w:val="00E05AAF"/>
    <w:rsid w:val="00E11AD6"/>
    <w:rsid w:val="00E12660"/>
    <w:rsid w:val="00E130E5"/>
    <w:rsid w:val="00E16B8C"/>
    <w:rsid w:val="00E2074A"/>
    <w:rsid w:val="00E20A2B"/>
    <w:rsid w:val="00E25BC1"/>
    <w:rsid w:val="00E30BE9"/>
    <w:rsid w:val="00E33501"/>
    <w:rsid w:val="00E33FCD"/>
    <w:rsid w:val="00E37C09"/>
    <w:rsid w:val="00E41E1C"/>
    <w:rsid w:val="00E4292E"/>
    <w:rsid w:val="00E42C08"/>
    <w:rsid w:val="00E42C9E"/>
    <w:rsid w:val="00E451BF"/>
    <w:rsid w:val="00E46C3A"/>
    <w:rsid w:val="00E47E69"/>
    <w:rsid w:val="00E50C2C"/>
    <w:rsid w:val="00E744AC"/>
    <w:rsid w:val="00E80077"/>
    <w:rsid w:val="00E81899"/>
    <w:rsid w:val="00E8273C"/>
    <w:rsid w:val="00E83B91"/>
    <w:rsid w:val="00E86BC1"/>
    <w:rsid w:val="00E91AA1"/>
    <w:rsid w:val="00E9236C"/>
    <w:rsid w:val="00E94D9C"/>
    <w:rsid w:val="00E9691E"/>
    <w:rsid w:val="00E97C14"/>
    <w:rsid w:val="00E97C42"/>
    <w:rsid w:val="00EA203D"/>
    <w:rsid w:val="00EB7BBD"/>
    <w:rsid w:val="00EC0BCD"/>
    <w:rsid w:val="00EC1959"/>
    <w:rsid w:val="00EC426D"/>
    <w:rsid w:val="00EC4ADE"/>
    <w:rsid w:val="00ED2B72"/>
    <w:rsid w:val="00ED4DFB"/>
    <w:rsid w:val="00ED56EA"/>
    <w:rsid w:val="00ED5FE8"/>
    <w:rsid w:val="00EE0A05"/>
    <w:rsid w:val="00EE1710"/>
    <w:rsid w:val="00EE2979"/>
    <w:rsid w:val="00EE4FFD"/>
    <w:rsid w:val="00EE66D9"/>
    <w:rsid w:val="00EF2E65"/>
    <w:rsid w:val="00EF485F"/>
    <w:rsid w:val="00EF6623"/>
    <w:rsid w:val="00F05D67"/>
    <w:rsid w:val="00F0621F"/>
    <w:rsid w:val="00F14933"/>
    <w:rsid w:val="00F158B3"/>
    <w:rsid w:val="00F15A47"/>
    <w:rsid w:val="00F17102"/>
    <w:rsid w:val="00F23DC8"/>
    <w:rsid w:val="00F325F8"/>
    <w:rsid w:val="00F32D1C"/>
    <w:rsid w:val="00F3362D"/>
    <w:rsid w:val="00F3695F"/>
    <w:rsid w:val="00F40411"/>
    <w:rsid w:val="00F4046F"/>
    <w:rsid w:val="00F42F83"/>
    <w:rsid w:val="00F45091"/>
    <w:rsid w:val="00F4785E"/>
    <w:rsid w:val="00F50197"/>
    <w:rsid w:val="00F60540"/>
    <w:rsid w:val="00F611C6"/>
    <w:rsid w:val="00F612BE"/>
    <w:rsid w:val="00F62BF3"/>
    <w:rsid w:val="00F64D91"/>
    <w:rsid w:val="00F651B1"/>
    <w:rsid w:val="00F658EF"/>
    <w:rsid w:val="00F674E6"/>
    <w:rsid w:val="00F67B3F"/>
    <w:rsid w:val="00F707B0"/>
    <w:rsid w:val="00F71763"/>
    <w:rsid w:val="00F75076"/>
    <w:rsid w:val="00F75EF5"/>
    <w:rsid w:val="00F768CC"/>
    <w:rsid w:val="00F84AC0"/>
    <w:rsid w:val="00F87F67"/>
    <w:rsid w:val="00F9030D"/>
    <w:rsid w:val="00F91BE0"/>
    <w:rsid w:val="00FA16F0"/>
    <w:rsid w:val="00FA3CA8"/>
    <w:rsid w:val="00FA705C"/>
    <w:rsid w:val="00FA71CF"/>
    <w:rsid w:val="00FB1BDB"/>
    <w:rsid w:val="00FB25A5"/>
    <w:rsid w:val="00FB7266"/>
    <w:rsid w:val="00FB7296"/>
    <w:rsid w:val="00FB76C9"/>
    <w:rsid w:val="00FC084C"/>
    <w:rsid w:val="00FC2D62"/>
    <w:rsid w:val="00FD1A59"/>
    <w:rsid w:val="00FD1D56"/>
    <w:rsid w:val="00FD3D88"/>
    <w:rsid w:val="00FF2A71"/>
    <w:rsid w:val="00FF488E"/>
    <w:rsid w:val="00FF55FC"/>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envelope address" w:uiPriority="0"/>
    <w:lsdException w:name="footnote reference" w:uiPriority="0"/>
    <w:lsdException w:name="page number" w:uiPriority="0"/>
    <w:lsdException w:name="table of authorities" w:uiPriority="0"/>
    <w:lsdException w:name="macro" w:uiPriority="0"/>
    <w:lsdException w:name="toa heading" w:uiPriority="0"/>
    <w:lsdException w:name="Title" w:semiHidden="0" w:uiPriority="10" w:unhideWhenUsed="0"/>
    <w:lsdException w:name="Default Paragraph Font" w:uiPriority="0"/>
    <w:lsdException w:name="Body Text" w:uiPriority="0" w:qFormat="1"/>
    <w:lsdException w:name="Body Text Indent" w:uiPriority="0"/>
    <w:lsdException w:name="Subtitle" w:semiHidden="0" w:uiPriority="11" w:unhideWhenUsed="0"/>
    <w:lsdException w:name="Block Text" w:uiPriority="0" w:qFormat="1"/>
    <w:lsdException w:name="Strong" w:semiHidden="0" w:uiPriority="22" w:unhideWhenUsed="0"/>
    <w:lsdException w:name="Emphasis" w:semiHidden="0" w:uiPriority="20" w:unhideWhenUsed="0"/>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52E9"/>
    <w:pPr>
      <w:spacing w:after="0" w:line="240" w:lineRule="auto"/>
      <w:jc w:val="both"/>
    </w:pPr>
    <w:rPr>
      <w:rFonts w:ascii="Times New Roman" w:hAnsi="Times New Roman" w:cs="Times New Roman"/>
      <w:sz w:val="24"/>
      <w:szCs w:val="20"/>
    </w:rPr>
  </w:style>
  <w:style w:type="paragraph" w:styleId="Heading1">
    <w:name w:val="heading 1"/>
    <w:basedOn w:val="BodyText"/>
    <w:next w:val="BodyText"/>
    <w:link w:val="Heading1Char"/>
    <w:qFormat/>
    <w:rsid w:val="0008564E"/>
    <w:pPr>
      <w:ind w:firstLine="0"/>
      <w:jc w:val="center"/>
      <w:outlineLvl w:val="0"/>
    </w:pPr>
    <w:rPr>
      <w:b/>
    </w:rPr>
  </w:style>
  <w:style w:type="paragraph" w:styleId="Heading2">
    <w:name w:val="heading 2"/>
    <w:basedOn w:val="Normal"/>
    <w:next w:val="BodyText"/>
    <w:link w:val="Heading2Char"/>
    <w:qFormat/>
    <w:rsid w:val="00C352E9"/>
    <w:pPr>
      <w:keepNext/>
      <w:keepLines/>
      <w:spacing w:before="240" w:line="240" w:lineRule="exact"/>
      <w:ind w:right="720"/>
      <w:outlineLvl w:val="1"/>
    </w:pPr>
    <w:rPr>
      <w:b/>
    </w:rPr>
  </w:style>
  <w:style w:type="paragraph" w:styleId="Heading3">
    <w:name w:val="heading 3"/>
    <w:basedOn w:val="Normal"/>
    <w:next w:val="BodyText"/>
    <w:link w:val="Heading3Char"/>
    <w:qFormat/>
    <w:rsid w:val="00C352E9"/>
    <w:pPr>
      <w:keepNext/>
      <w:keepLines/>
      <w:spacing w:before="240" w:line="240" w:lineRule="exact"/>
      <w:ind w:right="720"/>
      <w:outlineLvl w:val="2"/>
    </w:pPr>
  </w:style>
  <w:style w:type="paragraph" w:styleId="Heading4">
    <w:name w:val="heading 4"/>
    <w:basedOn w:val="Normal"/>
    <w:next w:val="BodyText"/>
    <w:link w:val="Heading4Char"/>
    <w:qFormat/>
    <w:rsid w:val="00C352E9"/>
    <w:pPr>
      <w:keepNext/>
      <w:keepLines/>
      <w:spacing w:before="240" w:line="240" w:lineRule="exact"/>
      <w:ind w:right="720"/>
      <w:outlineLvl w:val="3"/>
    </w:pPr>
  </w:style>
  <w:style w:type="paragraph" w:styleId="Heading5">
    <w:name w:val="heading 5"/>
    <w:basedOn w:val="Normal"/>
    <w:next w:val="BodyText"/>
    <w:link w:val="Heading5Char"/>
    <w:qFormat/>
    <w:rsid w:val="00C352E9"/>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link w:val="Heading6Char"/>
    <w:qFormat/>
    <w:rsid w:val="00C352E9"/>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link w:val="Heading7Char"/>
    <w:qFormat/>
    <w:rsid w:val="00C352E9"/>
    <w:pPr>
      <w:keepNext/>
      <w:keepLines/>
      <w:spacing w:before="240" w:line="240" w:lineRule="exact"/>
      <w:ind w:right="720"/>
      <w:outlineLvl w:val="6"/>
    </w:pPr>
  </w:style>
  <w:style w:type="paragraph" w:styleId="Heading8">
    <w:name w:val="heading 8"/>
    <w:basedOn w:val="Normal"/>
    <w:next w:val="BodyText"/>
    <w:link w:val="Heading8Char"/>
    <w:qFormat/>
    <w:rsid w:val="00C352E9"/>
    <w:pPr>
      <w:keepNext/>
      <w:keepLines/>
      <w:spacing w:before="240" w:line="240" w:lineRule="exact"/>
      <w:ind w:right="720"/>
      <w:outlineLvl w:val="7"/>
    </w:pPr>
  </w:style>
  <w:style w:type="paragraph" w:styleId="Heading9">
    <w:name w:val="heading 9"/>
    <w:basedOn w:val="Normal"/>
    <w:next w:val="BodyText"/>
    <w:link w:val="Heading9Char"/>
    <w:qFormat/>
    <w:rsid w:val="00C352E9"/>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C352E9"/>
    <w:pPr>
      <w:spacing w:after="240"/>
      <w:ind w:left="1440" w:right="1440"/>
    </w:pPr>
  </w:style>
  <w:style w:type="paragraph" w:styleId="BodyText">
    <w:name w:val="Body Text"/>
    <w:basedOn w:val="Normal"/>
    <w:link w:val="BodyTextChar"/>
    <w:rsid w:val="00C352E9"/>
    <w:pPr>
      <w:spacing w:after="240"/>
      <w:ind w:firstLine="720"/>
    </w:pPr>
  </w:style>
  <w:style w:type="character" w:customStyle="1" w:styleId="BodyTextChar">
    <w:name w:val="Body Text Char"/>
    <w:basedOn w:val="DefaultParagraphFont"/>
    <w:link w:val="BodyText"/>
    <w:rsid w:val="003C5E04"/>
    <w:rPr>
      <w:rFonts w:ascii="Times New Roman" w:hAnsi="Times New Roman" w:cs="Times New Roman"/>
      <w:sz w:val="24"/>
      <w:szCs w:val="20"/>
    </w:rPr>
  </w:style>
  <w:style w:type="paragraph" w:customStyle="1" w:styleId="BodyText5">
    <w:name w:val="Body Text .5"/>
    <w:basedOn w:val="BodyText"/>
    <w:rsid w:val="00C352E9"/>
    <w:pPr>
      <w:ind w:left="720"/>
    </w:pPr>
  </w:style>
  <w:style w:type="paragraph" w:customStyle="1" w:styleId="BodyText5Continued">
    <w:name w:val="Body Text .5 Continued"/>
    <w:basedOn w:val="BodyText"/>
    <w:rsid w:val="00C352E9"/>
    <w:pPr>
      <w:ind w:left="720" w:firstLine="0"/>
    </w:pPr>
  </w:style>
  <w:style w:type="paragraph" w:customStyle="1" w:styleId="BodyText1">
    <w:name w:val="Body Text 1&quot;"/>
    <w:basedOn w:val="BodyText"/>
    <w:rsid w:val="00C352E9"/>
    <w:pPr>
      <w:ind w:left="1440"/>
    </w:pPr>
  </w:style>
  <w:style w:type="paragraph" w:customStyle="1" w:styleId="BodyText1Continued">
    <w:name w:val="Body Text 1&quot; Continued"/>
    <w:basedOn w:val="BodyText"/>
    <w:rsid w:val="00C352E9"/>
    <w:pPr>
      <w:ind w:left="1440" w:firstLine="0"/>
    </w:pPr>
  </w:style>
  <w:style w:type="paragraph" w:customStyle="1" w:styleId="BodyText15">
    <w:name w:val="Body Text 1.5&quot;"/>
    <w:basedOn w:val="BodyText"/>
    <w:rsid w:val="00C352E9"/>
    <w:pPr>
      <w:ind w:left="2160"/>
    </w:pPr>
  </w:style>
  <w:style w:type="paragraph" w:customStyle="1" w:styleId="BodyText15Continued">
    <w:name w:val="Body Text 1.5&quot; Continued"/>
    <w:basedOn w:val="BodyText"/>
    <w:rsid w:val="00C352E9"/>
    <w:pPr>
      <w:ind w:left="2160" w:firstLine="0"/>
    </w:pPr>
  </w:style>
  <w:style w:type="paragraph" w:customStyle="1" w:styleId="BodyText2">
    <w:name w:val="Body Text 2&quot;"/>
    <w:basedOn w:val="BodyText"/>
    <w:rsid w:val="00C352E9"/>
    <w:pPr>
      <w:ind w:left="2880"/>
    </w:pPr>
  </w:style>
  <w:style w:type="paragraph" w:customStyle="1" w:styleId="BodyText2Continued">
    <w:name w:val="Body Text 2&quot; Continued"/>
    <w:basedOn w:val="BodyText"/>
    <w:rsid w:val="00C352E9"/>
    <w:pPr>
      <w:ind w:left="2880" w:firstLine="0"/>
    </w:pPr>
  </w:style>
  <w:style w:type="paragraph" w:customStyle="1" w:styleId="BodyTextContinued">
    <w:name w:val="Body Text Continued"/>
    <w:basedOn w:val="BodyText"/>
    <w:rsid w:val="00C352E9"/>
    <w:pPr>
      <w:ind w:firstLine="0"/>
    </w:pPr>
  </w:style>
  <w:style w:type="paragraph" w:customStyle="1" w:styleId="BodyTextDS">
    <w:name w:val="Body Text DS"/>
    <w:basedOn w:val="BodyText"/>
    <w:rsid w:val="003C5E04"/>
    <w:pPr>
      <w:spacing w:after="0" w:line="480" w:lineRule="auto"/>
    </w:pPr>
  </w:style>
  <w:style w:type="paragraph" w:customStyle="1" w:styleId="BodyTextDS5">
    <w:name w:val="Body Text DS .5&quot;"/>
    <w:basedOn w:val="Normal"/>
    <w:rsid w:val="003C5E04"/>
    <w:pPr>
      <w:spacing w:line="480" w:lineRule="auto"/>
      <w:ind w:left="720" w:firstLine="720"/>
    </w:pPr>
  </w:style>
  <w:style w:type="paragraph" w:customStyle="1" w:styleId="BodyTextDS5Continued">
    <w:name w:val="Body Text DS .5&quot; Continued"/>
    <w:basedOn w:val="Normal"/>
    <w:rsid w:val="003C5E04"/>
    <w:pPr>
      <w:spacing w:line="480" w:lineRule="auto"/>
      <w:ind w:left="720"/>
    </w:pPr>
  </w:style>
  <w:style w:type="paragraph" w:customStyle="1" w:styleId="BodyTextDS1">
    <w:name w:val="Body Text DS 1&quot;"/>
    <w:basedOn w:val="BodyText1"/>
    <w:rsid w:val="003C5E04"/>
    <w:pPr>
      <w:spacing w:line="480" w:lineRule="auto"/>
    </w:pPr>
  </w:style>
  <w:style w:type="paragraph" w:customStyle="1" w:styleId="BodyTextDS1Continued">
    <w:name w:val="Body Text DS 1&quot; Continued"/>
    <w:basedOn w:val="BodyText1Continued"/>
    <w:rsid w:val="003C5E04"/>
    <w:pPr>
      <w:spacing w:after="0" w:line="480" w:lineRule="auto"/>
    </w:pPr>
  </w:style>
  <w:style w:type="paragraph" w:customStyle="1" w:styleId="BodyTextDS15">
    <w:name w:val="Body Text DS 1.5&quot;"/>
    <w:basedOn w:val="BodyText15"/>
    <w:rsid w:val="003C5E04"/>
    <w:pPr>
      <w:spacing w:line="480" w:lineRule="auto"/>
    </w:pPr>
  </w:style>
  <w:style w:type="paragraph" w:customStyle="1" w:styleId="BodyTextDS15Continued">
    <w:name w:val="Body Text DS 1.5&quot; Continued"/>
    <w:basedOn w:val="BodyText15Continued"/>
    <w:rsid w:val="003C5E04"/>
    <w:pPr>
      <w:spacing w:line="480" w:lineRule="auto"/>
    </w:pPr>
  </w:style>
  <w:style w:type="paragraph" w:customStyle="1" w:styleId="BodyTextDS2">
    <w:name w:val="Body Text DS 2&quot;"/>
    <w:basedOn w:val="BodyText2"/>
    <w:rsid w:val="003C5E04"/>
    <w:pPr>
      <w:spacing w:line="480" w:lineRule="auto"/>
    </w:pPr>
  </w:style>
  <w:style w:type="paragraph" w:customStyle="1" w:styleId="BodyTextDS2Continued">
    <w:name w:val="Body Text DS 2&quot; Continued"/>
    <w:basedOn w:val="BodyText2Continued"/>
    <w:rsid w:val="003C5E04"/>
    <w:pPr>
      <w:spacing w:after="0" w:line="480" w:lineRule="auto"/>
    </w:pPr>
  </w:style>
  <w:style w:type="paragraph" w:customStyle="1" w:styleId="BodyTextDSContinued">
    <w:name w:val="Body Text DS Continued"/>
    <w:basedOn w:val="BodyTextContinued"/>
    <w:rsid w:val="003C5E04"/>
    <w:pPr>
      <w:spacing w:after="0" w:line="480" w:lineRule="auto"/>
    </w:pPr>
  </w:style>
  <w:style w:type="paragraph" w:customStyle="1" w:styleId="BodyTextHanging">
    <w:name w:val="Body Text Hanging"/>
    <w:basedOn w:val="BodyText"/>
    <w:rsid w:val="00C352E9"/>
    <w:pPr>
      <w:ind w:left="720" w:hanging="720"/>
    </w:pPr>
  </w:style>
  <w:style w:type="paragraph" w:customStyle="1" w:styleId="BodyTextHanging5">
    <w:name w:val="Body Text Hanging .5"/>
    <w:basedOn w:val="BodyText"/>
    <w:rsid w:val="00C352E9"/>
    <w:pPr>
      <w:ind w:left="1440" w:hanging="720"/>
    </w:pPr>
  </w:style>
  <w:style w:type="paragraph" w:customStyle="1" w:styleId="BodyTextHanging1">
    <w:name w:val="Body Text Hanging 1&quot;"/>
    <w:basedOn w:val="BodyText"/>
    <w:rsid w:val="00C352E9"/>
    <w:pPr>
      <w:ind w:left="2160" w:hanging="720"/>
    </w:pPr>
  </w:style>
  <w:style w:type="paragraph" w:customStyle="1" w:styleId="BodyTextHanging15">
    <w:name w:val="Body Text Hanging 1.5&quot;"/>
    <w:basedOn w:val="BodyText"/>
    <w:rsid w:val="00C352E9"/>
    <w:pPr>
      <w:ind w:left="2880" w:hanging="720"/>
    </w:pPr>
  </w:style>
  <w:style w:type="paragraph" w:customStyle="1" w:styleId="BodyTextHanging2">
    <w:name w:val="Body Text Hanging 2&quot;"/>
    <w:basedOn w:val="BodyText"/>
    <w:rsid w:val="00C352E9"/>
    <w:pPr>
      <w:ind w:left="2880"/>
    </w:pPr>
  </w:style>
  <w:style w:type="paragraph" w:styleId="BodyTextIndent">
    <w:name w:val="Body Text Indent"/>
    <w:basedOn w:val="BodyText"/>
    <w:next w:val="BodyText"/>
    <w:link w:val="BodyTextIndentChar"/>
    <w:rsid w:val="00C352E9"/>
    <w:pPr>
      <w:ind w:left="720" w:firstLine="0"/>
    </w:pPr>
  </w:style>
  <w:style w:type="character" w:customStyle="1" w:styleId="BodyTextIndentChar">
    <w:name w:val="Body Text Indent Char"/>
    <w:basedOn w:val="DefaultParagraphFont"/>
    <w:link w:val="BodyTextIndent"/>
    <w:rsid w:val="003C5E04"/>
    <w:rPr>
      <w:rFonts w:ascii="Times New Roman" w:hAnsi="Times New Roman" w:cs="Times New Roman"/>
      <w:sz w:val="24"/>
      <w:szCs w:val="20"/>
    </w:rPr>
  </w:style>
  <w:style w:type="paragraph" w:customStyle="1" w:styleId="BoldCenter">
    <w:name w:val="Bold Center"/>
    <w:basedOn w:val="BodyText"/>
    <w:next w:val="BodyText"/>
    <w:rsid w:val="00C352E9"/>
    <w:pPr>
      <w:keepNext/>
      <w:spacing w:after="0"/>
      <w:ind w:firstLine="0"/>
      <w:jc w:val="center"/>
    </w:pPr>
    <w:rPr>
      <w:b/>
      <w:caps/>
    </w:rPr>
  </w:style>
  <w:style w:type="paragraph" w:customStyle="1" w:styleId="BoldCenter24pt">
    <w:name w:val="Bold Center 24 pt"/>
    <w:basedOn w:val="BodyText"/>
    <w:next w:val="BodyText"/>
    <w:rsid w:val="00C352E9"/>
    <w:pPr>
      <w:keepNext/>
      <w:spacing w:after="480"/>
      <w:ind w:firstLine="0"/>
      <w:jc w:val="center"/>
    </w:pPr>
    <w:rPr>
      <w:b/>
      <w:caps/>
    </w:rPr>
  </w:style>
  <w:style w:type="paragraph" w:customStyle="1" w:styleId="BoldCenter12pt">
    <w:name w:val="Bold Center 12 pt"/>
    <w:basedOn w:val="BoldCenter24pt"/>
    <w:next w:val="BodyText"/>
    <w:rsid w:val="00C352E9"/>
    <w:pPr>
      <w:spacing w:after="240"/>
    </w:pPr>
  </w:style>
  <w:style w:type="paragraph" w:customStyle="1" w:styleId="BusinessSignature">
    <w:name w:val="Business Signature"/>
    <w:basedOn w:val="Normal"/>
    <w:rsid w:val="00C352E9"/>
    <w:pPr>
      <w:tabs>
        <w:tab w:val="left" w:pos="403"/>
        <w:tab w:val="right" w:pos="4320"/>
      </w:tabs>
      <w:jc w:val="left"/>
    </w:pPr>
  </w:style>
  <w:style w:type="paragraph" w:customStyle="1" w:styleId="Centered">
    <w:name w:val="Centered"/>
    <w:basedOn w:val="Normal"/>
    <w:next w:val="BodyText"/>
    <w:rsid w:val="00C352E9"/>
    <w:pPr>
      <w:spacing w:after="240"/>
      <w:jc w:val="center"/>
    </w:pPr>
  </w:style>
  <w:style w:type="paragraph" w:customStyle="1" w:styleId="CenteredAllCaps">
    <w:name w:val="Centered All Caps"/>
    <w:basedOn w:val="Normal"/>
    <w:qFormat/>
    <w:rsid w:val="003C5E04"/>
    <w:pPr>
      <w:jc w:val="center"/>
    </w:pPr>
    <w:rPr>
      <w:caps/>
      <w:szCs w:val="24"/>
    </w:rPr>
  </w:style>
  <w:style w:type="paragraph" w:customStyle="1" w:styleId="DeliveryPhrase">
    <w:name w:val="Delivery Phrase"/>
    <w:basedOn w:val="Normal"/>
    <w:next w:val="Normal"/>
    <w:rsid w:val="00C352E9"/>
    <w:pPr>
      <w:spacing w:before="240"/>
    </w:pPr>
    <w:rPr>
      <w:b/>
      <w:caps/>
    </w:rPr>
  </w:style>
  <w:style w:type="paragraph" w:styleId="EnvelopeAddress">
    <w:name w:val="envelope address"/>
    <w:basedOn w:val="Normal"/>
    <w:rsid w:val="00C352E9"/>
    <w:pPr>
      <w:framePr w:w="5760" w:h="2592" w:hRule="exact" w:hSpace="187" w:vSpace="187" w:wrap="around" w:vAnchor="page" w:hAnchor="page" w:x="5761" w:y="2593"/>
    </w:pPr>
  </w:style>
  <w:style w:type="paragraph" w:customStyle="1" w:styleId="FlushTab">
    <w:name w:val="Flush &amp; Tab"/>
    <w:basedOn w:val="Normal"/>
    <w:rsid w:val="003C5E04"/>
    <w:pPr>
      <w:tabs>
        <w:tab w:val="left" w:pos="2880"/>
      </w:tabs>
      <w:spacing w:after="240"/>
      <w:ind w:left="2880" w:hanging="2880"/>
    </w:pPr>
  </w:style>
  <w:style w:type="paragraph" w:customStyle="1" w:styleId="FlushTabDL">
    <w:name w:val="Flush &amp; Tab DL"/>
    <w:basedOn w:val="FlushTab"/>
    <w:rsid w:val="003C5E04"/>
    <w:pPr>
      <w:tabs>
        <w:tab w:val="left" w:leader="dot" w:pos="2736"/>
      </w:tabs>
    </w:pPr>
  </w:style>
  <w:style w:type="paragraph" w:styleId="Footer">
    <w:name w:val="footer"/>
    <w:basedOn w:val="Normal"/>
    <w:link w:val="FooterChar"/>
    <w:rsid w:val="00C352E9"/>
    <w:pPr>
      <w:tabs>
        <w:tab w:val="center" w:pos="4680"/>
        <w:tab w:val="right" w:pos="9360"/>
      </w:tabs>
    </w:pPr>
  </w:style>
  <w:style w:type="character" w:customStyle="1" w:styleId="FooterChar">
    <w:name w:val="Footer Char"/>
    <w:basedOn w:val="DefaultParagraphFont"/>
    <w:link w:val="Footer"/>
    <w:uiPriority w:val="99"/>
    <w:rsid w:val="003C5E04"/>
    <w:rPr>
      <w:rFonts w:ascii="Times New Roman" w:hAnsi="Times New Roman" w:cs="Times New Roman"/>
      <w:sz w:val="24"/>
      <w:szCs w:val="20"/>
    </w:rPr>
  </w:style>
  <w:style w:type="character" w:styleId="FootnoteReference">
    <w:name w:val="footnote reference"/>
    <w:basedOn w:val="DefaultParagraphFont"/>
    <w:semiHidden/>
    <w:rsid w:val="00C352E9"/>
    <w:rPr>
      <w:vertAlign w:val="superscript"/>
    </w:rPr>
  </w:style>
  <w:style w:type="paragraph" w:styleId="FootnoteText">
    <w:name w:val="footnote text"/>
    <w:basedOn w:val="Normal"/>
    <w:link w:val="FootnoteTextChar"/>
    <w:semiHidden/>
    <w:rsid w:val="00C352E9"/>
    <w:rPr>
      <w:sz w:val="20"/>
    </w:rPr>
  </w:style>
  <w:style w:type="character" w:customStyle="1" w:styleId="FootnoteTextChar">
    <w:name w:val="Footnote Text Char"/>
    <w:basedOn w:val="DefaultParagraphFont"/>
    <w:link w:val="FootnoteText"/>
    <w:semiHidden/>
    <w:rsid w:val="003514E4"/>
    <w:rPr>
      <w:rFonts w:ascii="Times New Roman" w:hAnsi="Times New Roman" w:cs="Times New Roman"/>
      <w:sz w:val="20"/>
      <w:szCs w:val="20"/>
    </w:rPr>
  </w:style>
  <w:style w:type="paragraph" w:styleId="Header">
    <w:name w:val="header"/>
    <w:basedOn w:val="Normal"/>
    <w:link w:val="HeaderChar"/>
    <w:rsid w:val="00C352E9"/>
    <w:pPr>
      <w:tabs>
        <w:tab w:val="center" w:pos="4320"/>
        <w:tab w:val="right" w:pos="9360"/>
      </w:tabs>
    </w:pPr>
  </w:style>
  <w:style w:type="character" w:customStyle="1" w:styleId="HeaderChar">
    <w:name w:val="Header Char"/>
    <w:basedOn w:val="DefaultParagraphFont"/>
    <w:link w:val="Header"/>
    <w:rsid w:val="003C5E04"/>
    <w:rPr>
      <w:rFonts w:ascii="Times New Roman" w:hAnsi="Times New Roman" w:cs="Times New Roman"/>
      <w:sz w:val="24"/>
      <w:szCs w:val="20"/>
    </w:rPr>
  </w:style>
  <w:style w:type="paragraph" w:customStyle="1" w:styleId="HeaderNumbers">
    <w:name w:val="HeaderNumbers"/>
    <w:basedOn w:val="Normal"/>
    <w:rsid w:val="00C352E9"/>
    <w:pPr>
      <w:spacing w:before="720" w:line="480" w:lineRule="exact"/>
      <w:ind w:right="144"/>
      <w:jc w:val="right"/>
    </w:pPr>
  </w:style>
  <w:style w:type="character" w:customStyle="1" w:styleId="Heading1Char">
    <w:name w:val="Heading 1 Char"/>
    <w:basedOn w:val="DefaultParagraphFont"/>
    <w:link w:val="Heading1"/>
    <w:rsid w:val="0008564E"/>
    <w:rPr>
      <w:rFonts w:ascii="Times New Roman" w:hAnsi="Times New Roman" w:cs="Times New Roman"/>
      <w:b/>
      <w:sz w:val="24"/>
      <w:szCs w:val="20"/>
    </w:rPr>
  </w:style>
  <w:style w:type="character" w:customStyle="1" w:styleId="Heading2Char">
    <w:name w:val="Heading 2 Char"/>
    <w:basedOn w:val="DefaultParagraphFont"/>
    <w:link w:val="Heading2"/>
    <w:rsid w:val="003C5E04"/>
    <w:rPr>
      <w:rFonts w:ascii="Times New Roman" w:hAnsi="Times New Roman" w:cs="Times New Roman"/>
      <w:b/>
      <w:sz w:val="24"/>
      <w:szCs w:val="20"/>
    </w:rPr>
  </w:style>
  <w:style w:type="character" w:customStyle="1" w:styleId="Heading3Char">
    <w:name w:val="Heading 3 Char"/>
    <w:basedOn w:val="DefaultParagraphFont"/>
    <w:link w:val="Heading3"/>
    <w:rsid w:val="003C5E04"/>
    <w:rPr>
      <w:rFonts w:ascii="Times New Roman" w:hAnsi="Times New Roman" w:cs="Times New Roman"/>
      <w:sz w:val="24"/>
      <w:szCs w:val="20"/>
    </w:rPr>
  </w:style>
  <w:style w:type="character" w:customStyle="1" w:styleId="Heading4Char">
    <w:name w:val="Heading 4 Char"/>
    <w:basedOn w:val="DefaultParagraphFont"/>
    <w:link w:val="Heading4"/>
    <w:rsid w:val="003C5E04"/>
    <w:rPr>
      <w:rFonts w:ascii="Times New Roman" w:hAnsi="Times New Roman" w:cs="Times New Roman"/>
      <w:sz w:val="24"/>
      <w:szCs w:val="20"/>
    </w:rPr>
  </w:style>
  <w:style w:type="character" w:customStyle="1" w:styleId="Heading5Char">
    <w:name w:val="Heading 5 Char"/>
    <w:basedOn w:val="DefaultParagraphFont"/>
    <w:link w:val="Heading5"/>
    <w:rsid w:val="003C5E04"/>
    <w:rPr>
      <w:rFonts w:ascii="Times New Roman" w:hAnsi="Times New Roman" w:cs="Times New Roman"/>
      <w:sz w:val="24"/>
      <w:szCs w:val="20"/>
    </w:rPr>
  </w:style>
  <w:style w:type="character" w:customStyle="1" w:styleId="Heading6Char">
    <w:name w:val="Heading 6 Char"/>
    <w:basedOn w:val="DefaultParagraphFont"/>
    <w:link w:val="Heading6"/>
    <w:rsid w:val="003C5E04"/>
    <w:rPr>
      <w:rFonts w:ascii="Times New Roman" w:hAnsi="Times New Roman" w:cs="Times New Roman"/>
      <w:sz w:val="24"/>
      <w:szCs w:val="20"/>
    </w:rPr>
  </w:style>
  <w:style w:type="character" w:customStyle="1" w:styleId="Heading7Char">
    <w:name w:val="Heading 7 Char"/>
    <w:basedOn w:val="DefaultParagraphFont"/>
    <w:link w:val="Heading7"/>
    <w:rsid w:val="003C5E04"/>
    <w:rPr>
      <w:rFonts w:ascii="Times New Roman" w:hAnsi="Times New Roman" w:cs="Times New Roman"/>
      <w:sz w:val="24"/>
      <w:szCs w:val="20"/>
    </w:rPr>
  </w:style>
  <w:style w:type="character" w:customStyle="1" w:styleId="Heading8Char">
    <w:name w:val="Heading 8 Char"/>
    <w:basedOn w:val="DefaultParagraphFont"/>
    <w:link w:val="Heading8"/>
    <w:rsid w:val="003C5E04"/>
    <w:rPr>
      <w:rFonts w:ascii="Times New Roman" w:hAnsi="Times New Roman" w:cs="Times New Roman"/>
      <w:sz w:val="24"/>
      <w:szCs w:val="20"/>
    </w:rPr>
  </w:style>
  <w:style w:type="character" w:customStyle="1" w:styleId="Heading9Char">
    <w:name w:val="Heading 9 Char"/>
    <w:basedOn w:val="DefaultParagraphFont"/>
    <w:link w:val="Heading9"/>
    <w:rsid w:val="003C5E04"/>
    <w:rPr>
      <w:rFonts w:ascii="Times New Roman" w:hAnsi="Times New Roman" w:cs="Times New Roman"/>
      <w:sz w:val="24"/>
      <w:szCs w:val="20"/>
    </w:rPr>
  </w:style>
  <w:style w:type="paragraph" w:customStyle="1" w:styleId="Heading1Para">
    <w:name w:val="Heading1Para"/>
    <w:basedOn w:val="BodyText"/>
    <w:next w:val="BodyText"/>
    <w:rsid w:val="00C352E9"/>
    <w:pPr>
      <w:ind w:firstLine="0"/>
      <w:jc w:val="center"/>
    </w:pPr>
  </w:style>
  <w:style w:type="paragraph" w:customStyle="1" w:styleId="Heading2Para">
    <w:name w:val="Heading2Para"/>
    <w:basedOn w:val="BodyText"/>
    <w:next w:val="BodyText"/>
    <w:rsid w:val="00C352E9"/>
    <w:pPr>
      <w:ind w:firstLine="0"/>
    </w:pPr>
  </w:style>
  <w:style w:type="paragraph" w:customStyle="1" w:styleId="Heading3Para">
    <w:name w:val="Heading3Para"/>
    <w:basedOn w:val="BodyText"/>
    <w:next w:val="BodyText"/>
    <w:rsid w:val="00C352E9"/>
  </w:style>
  <w:style w:type="paragraph" w:customStyle="1" w:styleId="Heading4Para">
    <w:name w:val="Heading4Para"/>
    <w:basedOn w:val="BodyText"/>
    <w:next w:val="BodyText"/>
    <w:rsid w:val="00C352E9"/>
    <w:pPr>
      <w:ind w:firstLine="2160"/>
    </w:pPr>
  </w:style>
  <w:style w:type="paragraph" w:customStyle="1" w:styleId="Heading5Para">
    <w:name w:val="Heading5Para"/>
    <w:basedOn w:val="BodyText"/>
    <w:next w:val="BodyText"/>
    <w:rsid w:val="00C352E9"/>
    <w:pPr>
      <w:ind w:firstLine="2880"/>
    </w:pPr>
  </w:style>
  <w:style w:type="paragraph" w:customStyle="1" w:styleId="Heading6Para">
    <w:name w:val="Heading6Para"/>
    <w:basedOn w:val="BodyText"/>
    <w:next w:val="BodyText"/>
    <w:rsid w:val="00C352E9"/>
    <w:pPr>
      <w:ind w:firstLine="3600"/>
    </w:pPr>
  </w:style>
  <w:style w:type="paragraph" w:customStyle="1" w:styleId="Heading7Para">
    <w:name w:val="Heading7Para"/>
    <w:basedOn w:val="BodyText"/>
    <w:next w:val="BodyText"/>
    <w:rsid w:val="00C352E9"/>
    <w:pPr>
      <w:ind w:firstLine="4320"/>
    </w:pPr>
  </w:style>
  <w:style w:type="paragraph" w:customStyle="1" w:styleId="Heading8Para">
    <w:name w:val="Heading8Para"/>
    <w:basedOn w:val="BodyText"/>
    <w:next w:val="BodyText"/>
    <w:rsid w:val="00C352E9"/>
    <w:pPr>
      <w:ind w:firstLine="5040"/>
    </w:pPr>
  </w:style>
  <w:style w:type="paragraph" w:customStyle="1" w:styleId="Heading9Para">
    <w:name w:val="Heading9Para"/>
    <w:basedOn w:val="BodyText"/>
    <w:next w:val="BodyText"/>
    <w:rsid w:val="00C352E9"/>
    <w:pPr>
      <w:ind w:firstLine="5760"/>
    </w:pPr>
  </w:style>
  <w:style w:type="paragraph" w:customStyle="1" w:styleId="LeftHeading">
    <w:name w:val="Left Heading"/>
    <w:basedOn w:val="Normal"/>
    <w:next w:val="BodyText"/>
    <w:rsid w:val="00C352E9"/>
    <w:pPr>
      <w:keepNext/>
      <w:spacing w:after="240"/>
      <w:jc w:val="left"/>
    </w:pPr>
    <w:rPr>
      <w:b/>
    </w:rPr>
  </w:style>
  <w:style w:type="paragraph" w:customStyle="1" w:styleId="LetterDate">
    <w:name w:val="Letter Date"/>
    <w:basedOn w:val="Normal"/>
    <w:next w:val="BodyText"/>
    <w:rsid w:val="00C352E9"/>
  </w:style>
  <w:style w:type="paragraph" w:customStyle="1" w:styleId="LetterClosing">
    <w:name w:val="LetterClosing"/>
    <w:basedOn w:val="Normal"/>
    <w:next w:val="Normal"/>
    <w:rsid w:val="00C352E9"/>
  </w:style>
  <w:style w:type="paragraph" w:customStyle="1" w:styleId="LHFirmName">
    <w:name w:val="LH Firm Name"/>
    <w:basedOn w:val="Normal"/>
    <w:rsid w:val="003C5E04"/>
    <w:pPr>
      <w:spacing w:after="120"/>
      <w:ind w:left="-720"/>
    </w:pPr>
    <w:rPr>
      <w:rFonts w:ascii="Georgia" w:hAnsi="Georgia"/>
      <w:b/>
      <w:spacing w:val="10"/>
      <w:sz w:val="15"/>
    </w:rPr>
  </w:style>
  <w:style w:type="paragraph" w:styleId="MacroText">
    <w:name w:val="macro"/>
    <w:link w:val="MacroTextChar"/>
    <w:semiHidden/>
    <w:rsid w:val="00C352E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hAnsi="Times New Roman" w:cs="Times New Roman"/>
      <w:sz w:val="18"/>
      <w:szCs w:val="20"/>
    </w:rPr>
  </w:style>
  <w:style w:type="character" w:customStyle="1" w:styleId="MacroTextChar">
    <w:name w:val="Macro Text Char"/>
    <w:basedOn w:val="DefaultParagraphFont"/>
    <w:link w:val="MacroText"/>
    <w:semiHidden/>
    <w:rsid w:val="003C5E04"/>
    <w:rPr>
      <w:rFonts w:ascii="Times New Roman" w:hAnsi="Times New Roman" w:cs="Times New Roman"/>
      <w:sz w:val="18"/>
      <w:szCs w:val="20"/>
    </w:rPr>
  </w:style>
  <w:style w:type="paragraph" w:customStyle="1" w:styleId="ModifiedBlock">
    <w:name w:val="Modified Block"/>
    <w:basedOn w:val="BodyText"/>
    <w:rsid w:val="00C352E9"/>
    <w:pPr>
      <w:ind w:left="720"/>
    </w:pPr>
  </w:style>
  <w:style w:type="paragraph" w:customStyle="1" w:styleId="ModifiedBlockIndent">
    <w:name w:val="Modified Block Indent"/>
    <w:basedOn w:val="BlockText"/>
    <w:rsid w:val="00C352E9"/>
    <w:pPr>
      <w:ind w:left="720" w:firstLine="720"/>
    </w:pPr>
  </w:style>
  <w:style w:type="paragraph" w:styleId="NormalIndent">
    <w:name w:val="Normal Indent"/>
    <w:basedOn w:val="Normal"/>
    <w:rsid w:val="00C352E9"/>
    <w:pPr>
      <w:widowControl w:val="0"/>
      <w:spacing w:after="240"/>
      <w:ind w:left="720" w:right="720"/>
    </w:pPr>
  </w:style>
  <w:style w:type="paragraph" w:customStyle="1" w:styleId="NoticeAddressStyle">
    <w:name w:val="Notice Address Style"/>
    <w:basedOn w:val="Normal"/>
    <w:next w:val="Normal"/>
    <w:rsid w:val="003C5E04"/>
    <w:pPr>
      <w:keepNext/>
      <w:ind w:left="3600" w:hanging="2160"/>
      <w:jc w:val="left"/>
    </w:pPr>
  </w:style>
  <w:style w:type="character" w:styleId="PageNumber">
    <w:name w:val="page number"/>
    <w:basedOn w:val="DefaultParagraphFont"/>
    <w:rsid w:val="00C352E9"/>
    <w:rPr>
      <w:sz w:val="24"/>
    </w:rPr>
  </w:style>
  <w:style w:type="character" w:customStyle="1" w:styleId="ParagraphNumber">
    <w:name w:val="ParagraphNumber"/>
    <w:basedOn w:val="DefaultParagraphFont"/>
    <w:rsid w:val="00C352E9"/>
  </w:style>
  <w:style w:type="paragraph" w:styleId="PlainText">
    <w:name w:val="Plain Text"/>
    <w:basedOn w:val="Normal"/>
    <w:link w:val="PlainTextChar"/>
    <w:rsid w:val="00C352E9"/>
    <w:rPr>
      <w:rFonts w:ascii="Courier New" w:hAnsi="Courier New"/>
      <w:sz w:val="20"/>
    </w:rPr>
  </w:style>
  <w:style w:type="character" w:customStyle="1" w:styleId="PlainTextChar">
    <w:name w:val="Plain Text Char"/>
    <w:basedOn w:val="DefaultParagraphFont"/>
    <w:link w:val="PlainText"/>
    <w:rsid w:val="003C5E04"/>
    <w:rPr>
      <w:rFonts w:ascii="Courier New" w:hAnsi="Courier New" w:cs="Times New Roman"/>
      <w:sz w:val="20"/>
      <w:szCs w:val="20"/>
    </w:rPr>
  </w:style>
  <w:style w:type="paragraph" w:customStyle="1" w:styleId="PleadingSignature">
    <w:name w:val="Pleading Signature"/>
    <w:basedOn w:val="Normal"/>
    <w:rsid w:val="00C352E9"/>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C352E9"/>
    <w:pPr>
      <w:ind w:left="1440" w:right="720" w:hanging="720"/>
    </w:pPr>
  </w:style>
  <w:style w:type="paragraph" w:styleId="Quote">
    <w:name w:val="Quote"/>
    <w:basedOn w:val="Normal"/>
    <w:next w:val="BodyTextContinued"/>
    <w:link w:val="QuoteChar"/>
    <w:qFormat/>
    <w:rsid w:val="00C352E9"/>
    <w:pPr>
      <w:widowControl w:val="0"/>
      <w:spacing w:after="240"/>
      <w:ind w:left="720" w:right="720"/>
    </w:pPr>
  </w:style>
  <w:style w:type="character" w:customStyle="1" w:styleId="QuoteChar">
    <w:name w:val="Quote Char"/>
    <w:basedOn w:val="DefaultParagraphFont"/>
    <w:link w:val="Quote"/>
    <w:rsid w:val="003C5E04"/>
    <w:rPr>
      <w:rFonts w:ascii="Times New Roman" w:hAnsi="Times New Roman" w:cs="Times New Roman"/>
      <w:sz w:val="24"/>
      <w:szCs w:val="20"/>
    </w:rPr>
  </w:style>
  <w:style w:type="paragraph" w:customStyle="1" w:styleId="SDP">
    <w:name w:val="SDP"/>
    <w:basedOn w:val="Normal"/>
    <w:next w:val="Normal"/>
    <w:rsid w:val="00C352E9"/>
    <w:pPr>
      <w:spacing w:before="240"/>
    </w:pPr>
    <w:rPr>
      <w:b/>
      <w:caps/>
    </w:rPr>
  </w:style>
  <w:style w:type="paragraph" w:styleId="TableofAuthorities">
    <w:name w:val="table of authorities"/>
    <w:basedOn w:val="Normal"/>
    <w:next w:val="Normal"/>
    <w:semiHidden/>
    <w:rsid w:val="00C352E9"/>
    <w:pPr>
      <w:widowControl w:val="0"/>
      <w:tabs>
        <w:tab w:val="right" w:leader="dot" w:pos="9288"/>
      </w:tabs>
      <w:spacing w:after="120" w:line="240" w:lineRule="exact"/>
      <w:ind w:left="360" w:right="1440" w:hanging="360"/>
    </w:pPr>
  </w:style>
  <w:style w:type="paragraph" w:styleId="TOAHeading">
    <w:name w:val="toa heading"/>
    <w:basedOn w:val="Normal"/>
    <w:next w:val="TableofAuthorities"/>
    <w:semiHidden/>
    <w:rsid w:val="00C352E9"/>
    <w:pPr>
      <w:keepNext/>
      <w:widowControl w:val="0"/>
      <w:spacing w:before="120" w:after="120" w:line="240" w:lineRule="exact"/>
      <w:jc w:val="center"/>
    </w:pPr>
    <w:rPr>
      <w:b/>
      <w:caps/>
    </w:rPr>
  </w:style>
  <w:style w:type="paragraph" w:styleId="TOC1">
    <w:name w:val="toc 1"/>
    <w:basedOn w:val="Normal"/>
    <w:next w:val="Normal"/>
    <w:uiPriority w:val="39"/>
    <w:rsid w:val="00C352E9"/>
    <w:pPr>
      <w:keepLines/>
      <w:tabs>
        <w:tab w:val="right" w:leader="dot" w:pos="9288"/>
      </w:tabs>
      <w:spacing w:after="120"/>
      <w:ind w:left="720" w:right="720" w:hanging="720"/>
      <w:jc w:val="left"/>
    </w:pPr>
    <w:rPr>
      <w:caps/>
    </w:rPr>
  </w:style>
  <w:style w:type="paragraph" w:styleId="TOC2">
    <w:name w:val="toc 2"/>
    <w:basedOn w:val="Normal"/>
    <w:next w:val="Normal"/>
    <w:uiPriority w:val="39"/>
    <w:rsid w:val="00C352E9"/>
    <w:pPr>
      <w:keepLines/>
      <w:tabs>
        <w:tab w:val="right" w:leader="dot" w:pos="9288"/>
      </w:tabs>
      <w:spacing w:after="120"/>
      <w:ind w:left="2520" w:right="720" w:hanging="1800"/>
      <w:jc w:val="left"/>
    </w:pPr>
  </w:style>
  <w:style w:type="paragraph" w:styleId="TOC3">
    <w:name w:val="toc 3"/>
    <w:basedOn w:val="Normal"/>
    <w:next w:val="Normal"/>
    <w:semiHidden/>
    <w:rsid w:val="00C352E9"/>
    <w:pPr>
      <w:keepLines/>
      <w:tabs>
        <w:tab w:val="right" w:leader="dot" w:pos="9288"/>
      </w:tabs>
      <w:spacing w:after="120"/>
      <w:ind w:left="2160" w:right="720" w:hanging="720"/>
      <w:jc w:val="left"/>
    </w:pPr>
  </w:style>
  <w:style w:type="paragraph" w:styleId="TOC4">
    <w:name w:val="toc 4"/>
    <w:basedOn w:val="Normal"/>
    <w:next w:val="Normal"/>
    <w:semiHidden/>
    <w:rsid w:val="00C352E9"/>
    <w:pPr>
      <w:keepLines/>
      <w:tabs>
        <w:tab w:val="right" w:leader="dot" w:pos="9288"/>
      </w:tabs>
      <w:spacing w:after="120"/>
      <w:ind w:left="2880" w:right="720" w:hanging="720"/>
      <w:jc w:val="left"/>
    </w:pPr>
  </w:style>
  <w:style w:type="paragraph" w:styleId="TOC5">
    <w:name w:val="toc 5"/>
    <w:basedOn w:val="Normal"/>
    <w:next w:val="Normal"/>
    <w:semiHidden/>
    <w:rsid w:val="00C352E9"/>
    <w:pPr>
      <w:keepLines/>
      <w:tabs>
        <w:tab w:val="right" w:leader="dot" w:pos="9288"/>
      </w:tabs>
      <w:spacing w:after="120"/>
      <w:ind w:left="3600" w:right="720" w:hanging="720"/>
      <w:jc w:val="left"/>
    </w:pPr>
  </w:style>
  <w:style w:type="paragraph" w:styleId="TOC6">
    <w:name w:val="toc 6"/>
    <w:basedOn w:val="Normal"/>
    <w:next w:val="Normal"/>
    <w:semiHidden/>
    <w:rsid w:val="00C352E9"/>
    <w:pPr>
      <w:keepLines/>
      <w:tabs>
        <w:tab w:val="right" w:leader="dot" w:pos="9288"/>
      </w:tabs>
      <w:spacing w:after="120"/>
      <w:ind w:left="4320" w:right="720" w:hanging="720"/>
      <w:jc w:val="left"/>
    </w:pPr>
  </w:style>
  <w:style w:type="paragraph" w:styleId="TOC7">
    <w:name w:val="toc 7"/>
    <w:basedOn w:val="Normal"/>
    <w:next w:val="Normal"/>
    <w:semiHidden/>
    <w:rsid w:val="00C352E9"/>
    <w:pPr>
      <w:keepLines/>
      <w:tabs>
        <w:tab w:val="right" w:leader="dot" w:pos="9288"/>
      </w:tabs>
      <w:spacing w:after="120"/>
      <w:ind w:left="5040" w:right="720" w:hanging="720"/>
      <w:jc w:val="left"/>
    </w:pPr>
  </w:style>
  <w:style w:type="paragraph" w:styleId="TOC8">
    <w:name w:val="toc 8"/>
    <w:basedOn w:val="Normal"/>
    <w:next w:val="Normal"/>
    <w:semiHidden/>
    <w:rsid w:val="00C352E9"/>
    <w:pPr>
      <w:keepLines/>
      <w:tabs>
        <w:tab w:val="right" w:leader="dot" w:pos="9288"/>
      </w:tabs>
      <w:spacing w:after="120"/>
      <w:ind w:left="5760" w:right="720" w:hanging="720"/>
      <w:jc w:val="left"/>
    </w:pPr>
  </w:style>
  <w:style w:type="paragraph" w:styleId="TOC9">
    <w:name w:val="toc 9"/>
    <w:basedOn w:val="Normal"/>
    <w:next w:val="Normal"/>
    <w:semiHidden/>
    <w:rsid w:val="00C352E9"/>
    <w:pPr>
      <w:keepLines/>
      <w:tabs>
        <w:tab w:val="right" w:leader="dot" w:pos="9288"/>
      </w:tabs>
      <w:spacing w:after="120"/>
      <w:ind w:left="6480" w:right="720" w:hanging="720"/>
      <w:jc w:val="left"/>
    </w:pPr>
  </w:style>
  <w:style w:type="paragraph" w:styleId="Title">
    <w:name w:val="Title"/>
    <w:basedOn w:val="Normal"/>
    <w:next w:val="Normal"/>
    <w:link w:val="TitleChar"/>
    <w:uiPriority w:val="10"/>
    <w:rsid w:val="003B6598"/>
    <w:pPr>
      <w:pBdr>
        <w:bottom w:val="single" w:sz="8" w:space="4" w:color="4F81BD" w:themeColor="accent1"/>
      </w:pBdr>
      <w:spacing w:after="300"/>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598"/>
    <w:rPr>
      <w:rFonts w:asciiTheme="majorHAnsi" w:eastAsiaTheme="majorEastAsia" w:hAnsiTheme="majorHAnsi" w:cstheme="majorBidi"/>
      <w:color w:val="17365D" w:themeColor="text2" w:themeShade="BF"/>
      <w:spacing w:val="5"/>
      <w:kern w:val="28"/>
      <w:sz w:val="52"/>
      <w:szCs w:val="52"/>
    </w:rPr>
  </w:style>
  <w:style w:type="character" w:customStyle="1" w:styleId="zzmpTrailerItem">
    <w:name w:val="zzmpTrailerItem"/>
    <w:basedOn w:val="DefaultParagraphFont"/>
    <w:rsid w:val="00AE5C24"/>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OCHeader">
    <w:name w:val="TOC Header"/>
    <w:basedOn w:val="Normal"/>
    <w:rsid w:val="00A73A35"/>
    <w:pPr>
      <w:ind w:left="115" w:right="115"/>
      <w:jc w:val="center"/>
    </w:pPr>
  </w:style>
  <w:style w:type="paragraph" w:styleId="NoSpacing">
    <w:name w:val="No Spacing"/>
    <w:link w:val="NoSpacingChar"/>
    <w:uiPriority w:val="1"/>
    <w:qFormat/>
    <w:rsid w:val="00A73A3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73A35"/>
    <w:rPr>
      <w:rFonts w:eastAsiaTheme="minorEastAsia"/>
      <w:lang w:eastAsia="ja-JP"/>
    </w:rPr>
  </w:style>
  <w:style w:type="paragraph" w:styleId="BalloonText">
    <w:name w:val="Balloon Text"/>
    <w:basedOn w:val="Normal"/>
    <w:link w:val="BalloonTextChar"/>
    <w:uiPriority w:val="99"/>
    <w:semiHidden/>
    <w:unhideWhenUsed/>
    <w:rsid w:val="00A73A35"/>
    <w:rPr>
      <w:rFonts w:ascii="Tahoma" w:hAnsi="Tahoma" w:cs="Tahoma"/>
      <w:sz w:val="16"/>
      <w:szCs w:val="16"/>
    </w:rPr>
  </w:style>
  <w:style w:type="character" w:customStyle="1" w:styleId="BalloonTextChar">
    <w:name w:val="Balloon Text Char"/>
    <w:basedOn w:val="DefaultParagraphFont"/>
    <w:link w:val="BalloonText"/>
    <w:uiPriority w:val="99"/>
    <w:semiHidden/>
    <w:rsid w:val="00A73A35"/>
    <w:rPr>
      <w:rFonts w:ascii="Tahoma" w:hAnsi="Tahoma" w:cs="Tahoma"/>
      <w:sz w:val="16"/>
      <w:szCs w:val="16"/>
    </w:rPr>
  </w:style>
  <w:style w:type="paragraph" w:styleId="TOCHeading">
    <w:name w:val="TOC Heading"/>
    <w:basedOn w:val="Heading1"/>
    <w:next w:val="Normal"/>
    <w:uiPriority w:val="39"/>
    <w:semiHidden/>
    <w:unhideWhenUsed/>
    <w:qFormat/>
    <w:rsid w:val="00BB1B02"/>
    <w:pPr>
      <w:spacing w:before="480" w:line="276" w:lineRule="auto"/>
      <w:jc w:val="left"/>
      <w:outlineLvl w:val="9"/>
    </w:pPr>
    <w:rPr>
      <w:rFonts w:asciiTheme="majorHAnsi" w:eastAsiaTheme="majorEastAsia" w:hAnsiTheme="majorHAnsi" w:cstheme="majorBidi"/>
      <w:bCs/>
      <w:caps/>
      <w:color w:val="365F91" w:themeColor="accent1" w:themeShade="BF"/>
      <w:sz w:val="28"/>
      <w:szCs w:val="28"/>
      <w:lang w:eastAsia="ja-JP"/>
    </w:rPr>
  </w:style>
  <w:style w:type="table" w:styleId="TableGrid">
    <w:name w:val="Table Grid"/>
    <w:basedOn w:val="TableNormal"/>
    <w:uiPriority w:val="59"/>
    <w:rsid w:val="00D0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843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envelope address" w:uiPriority="0"/>
    <w:lsdException w:name="footnote reference" w:uiPriority="0"/>
    <w:lsdException w:name="page number" w:uiPriority="0"/>
    <w:lsdException w:name="table of authorities" w:uiPriority="0"/>
    <w:lsdException w:name="macro" w:uiPriority="0"/>
    <w:lsdException w:name="toa heading" w:uiPriority="0"/>
    <w:lsdException w:name="Title" w:semiHidden="0" w:uiPriority="10" w:unhideWhenUsed="0"/>
    <w:lsdException w:name="Default Paragraph Font" w:uiPriority="0"/>
    <w:lsdException w:name="Body Text" w:uiPriority="0" w:qFormat="1"/>
    <w:lsdException w:name="Body Text Indent" w:uiPriority="0"/>
    <w:lsdException w:name="Subtitle" w:semiHidden="0" w:uiPriority="11" w:unhideWhenUsed="0"/>
    <w:lsdException w:name="Block Text" w:uiPriority="0" w:qFormat="1"/>
    <w:lsdException w:name="Strong" w:semiHidden="0" w:uiPriority="22" w:unhideWhenUsed="0"/>
    <w:lsdException w:name="Emphasis" w:semiHidden="0" w:uiPriority="20" w:unhideWhenUsed="0"/>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52E9"/>
    <w:pPr>
      <w:spacing w:after="0" w:line="240" w:lineRule="auto"/>
      <w:jc w:val="both"/>
    </w:pPr>
    <w:rPr>
      <w:rFonts w:ascii="Times New Roman" w:hAnsi="Times New Roman" w:cs="Times New Roman"/>
      <w:sz w:val="24"/>
      <w:szCs w:val="20"/>
    </w:rPr>
  </w:style>
  <w:style w:type="paragraph" w:styleId="Heading1">
    <w:name w:val="heading 1"/>
    <w:basedOn w:val="BodyText"/>
    <w:next w:val="BodyText"/>
    <w:link w:val="Heading1Char"/>
    <w:qFormat/>
    <w:rsid w:val="0008564E"/>
    <w:pPr>
      <w:ind w:firstLine="0"/>
      <w:jc w:val="center"/>
      <w:outlineLvl w:val="0"/>
    </w:pPr>
    <w:rPr>
      <w:b/>
    </w:rPr>
  </w:style>
  <w:style w:type="paragraph" w:styleId="Heading2">
    <w:name w:val="heading 2"/>
    <w:basedOn w:val="Normal"/>
    <w:next w:val="BodyText"/>
    <w:link w:val="Heading2Char"/>
    <w:qFormat/>
    <w:rsid w:val="00C352E9"/>
    <w:pPr>
      <w:keepNext/>
      <w:keepLines/>
      <w:spacing w:before="240" w:line="240" w:lineRule="exact"/>
      <w:ind w:right="720"/>
      <w:outlineLvl w:val="1"/>
    </w:pPr>
    <w:rPr>
      <w:b/>
    </w:rPr>
  </w:style>
  <w:style w:type="paragraph" w:styleId="Heading3">
    <w:name w:val="heading 3"/>
    <w:basedOn w:val="Normal"/>
    <w:next w:val="BodyText"/>
    <w:link w:val="Heading3Char"/>
    <w:qFormat/>
    <w:rsid w:val="00C352E9"/>
    <w:pPr>
      <w:keepNext/>
      <w:keepLines/>
      <w:spacing w:before="240" w:line="240" w:lineRule="exact"/>
      <w:ind w:right="720"/>
      <w:outlineLvl w:val="2"/>
    </w:pPr>
  </w:style>
  <w:style w:type="paragraph" w:styleId="Heading4">
    <w:name w:val="heading 4"/>
    <w:basedOn w:val="Normal"/>
    <w:next w:val="BodyText"/>
    <w:link w:val="Heading4Char"/>
    <w:qFormat/>
    <w:rsid w:val="00C352E9"/>
    <w:pPr>
      <w:keepNext/>
      <w:keepLines/>
      <w:spacing w:before="240" w:line="240" w:lineRule="exact"/>
      <w:ind w:right="720"/>
      <w:outlineLvl w:val="3"/>
    </w:pPr>
  </w:style>
  <w:style w:type="paragraph" w:styleId="Heading5">
    <w:name w:val="heading 5"/>
    <w:basedOn w:val="Normal"/>
    <w:next w:val="BodyText"/>
    <w:link w:val="Heading5Char"/>
    <w:qFormat/>
    <w:rsid w:val="00C352E9"/>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link w:val="Heading6Char"/>
    <w:qFormat/>
    <w:rsid w:val="00C352E9"/>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link w:val="Heading7Char"/>
    <w:qFormat/>
    <w:rsid w:val="00C352E9"/>
    <w:pPr>
      <w:keepNext/>
      <w:keepLines/>
      <w:spacing w:before="240" w:line="240" w:lineRule="exact"/>
      <w:ind w:right="720"/>
      <w:outlineLvl w:val="6"/>
    </w:pPr>
  </w:style>
  <w:style w:type="paragraph" w:styleId="Heading8">
    <w:name w:val="heading 8"/>
    <w:basedOn w:val="Normal"/>
    <w:next w:val="BodyText"/>
    <w:link w:val="Heading8Char"/>
    <w:qFormat/>
    <w:rsid w:val="00C352E9"/>
    <w:pPr>
      <w:keepNext/>
      <w:keepLines/>
      <w:spacing w:before="240" w:line="240" w:lineRule="exact"/>
      <w:ind w:right="720"/>
      <w:outlineLvl w:val="7"/>
    </w:pPr>
  </w:style>
  <w:style w:type="paragraph" w:styleId="Heading9">
    <w:name w:val="heading 9"/>
    <w:basedOn w:val="Normal"/>
    <w:next w:val="BodyText"/>
    <w:link w:val="Heading9Char"/>
    <w:qFormat/>
    <w:rsid w:val="00C352E9"/>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C352E9"/>
    <w:pPr>
      <w:spacing w:after="240"/>
      <w:ind w:left="1440" w:right="1440"/>
    </w:pPr>
  </w:style>
  <w:style w:type="paragraph" w:styleId="BodyText">
    <w:name w:val="Body Text"/>
    <w:basedOn w:val="Normal"/>
    <w:link w:val="BodyTextChar"/>
    <w:rsid w:val="00C352E9"/>
    <w:pPr>
      <w:spacing w:after="240"/>
      <w:ind w:firstLine="720"/>
    </w:pPr>
  </w:style>
  <w:style w:type="character" w:customStyle="1" w:styleId="BodyTextChar">
    <w:name w:val="Body Text Char"/>
    <w:basedOn w:val="DefaultParagraphFont"/>
    <w:link w:val="BodyText"/>
    <w:rsid w:val="003C5E04"/>
    <w:rPr>
      <w:rFonts w:ascii="Times New Roman" w:hAnsi="Times New Roman" w:cs="Times New Roman"/>
      <w:sz w:val="24"/>
      <w:szCs w:val="20"/>
    </w:rPr>
  </w:style>
  <w:style w:type="paragraph" w:customStyle="1" w:styleId="BodyText5">
    <w:name w:val="Body Text .5"/>
    <w:basedOn w:val="BodyText"/>
    <w:rsid w:val="00C352E9"/>
    <w:pPr>
      <w:ind w:left="720"/>
    </w:pPr>
  </w:style>
  <w:style w:type="paragraph" w:customStyle="1" w:styleId="BodyText5Continued">
    <w:name w:val="Body Text .5 Continued"/>
    <w:basedOn w:val="BodyText"/>
    <w:rsid w:val="00C352E9"/>
    <w:pPr>
      <w:ind w:left="720" w:firstLine="0"/>
    </w:pPr>
  </w:style>
  <w:style w:type="paragraph" w:customStyle="1" w:styleId="BodyText1">
    <w:name w:val="Body Text 1&quot;"/>
    <w:basedOn w:val="BodyText"/>
    <w:rsid w:val="00C352E9"/>
    <w:pPr>
      <w:ind w:left="1440"/>
    </w:pPr>
  </w:style>
  <w:style w:type="paragraph" w:customStyle="1" w:styleId="BodyText1Continued">
    <w:name w:val="Body Text 1&quot; Continued"/>
    <w:basedOn w:val="BodyText"/>
    <w:rsid w:val="00C352E9"/>
    <w:pPr>
      <w:ind w:left="1440" w:firstLine="0"/>
    </w:pPr>
  </w:style>
  <w:style w:type="paragraph" w:customStyle="1" w:styleId="BodyText15">
    <w:name w:val="Body Text 1.5&quot;"/>
    <w:basedOn w:val="BodyText"/>
    <w:rsid w:val="00C352E9"/>
    <w:pPr>
      <w:ind w:left="2160"/>
    </w:pPr>
  </w:style>
  <w:style w:type="paragraph" w:customStyle="1" w:styleId="BodyText15Continued">
    <w:name w:val="Body Text 1.5&quot; Continued"/>
    <w:basedOn w:val="BodyText"/>
    <w:rsid w:val="00C352E9"/>
    <w:pPr>
      <w:ind w:left="2160" w:firstLine="0"/>
    </w:pPr>
  </w:style>
  <w:style w:type="paragraph" w:customStyle="1" w:styleId="BodyText2">
    <w:name w:val="Body Text 2&quot;"/>
    <w:basedOn w:val="BodyText"/>
    <w:rsid w:val="00C352E9"/>
    <w:pPr>
      <w:ind w:left="2880"/>
    </w:pPr>
  </w:style>
  <w:style w:type="paragraph" w:customStyle="1" w:styleId="BodyText2Continued">
    <w:name w:val="Body Text 2&quot; Continued"/>
    <w:basedOn w:val="BodyText"/>
    <w:rsid w:val="00C352E9"/>
    <w:pPr>
      <w:ind w:left="2880" w:firstLine="0"/>
    </w:pPr>
  </w:style>
  <w:style w:type="paragraph" w:customStyle="1" w:styleId="BodyTextContinued">
    <w:name w:val="Body Text Continued"/>
    <w:basedOn w:val="BodyText"/>
    <w:rsid w:val="00C352E9"/>
    <w:pPr>
      <w:ind w:firstLine="0"/>
    </w:pPr>
  </w:style>
  <w:style w:type="paragraph" w:customStyle="1" w:styleId="BodyTextDS">
    <w:name w:val="Body Text DS"/>
    <w:basedOn w:val="BodyText"/>
    <w:rsid w:val="003C5E04"/>
    <w:pPr>
      <w:spacing w:after="0" w:line="480" w:lineRule="auto"/>
    </w:pPr>
  </w:style>
  <w:style w:type="paragraph" w:customStyle="1" w:styleId="BodyTextDS5">
    <w:name w:val="Body Text DS .5&quot;"/>
    <w:basedOn w:val="Normal"/>
    <w:rsid w:val="003C5E04"/>
    <w:pPr>
      <w:spacing w:line="480" w:lineRule="auto"/>
      <w:ind w:left="720" w:firstLine="720"/>
    </w:pPr>
  </w:style>
  <w:style w:type="paragraph" w:customStyle="1" w:styleId="BodyTextDS5Continued">
    <w:name w:val="Body Text DS .5&quot; Continued"/>
    <w:basedOn w:val="Normal"/>
    <w:rsid w:val="003C5E04"/>
    <w:pPr>
      <w:spacing w:line="480" w:lineRule="auto"/>
      <w:ind w:left="720"/>
    </w:pPr>
  </w:style>
  <w:style w:type="paragraph" w:customStyle="1" w:styleId="BodyTextDS1">
    <w:name w:val="Body Text DS 1&quot;"/>
    <w:basedOn w:val="BodyText1"/>
    <w:rsid w:val="003C5E04"/>
    <w:pPr>
      <w:spacing w:line="480" w:lineRule="auto"/>
    </w:pPr>
  </w:style>
  <w:style w:type="paragraph" w:customStyle="1" w:styleId="BodyTextDS1Continued">
    <w:name w:val="Body Text DS 1&quot; Continued"/>
    <w:basedOn w:val="BodyText1Continued"/>
    <w:rsid w:val="003C5E04"/>
    <w:pPr>
      <w:spacing w:after="0" w:line="480" w:lineRule="auto"/>
    </w:pPr>
  </w:style>
  <w:style w:type="paragraph" w:customStyle="1" w:styleId="BodyTextDS15">
    <w:name w:val="Body Text DS 1.5&quot;"/>
    <w:basedOn w:val="BodyText15"/>
    <w:rsid w:val="003C5E04"/>
    <w:pPr>
      <w:spacing w:line="480" w:lineRule="auto"/>
    </w:pPr>
  </w:style>
  <w:style w:type="paragraph" w:customStyle="1" w:styleId="BodyTextDS15Continued">
    <w:name w:val="Body Text DS 1.5&quot; Continued"/>
    <w:basedOn w:val="BodyText15Continued"/>
    <w:rsid w:val="003C5E04"/>
    <w:pPr>
      <w:spacing w:line="480" w:lineRule="auto"/>
    </w:pPr>
  </w:style>
  <w:style w:type="paragraph" w:customStyle="1" w:styleId="BodyTextDS2">
    <w:name w:val="Body Text DS 2&quot;"/>
    <w:basedOn w:val="BodyText2"/>
    <w:rsid w:val="003C5E04"/>
    <w:pPr>
      <w:spacing w:line="480" w:lineRule="auto"/>
    </w:pPr>
  </w:style>
  <w:style w:type="paragraph" w:customStyle="1" w:styleId="BodyTextDS2Continued">
    <w:name w:val="Body Text DS 2&quot; Continued"/>
    <w:basedOn w:val="BodyText2Continued"/>
    <w:rsid w:val="003C5E04"/>
    <w:pPr>
      <w:spacing w:after="0" w:line="480" w:lineRule="auto"/>
    </w:pPr>
  </w:style>
  <w:style w:type="paragraph" w:customStyle="1" w:styleId="BodyTextDSContinued">
    <w:name w:val="Body Text DS Continued"/>
    <w:basedOn w:val="BodyTextContinued"/>
    <w:rsid w:val="003C5E04"/>
    <w:pPr>
      <w:spacing w:after="0" w:line="480" w:lineRule="auto"/>
    </w:pPr>
  </w:style>
  <w:style w:type="paragraph" w:customStyle="1" w:styleId="BodyTextHanging">
    <w:name w:val="Body Text Hanging"/>
    <w:basedOn w:val="BodyText"/>
    <w:rsid w:val="00C352E9"/>
    <w:pPr>
      <w:ind w:left="720" w:hanging="720"/>
    </w:pPr>
  </w:style>
  <w:style w:type="paragraph" w:customStyle="1" w:styleId="BodyTextHanging5">
    <w:name w:val="Body Text Hanging .5"/>
    <w:basedOn w:val="BodyText"/>
    <w:rsid w:val="00C352E9"/>
    <w:pPr>
      <w:ind w:left="1440" w:hanging="720"/>
    </w:pPr>
  </w:style>
  <w:style w:type="paragraph" w:customStyle="1" w:styleId="BodyTextHanging1">
    <w:name w:val="Body Text Hanging 1&quot;"/>
    <w:basedOn w:val="BodyText"/>
    <w:rsid w:val="00C352E9"/>
    <w:pPr>
      <w:ind w:left="2160" w:hanging="720"/>
    </w:pPr>
  </w:style>
  <w:style w:type="paragraph" w:customStyle="1" w:styleId="BodyTextHanging15">
    <w:name w:val="Body Text Hanging 1.5&quot;"/>
    <w:basedOn w:val="BodyText"/>
    <w:rsid w:val="00C352E9"/>
    <w:pPr>
      <w:ind w:left="2880" w:hanging="720"/>
    </w:pPr>
  </w:style>
  <w:style w:type="paragraph" w:customStyle="1" w:styleId="BodyTextHanging2">
    <w:name w:val="Body Text Hanging 2&quot;"/>
    <w:basedOn w:val="BodyText"/>
    <w:rsid w:val="00C352E9"/>
    <w:pPr>
      <w:ind w:left="2880"/>
    </w:pPr>
  </w:style>
  <w:style w:type="paragraph" w:styleId="BodyTextIndent">
    <w:name w:val="Body Text Indent"/>
    <w:basedOn w:val="BodyText"/>
    <w:next w:val="BodyText"/>
    <w:link w:val="BodyTextIndentChar"/>
    <w:rsid w:val="00C352E9"/>
    <w:pPr>
      <w:ind w:left="720" w:firstLine="0"/>
    </w:pPr>
  </w:style>
  <w:style w:type="character" w:customStyle="1" w:styleId="BodyTextIndentChar">
    <w:name w:val="Body Text Indent Char"/>
    <w:basedOn w:val="DefaultParagraphFont"/>
    <w:link w:val="BodyTextIndent"/>
    <w:rsid w:val="003C5E04"/>
    <w:rPr>
      <w:rFonts w:ascii="Times New Roman" w:hAnsi="Times New Roman" w:cs="Times New Roman"/>
      <w:sz w:val="24"/>
      <w:szCs w:val="20"/>
    </w:rPr>
  </w:style>
  <w:style w:type="paragraph" w:customStyle="1" w:styleId="BoldCenter">
    <w:name w:val="Bold Center"/>
    <w:basedOn w:val="BodyText"/>
    <w:next w:val="BodyText"/>
    <w:rsid w:val="00C352E9"/>
    <w:pPr>
      <w:keepNext/>
      <w:spacing w:after="0"/>
      <w:ind w:firstLine="0"/>
      <w:jc w:val="center"/>
    </w:pPr>
    <w:rPr>
      <w:b/>
      <w:caps/>
    </w:rPr>
  </w:style>
  <w:style w:type="paragraph" w:customStyle="1" w:styleId="BoldCenter24pt">
    <w:name w:val="Bold Center 24 pt"/>
    <w:basedOn w:val="BodyText"/>
    <w:next w:val="BodyText"/>
    <w:rsid w:val="00C352E9"/>
    <w:pPr>
      <w:keepNext/>
      <w:spacing w:after="480"/>
      <w:ind w:firstLine="0"/>
      <w:jc w:val="center"/>
    </w:pPr>
    <w:rPr>
      <w:b/>
      <w:caps/>
    </w:rPr>
  </w:style>
  <w:style w:type="paragraph" w:customStyle="1" w:styleId="BoldCenter12pt">
    <w:name w:val="Bold Center 12 pt"/>
    <w:basedOn w:val="BoldCenter24pt"/>
    <w:next w:val="BodyText"/>
    <w:rsid w:val="00C352E9"/>
    <w:pPr>
      <w:spacing w:after="240"/>
    </w:pPr>
  </w:style>
  <w:style w:type="paragraph" w:customStyle="1" w:styleId="BusinessSignature">
    <w:name w:val="Business Signature"/>
    <w:basedOn w:val="Normal"/>
    <w:rsid w:val="00C352E9"/>
    <w:pPr>
      <w:tabs>
        <w:tab w:val="left" w:pos="403"/>
        <w:tab w:val="right" w:pos="4320"/>
      </w:tabs>
      <w:jc w:val="left"/>
    </w:pPr>
  </w:style>
  <w:style w:type="paragraph" w:customStyle="1" w:styleId="Centered">
    <w:name w:val="Centered"/>
    <w:basedOn w:val="Normal"/>
    <w:next w:val="BodyText"/>
    <w:rsid w:val="00C352E9"/>
    <w:pPr>
      <w:spacing w:after="240"/>
      <w:jc w:val="center"/>
    </w:pPr>
  </w:style>
  <w:style w:type="paragraph" w:customStyle="1" w:styleId="CenteredAllCaps">
    <w:name w:val="Centered All Caps"/>
    <w:basedOn w:val="Normal"/>
    <w:qFormat/>
    <w:rsid w:val="003C5E04"/>
    <w:pPr>
      <w:jc w:val="center"/>
    </w:pPr>
    <w:rPr>
      <w:caps/>
      <w:szCs w:val="24"/>
    </w:rPr>
  </w:style>
  <w:style w:type="paragraph" w:customStyle="1" w:styleId="DeliveryPhrase">
    <w:name w:val="Delivery Phrase"/>
    <w:basedOn w:val="Normal"/>
    <w:next w:val="Normal"/>
    <w:rsid w:val="00C352E9"/>
    <w:pPr>
      <w:spacing w:before="240"/>
    </w:pPr>
    <w:rPr>
      <w:b/>
      <w:caps/>
    </w:rPr>
  </w:style>
  <w:style w:type="paragraph" w:styleId="EnvelopeAddress">
    <w:name w:val="envelope address"/>
    <w:basedOn w:val="Normal"/>
    <w:rsid w:val="00C352E9"/>
    <w:pPr>
      <w:framePr w:w="5760" w:h="2592" w:hRule="exact" w:hSpace="187" w:vSpace="187" w:wrap="around" w:vAnchor="page" w:hAnchor="page" w:x="5761" w:y="2593"/>
    </w:pPr>
  </w:style>
  <w:style w:type="paragraph" w:customStyle="1" w:styleId="FlushTab">
    <w:name w:val="Flush &amp; Tab"/>
    <w:basedOn w:val="Normal"/>
    <w:rsid w:val="003C5E04"/>
    <w:pPr>
      <w:tabs>
        <w:tab w:val="left" w:pos="2880"/>
      </w:tabs>
      <w:spacing w:after="240"/>
      <w:ind w:left="2880" w:hanging="2880"/>
    </w:pPr>
  </w:style>
  <w:style w:type="paragraph" w:customStyle="1" w:styleId="FlushTabDL">
    <w:name w:val="Flush &amp; Tab DL"/>
    <w:basedOn w:val="FlushTab"/>
    <w:rsid w:val="003C5E04"/>
    <w:pPr>
      <w:tabs>
        <w:tab w:val="left" w:leader="dot" w:pos="2736"/>
      </w:tabs>
    </w:pPr>
  </w:style>
  <w:style w:type="paragraph" w:styleId="Footer">
    <w:name w:val="footer"/>
    <w:basedOn w:val="Normal"/>
    <w:link w:val="FooterChar"/>
    <w:rsid w:val="00C352E9"/>
    <w:pPr>
      <w:tabs>
        <w:tab w:val="center" w:pos="4680"/>
        <w:tab w:val="right" w:pos="9360"/>
      </w:tabs>
    </w:pPr>
  </w:style>
  <w:style w:type="character" w:customStyle="1" w:styleId="FooterChar">
    <w:name w:val="Footer Char"/>
    <w:basedOn w:val="DefaultParagraphFont"/>
    <w:link w:val="Footer"/>
    <w:uiPriority w:val="99"/>
    <w:rsid w:val="003C5E04"/>
    <w:rPr>
      <w:rFonts w:ascii="Times New Roman" w:hAnsi="Times New Roman" w:cs="Times New Roman"/>
      <w:sz w:val="24"/>
      <w:szCs w:val="20"/>
    </w:rPr>
  </w:style>
  <w:style w:type="character" w:styleId="FootnoteReference">
    <w:name w:val="footnote reference"/>
    <w:basedOn w:val="DefaultParagraphFont"/>
    <w:semiHidden/>
    <w:rsid w:val="00C352E9"/>
    <w:rPr>
      <w:vertAlign w:val="superscript"/>
    </w:rPr>
  </w:style>
  <w:style w:type="paragraph" w:styleId="FootnoteText">
    <w:name w:val="footnote text"/>
    <w:basedOn w:val="Normal"/>
    <w:link w:val="FootnoteTextChar"/>
    <w:semiHidden/>
    <w:rsid w:val="00C352E9"/>
    <w:rPr>
      <w:sz w:val="20"/>
    </w:rPr>
  </w:style>
  <w:style w:type="character" w:customStyle="1" w:styleId="FootnoteTextChar">
    <w:name w:val="Footnote Text Char"/>
    <w:basedOn w:val="DefaultParagraphFont"/>
    <w:link w:val="FootnoteText"/>
    <w:semiHidden/>
    <w:rsid w:val="003514E4"/>
    <w:rPr>
      <w:rFonts w:ascii="Times New Roman" w:hAnsi="Times New Roman" w:cs="Times New Roman"/>
      <w:sz w:val="20"/>
      <w:szCs w:val="20"/>
    </w:rPr>
  </w:style>
  <w:style w:type="paragraph" w:styleId="Header">
    <w:name w:val="header"/>
    <w:basedOn w:val="Normal"/>
    <w:link w:val="HeaderChar"/>
    <w:rsid w:val="00C352E9"/>
    <w:pPr>
      <w:tabs>
        <w:tab w:val="center" w:pos="4320"/>
        <w:tab w:val="right" w:pos="9360"/>
      </w:tabs>
    </w:pPr>
  </w:style>
  <w:style w:type="character" w:customStyle="1" w:styleId="HeaderChar">
    <w:name w:val="Header Char"/>
    <w:basedOn w:val="DefaultParagraphFont"/>
    <w:link w:val="Header"/>
    <w:rsid w:val="003C5E04"/>
    <w:rPr>
      <w:rFonts w:ascii="Times New Roman" w:hAnsi="Times New Roman" w:cs="Times New Roman"/>
      <w:sz w:val="24"/>
      <w:szCs w:val="20"/>
    </w:rPr>
  </w:style>
  <w:style w:type="paragraph" w:customStyle="1" w:styleId="HeaderNumbers">
    <w:name w:val="HeaderNumbers"/>
    <w:basedOn w:val="Normal"/>
    <w:rsid w:val="00C352E9"/>
    <w:pPr>
      <w:spacing w:before="720" w:line="480" w:lineRule="exact"/>
      <w:ind w:right="144"/>
      <w:jc w:val="right"/>
    </w:pPr>
  </w:style>
  <w:style w:type="character" w:customStyle="1" w:styleId="Heading1Char">
    <w:name w:val="Heading 1 Char"/>
    <w:basedOn w:val="DefaultParagraphFont"/>
    <w:link w:val="Heading1"/>
    <w:rsid w:val="0008564E"/>
    <w:rPr>
      <w:rFonts w:ascii="Times New Roman" w:hAnsi="Times New Roman" w:cs="Times New Roman"/>
      <w:b/>
      <w:sz w:val="24"/>
      <w:szCs w:val="20"/>
    </w:rPr>
  </w:style>
  <w:style w:type="character" w:customStyle="1" w:styleId="Heading2Char">
    <w:name w:val="Heading 2 Char"/>
    <w:basedOn w:val="DefaultParagraphFont"/>
    <w:link w:val="Heading2"/>
    <w:rsid w:val="003C5E04"/>
    <w:rPr>
      <w:rFonts w:ascii="Times New Roman" w:hAnsi="Times New Roman" w:cs="Times New Roman"/>
      <w:b/>
      <w:sz w:val="24"/>
      <w:szCs w:val="20"/>
    </w:rPr>
  </w:style>
  <w:style w:type="character" w:customStyle="1" w:styleId="Heading3Char">
    <w:name w:val="Heading 3 Char"/>
    <w:basedOn w:val="DefaultParagraphFont"/>
    <w:link w:val="Heading3"/>
    <w:rsid w:val="003C5E04"/>
    <w:rPr>
      <w:rFonts w:ascii="Times New Roman" w:hAnsi="Times New Roman" w:cs="Times New Roman"/>
      <w:sz w:val="24"/>
      <w:szCs w:val="20"/>
    </w:rPr>
  </w:style>
  <w:style w:type="character" w:customStyle="1" w:styleId="Heading4Char">
    <w:name w:val="Heading 4 Char"/>
    <w:basedOn w:val="DefaultParagraphFont"/>
    <w:link w:val="Heading4"/>
    <w:rsid w:val="003C5E04"/>
    <w:rPr>
      <w:rFonts w:ascii="Times New Roman" w:hAnsi="Times New Roman" w:cs="Times New Roman"/>
      <w:sz w:val="24"/>
      <w:szCs w:val="20"/>
    </w:rPr>
  </w:style>
  <w:style w:type="character" w:customStyle="1" w:styleId="Heading5Char">
    <w:name w:val="Heading 5 Char"/>
    <w:basedOn w:val="DefaultParagraphFont"/>
    <w:link w:val="Heading5"/>
    <w:rsid w:val="003C5E04"/>
    <w:rPr>
      <w:rFonts w:ascii="Times New Roman" w:hAnsi="Times New Roman" w:cs="Times New Roman"/>
      <w:sz w:val="24"/>
      <w:szCs w:val="20"/>
    </w:rPr>
  </w:style>
  <w:style w:type="character" w:customStyle="1" w:styleId="Heading6Char">
    <w:name w:val="Heading 6 Char"/>
    <w:basedOn w:val="DefaultParagraphFont"/>
    <w:link w:val="Heading6"/>
    <w:rsid w:val="003C5E04"/>
    <w:rPr>
      <w:rFonts w:ascii="Times New Roman" w:hAnsi="Times New Roman" w:cs="Times New Roman"/>
      <w:sz w:val="24"/>
      <w:szCs w:val="20"/>
    </w:rPr>
  </w:style>
  <w:style w:type="character" w:customStyle="1" w:styleId="Heading7Char">
    <w:name w:val="Heading 7 Char"/>
    <w:basedOn w:val="DefaultParagraphFont"/>
    <w:link w:val="Heading7"/>
    <w:rsid w:val="003C5E04"/>
    <w:rPr>
      <w:rFonts w:ascii="Times New Roman" w:hAnsi="Times New Roman" w:cs="Times New Roman"/>
      <w:sz w:val="24"/>
      <w:szCs w:val="20"/>
    </w:rPr>
  </w:style>
  <w:style w:type="character" w:customStyle="1" w:styleId="Heading8Char">
    <w:name w:val="Heading 8 Char"/>
    <w:basedOn w:val="DefaultParagraphFont"/>
    <w:link w:val="Heading8"/>
    <w:rsid w:val="003C5E04"/>
    <w:rPr>
      <w:rFonts w:ascii="Times New Roman" w:hAnsi="Times New Roman" w:cs="Times New Roman"/>
      <w:sz w:val="24"/>
      <w:szCs w:val="20"/>
    </w:rPr>
  </w:style>
  <w:style w:type="character" w:customStyle="1" w:styleId="Heading9Char">
    <w:name w:val="Heading 9 Char"/>
    <w:basedOn w:val="DefaultParagraphFont"/>
    <w:link w:val="Heading9"/>
    <w:rsid w:val="003C5E04"/>
    <w:rPr>
      <w:rFonts w:ascii="Times New Roman" w:hAnsi="Times New Roman" w:cs="Times New Roman"/>
      <w:sz w:val="24"/>
      <w:szCs w:val="20"/>
    </w:rPr>
  </w:style>
  <w:style w:type="paragraph" w:customStyle="1" w:styleId="Heading1Para">
    <w:name w:val="Heading1Para"/>
    <w:basedOn w:val="BodyText"/>
    <w:next w:val="BodyText"/>
    <w:rsid w:val="00C352E9"/>
    <w:pPr>
      <w:ind w:firstLine="0"/>
      <w:jc w:val="center"/>
    </w:pPr>
  </w:style>
  <w:style w:type="paragraph" w:customStyle="1" w:styleId="Heading2Para">
    <w:name w:val="Heading2Para"/>
    <w:basedOn w:val="BodyText"/>
    <w:next w:val="BodyText"/>
    <w:rsid w:val="00C352E9"/>
    <w:pPr>
      <w:ind w:firstLine="0"/>
    </w:pPr>
  </w:style>
  <w:style w:type="paragraph" w:customStyle="1" w:styleId="Heading3Para">
    <w:name w:val="Heading3Para"/>
    <w:basedOn w:val="BodyText"/>
    <w:next w:val="BodyText"/>
    <w:rsid w:val="00C352E9"/>
  </w:style>
  <w:style w:type="paragraph" w:customStyle="1" w:styleId="Heading4Para">
    <w:name w:val="Heading4Para"/>
    <w:basedOn w:val="BodyText"/>
    <w:next w:val="BodyText"/>
    <w:rsid w:val="00C352E9"/>
    <w:pPr>
      <w:ind w:firstLine="2160"/>
    </w:pPr>
  </w:style>
  <w:style w:type="paragraph" w:customStyle="1" w:styleId="Heading5Para">
    <w:name w:val="Heading5Para"/>
    <w:basedOn w:val="BodyText"/>
    <w:next w:val="BodyText"/>
    <w:rsid w:val="00C352E9"/>
    <w:pPr>
      <w:ind w:firstLine="2880"/>
    </w:pPr>
  </w:style>
  <w:style w:type="paragraph" w:customStyle="1" w:styleId="Heading6Para">
    <w:name w:val="Heading6Para"/>
    <w:basedOn w:val="BodyText"/>
    <w:next w:val="BodyText"/>
    <w:rsid w:val="00C352E9"/>
    <w:pPr>
      <w:ind w:firstLine="3600"/>
    </w:pPr>
  </w:style>
  <w:style w:type="paragraph" w:customStyle="1" w:styleId="Heading7Para">
    <w:name w:val="Heading7Para"/>
    <w:basedOn w:val="BodyText"/>
    <w:next w:val="BodyText"/>
    <w:rsid w:val="00C352E9"/>
    <w:pPr>
      <w:ind w:firstLine="4320"/>
    </w:pPr>
  </w:style>
  <w:style w:type="paragraph" w:customStyle="1" w:styleId="Heading8Para">
    <w:name w:val="Heading8Para"/>
    <w:basedOn w:val="BodyText"/>
    <w:next w:val="BodyText"/>
    <w:rsid w:val="00C352E9"/>
    <w:pPr>
      <w:ind w:firstLine="5040"/>
    </w:pPr>
  </w:style>
  <w:style w:type="paragraph" w:customStyle="1" w:styleId="Heading9Para">
    <w:name w:val="Heading9Para"/>
    <w:basedOn w:val="BodyText"/>
    <w:next w:val="BodyText"/>
    <w:rsid w:val="00C352E9"/>
    <w:pPr>
      <w:ind w:firstLine="5760"/>
    </w:pPr>
  </w:style>
  <w:style w:type="paragraph" w:customStyle="1" w:styleId="LeftHeading">
    <w:name w:val="Left Heading"/>
    <w:basedOn w:val="Normal"/>
    <w:next w:val="BodyText"/>
    <w:rsid w:val="00C352E9"/>
    <w:pPr>
      <w:keepNext/>
      <w:spacing w:after="240"/>
      <w:jc w:val="left"/>
    </w:pPr>
    <w:rPr>
      <w:b/>
    </w:rPr>
  </w:style>
  <w:style w:type="paragraph" w:customStyle="1" w:styleId="LetterDate">
    <w:name w:val="Letter Date"/>
    <w:basedOn w:val="Normal"/>
    <w:next w:val="BodyText"/>
    <w:rsid w:val="00C352E9"/>
  </w:style>
  <w:style w:type="paragraph" w:customStyle="1" w:styleId="LetterClosing">
    <w:name w:val="LetterClosing"/>
    <w:basedOn w:val="Normal"/>
    <w:next w:val="Normal"/>
    <w:rsid w:val="00C352E9"/>
  </w:style>
  <w:style w:type="paragraph" w:customStyle="1" w:styleId="LHFirmName">
    <w:name w:val="LH Firm Name"/>
    <w:basedOn w:val="Normal"/>
    <w:rsid w:val="003C5E04"/>
    <w:pPr>
      <w:spacing w:after="120"/>
      <w:ind w:left="-720"/>
    </w:pPr>
    <w:rPr>
      <w:rFonts w:ascii="Georgia" w:hAnsi="Georgia"/>
      <w:b/>
      <w:spacing w:val="10"/>
      <w:sz w:val="15"/>
    </w:rPr>
  </w:style>
  <w:style w:type="paragraph" w:styleId="MacroText">
    <w:name w:val="macro"/>
    <w:link w:val="MacroTextChar"/>
    <w:semiHidden/>
    <w:rsid w:val="00C352E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hAnsi="Times New Roman" w:cs="Times New Roman"/>
      <w:sz w:val="18"/>
      <w:szCs w:val="20"/>
    </w:rPr>
  </w:style>
  <w:style w:type="character" w:customStyle="1" w:styleId="MacroTextChar">
    <w:name w:val="Macro Text Char"/>
    <w:basedOn w:val="DefaultParagraphFont"/>
    <w:link w:val="MacroText"/>
    <w:semiHidden/>
    <w:rsid w:val="003C5E04"/>
    <w:rPr>
      <w:rFonts w:ascii="Times New Roman" w:hAnsi="Times New Roman" w:cs="Times New Roman"/>
      <w:sz w:val="18"/>
      <w:szCs w:val="20"/>
    </w:rPr>
  </w:style>
  <w:style w:type="paragraph" w:customStyle="1" w:styleId="ModifiedBlock">
    <w:name w:val="Modified Block"/>
    <w:basedOn w:val="BodyText"/>
    <w:rsid w:val="00C352E9"/>
    <w:pPr>
      <w:ind w:left="720"/>
    </w:pPr>
  </w:style>
  <w:style w:type="paragraph" w:customStyle="1" w:styleId="ModifiedBlockIndent">
    <w:name w:val="Modified Block Indent"/>
    <w:basedOn w:val="BlockText"/>
    <w:rsid w:val="00C352E9"/>
    <w:pPr>
      <w:ind w:left="720" w:firstLine="720"/>
    </w:pPr>
  </w:style>
  <w:style w:type="paragraph" w:styleId="NormalIndent">
    <w:name w:val="Normal Indent"/>
    <w:basedOn w:val="Normal"/>
    <w:rsid w:val="00C352E9"/>
    <w:pPr>
      <w:widowControl w:val="0"/>
      <w:spacing w:after="240"/>
      <w:ind w:left="720" w:right="720"/>
    </w:pPr>
  </w:style>
  <w:style w:type="paragraph" w:customStyle="1" w:styleId="NoticeAddressStyle">
    <w:name w:val="Notice Address Style"/>
    <w:basedOn w:val="Normal"/>
    <w:next w:val="Normal"/>
    <w:rsid w:val="003C5E04"/>
    <w:pPr>
      <w:keepNext/>
      <w:ind w:left="3600" w:hanging="2160"/>
      <w:jc w:val="left"/>
    </w:pPr>
  </w:style>
  <w:style w:type="character" w:styleId="PageNumber">
    <w:name w:val="page number"/>
    <w:basedOn w:val="DefaultParagraphFont"/>
    <w:rsid w:val="00C352E9"/>
    <w:rPr>
      <w:sz w:val="24"/>
    </w:rPr>
  </w:style>
  <w:style w:type="character" w:customStyle="1" w:styleId="ParagraphNumber">
    <w:name w:val="ParagraphNumber"/>
    <w:basedOn w:val="DefaultParagraphFont"/>
    <w:rsid w:val="00C352E9"/>
  </w:style>
  <w:style w:type="paragraph" w:styleId="PlainText">
    <w:name w:val="Plain Text"/>
    <w:basedOn w:val="Normal"/>
    <w:link w:val="PlainTextChar"/>
    <w:rsid w:val="00C352E9"/>
    <w:rPr>
      <w:rFonts w:ascii="Courier New" w:hAnsi="Courier New"/>
      <w:sz w:val="20"/>
    </w:rPr>
  </w:style>
  <w:style w:type="character" w:customStyle="1" w:styleId="PlainTextChar">
    <w:name w:val="Plain Text Char"/>
    <w:basedOn w:val="DefaultParagraphFont"/>
    <w:link w:val="PlainText"/>
    <w:rsid w:val="003C5E04"/>
    <w:rPr>
      <w:rFonts w:ascii="Courier New" w:hAnsi="Courier New" w:cs="Times New Roman"/>
      <w:sz w:val="20"/>
      <w:szCs w:val="20"/>
    </w:rPr>
  </w:style>
  <w:style w:type="paragraph" w:customStyle="1" w:styleId="PleadingSignature">
    <w:name w:val="Pleading Signature"/>
    <w:basedOn w:val="Normal"/>
    <w:rsid w:val="00C352E9"/>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C352E9"/>
    <w:pPr>
      <w:ind w:left="1440" w:right="720" w:hanging="720"/>
    </w:pPr>
  </w:style>
  <w:style w:type="paragraph" w:styleId="Quote">
    <w:name w:val="Quote"/>
    <w:basedOn w:val="Normal"/>
    <w:next w:val="BodyTextContinued"/>
    <w:link w:val="QuoteChar"/>
    <w:qFormat/>
    <w:rsid w:val="00C352E9"/>
    <w:pPr>
      <w:widowControl w:val="0"/>
      <w:spacing w:after="240"/>
      <w:ind w:left="720" w:right="720"/>
    </w:pPr>
  </w:style>
  <w:style w:type="character" w:customStyle="1" w:styleId="QuoteChar">
    <w:name w:val="Quote Char"/>
    <w:basedOn w:val="DefaultParagraphFont"/>
    <w:link w:val="Quote"/>
    <w:rsid w:val="003C5E04"/>
    <w:rPr>
      <w:rFonts w:ascii="Times New Roman" w:hAnsi="Times New Roman" w:cs="Times New Roman"/>
      <w:sz w:val="24"/>
      <w:szCs w:val="20"/>
    </w:rPr>
  </w:style>
  <w:style w:type="paragraph" w:customStyle="1" w:styleId="SDP">
    <w:name w:val="SDP"/>
    <w:basedOn w:val="Normal"/>
    <w:next w:val="Normal"/>
    <w:rsid w:val="00C352E9"/>
    <w:pPr>
      <w:spacing w:before="240"/>
    </w:pPr>
    <w:rPr>
      <w:b/>
      <w:caps/>
    </w:rPr>
  </w:style>
  <w:style w:type="paragraph" w:styleId="TableofAuthorities">
    <w:name w:val="table of authorities"/>
    <w:basedOn w:val="Normal"/>
    <w:next w:val="Normal"/>
    <w:semiHidden/>
    <w:rsid w:val="00C352E9"/>
    <w:pPr>
      <w:widowControl w:val="0"/>
      <w:tabs>
        <w:tab w:val="right" w:leader="dot" w:pos="9288"/>
      </w:tabs>
      <w:spacing w:after="120" w:line="240" w:lineRule="exact"/>
      <w:ind w:left="360" w:right="1440" w:hanging="360"/>
    </w:pPr>
  </w:style>
  <w:style w:type="paragraph" w:styleId="TOAHeading">
    <w:name w:val="toa heading"/>
    <w:basedOn w:val="Normal"/>
    <w:next w:val="TableofAuthorities"/>
    <w:semiHidden/>
    <w:rsid w:val="00C352E9"/>
    <w:pPr>
      <w:keepNext/>
      <w:widowControl w:val="0"/>
      <w:spacing w:before="120" w:after="120" w:line="240" w:lineRule="exact"/>
      <w:jc w:val="center"/>
    </w:pPr>
    <w:rPr>
      <w:b/>
      <w:caps/>
    </w:rPr>
  </w:style>
  <w:style w:type="paragraph" w:styleId="TOC1">
    <w:name w:val="toc 1"/>
    <w:basedOn w:val="Normal"/>
    <w:next w:val="Normal"/>
    <w:uiPriority w:val="39"/>
    <w:rsid w:val="00C352E9"/>
    <w:pPr>
      <w:keepLines/>
      <w:tabs>
        <w:tab w:val="right" w:leader="dot" w:pos="9288"/>
      </w:tabs>
      <w:spacing w:after="120"/>
      <w:ind w:left="720" w:right="720" w:hanging="720"/>
      <w:jc w:val="left"/>
    </w:pPr>
    <w:rPr>
      <w:caps/>
    </w:rPr>
  </w:style>
  <w:style w:type="paragraph" w:styleId="TOC2">
    <w:name w:val="toc 2"/>
    <w:basedOn w:val="Normal"/>
    <w:next w:val="Normal"/>
    <w:uiPriority w:val="39"/>
    <w:rsid w:val="00C352E9"/>
    <w:pPr>
      <w:keepLines/>
      <w:tabs>
        <w:tab w:val="right" w:leader="dot" w:pos="9288"/>
      </w:tabs>
      <w:spacing w:after="120"/>
      <w:ind w:left="2520" w:right="720" w:hanging="1800"/>
      <w:jc w:val="left"/>
    </w:pPr>
  </w:style>
  <w:style w:type="paragraph" w:styleId="TOC3">
    <w:name w:val="toc 3"/>
    <w:basedOn w:val="Normal"/>
    <w:next w:val="Normal"/>
    <w:semiHidden/>
    <w:rsid w:val="00C352E9"/>
    <w:pPr>
      <w:keepLines/>
      <w:tabs>
        <w:tab w:val="right" w:leader="dot" w:pos="9288"/>
      </w:tabs>
      <w:spacing w:after="120"/>
      <w:ind w:left="2160" w:right="720" w:hanging="720"/>
      <w:jc w:val="left"/>
    </w:pPr>
  </w:style>
  <w:style w:type="paragraph" w:styleId="TOC4">
    <w:name w:val="toc 4"/>
    <w:basedOn w:val="Normal"/>
    <w:next w:val="Normal"/>
    <w:semiHidden/>
    <w:rsid w:val="00C352E9"/>
    <w:pPr>
      <w:keepLines/>
      <w:tabs>
        <w:tab w:val="right" w:leader="dot" w:pos="9288"/>
      </w:tabs>
      <w:spacing w:after="120"/>
      <w:ind w:left="2880" w:right="720" w:hanging="720"/>
      <w:jc w:val="left"/>
    </w:pPr>
  </w:style>
  <w:style w:type="paragraph" w:styleId="TOC5">
    <w:name w:val="toc 5"/>
    <w:basedOn w:val="Normal"/>
    <w:next w:val="Normal"/>
    <w:semiHidden/>
    <w:rsid w:val="00C352E9"/>
    <w:pPr>
      <w:keepLines/>
      <w:tabs>
        <w:tab w:val="right" w:leader="dot" w:pos="9288"/>
      </w:tabs>
      <w:spacing w:after="120"/>
      <w:ind w:left="3600" w:right="720" w:hanging="720"/>
      <w:jc w:val="left"/>
    </w:pPr>
  </w:style>
  <w:style w:type="paragraph" w:styleId="TOC6">
    <w:name w:val="toc 6"/>
    <w:basedOn w:val="Normal"/>
    <w:next w:val="Normal"/>
    <w:semiHidden/>
    <w:rsid w:val="00C352E9"/>
    <w:pPr>
      <w:keepLines/>
      <w:tabs>
        <w:tab w:val="right" w:leader="dot" w:pos="9288"/>
      </w:tabs>
      <w:spacing w:after="120"/>
      <w:ind w:left="4320" w:right="720" w:hanging="720"/>
      <w:jc w:val="left"/>
    </w:pPr>
  </w:style>
  <w:style w:type="paragraph" w:styleId="TOC7">
    <w:name w:val="toc 7"/>
    <w:basedOn w:val="Normal"/>
    <w:next w:val="Normal"/>
    <w:semiHidden/>
    <w:rsid w:val="00C352E9"/>
    <w:pPr>
      <w:keepLines/>
      <w:tabs>
        <w:tab w:val="right" w:leader="dot" w:pos="9288"/>
      </w:tabs>
      <w:spacing w:after="120"/>
      <w:ind w:left="5040" w:right="720" w:hanging="720"/>
      <w:jc w:val="left"/>
    </w:pPr>
  </w:style>
  <w:style w:type="paragraph" w:styleId="TOC8">
    <w:name w:val="toc 8"/>
    <w:basedOn w:val="Normal"/>
    <w:next w:val="Normal"/>
    <w:semiHidden/>
    <w:rsid w:val="00C352E9"/>
    <w:pPr>
      <w:keepLines/>
      <w:tabs>
        <w:tab w:val="right" w:leader="dot" w:pos="9288"/>
      </w:tabs>
      <w:spacing w:after="120"/>
      <w:ind w:left="5760" w:right="720" w:hanging="720"/>
      <w:jc w:val="left"/>
    </w:pPr>
  </w:style>
  <w:style w:type="paragraph" w:styleId="TOC9">
    <w:name w:val="toc 9"/>
    <w:basedOn w:val="Normal"/>
    <w:next w:val="Normal"/>
    <w:semiHidden/>
    <w:rsid w:val="00C352E9"/>
    <w:pPr>
      <w:keepLines/>
      <w:tabs>
        <w:tab w:val="right" w:leader="dot" w:pos="9288"/>
      </w:tabs>
      <w:spacing w:after="120"/>
      <w:ind w:left="6480" w:right="720" w:hanging="720"/>
      <w:jc w:val="left"/>
    </w:pPr>
  </w:style>
  <w:style w:type="paragraph" w:styleId="Title">
    <w:name w:val="Title"/>
    <w:basedOn w:val="Normal"/>
    <w:next w:val="Normal"/>
    <w:link w:val="TitleChar"/>
    <w:uiPriority w:val="10"/>
    <w:rsid w:val="003B6598"/>
    <w:pPr>
      <w:pBdr>
        <w:bottom w:val="single" w:sz="8" w:space="4" w:color="4F81BD" w:themeColor="accent1"/>
      </w:pBdr>
      <w:spacing w:after="300"/>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598"/>
    <w:rPr>
      <w:rFonts w:asciiTheme="majorHAnsi" w:eastAsiaTheme="majorEastAsia" w:hAnsiTheme="majorHAnsi" w:cstheme="majorBidi"/>
      <w:color w:val="17365D" w:themeColor="text2" w:themeShade="BF"/>
      <w:spacing w:val="5"/>
      <w:kern w:val="28"/>
      <w:sz w:val="52"/>
      <w:szCs w:val="52"/>
    </w:rPr>
  </w:style>
  <w:style w:type="character" w:customStyle="1" w:styleId="zzmpTrailerItem">
    <w:name w:val="zzmpTrailerItem"/>
    <w:basedOn w:val="DefaultParagraphFont"/>
    <w:rsid w:val="00AE5C24"/>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OCHeader">
    <w:name w:val="TOC Header"/>
    <w:basedOn w:val="Normal"/>
    <w:rsid w:val="00A73A35"/>
    <w:pPr>
      <w:ind w:left="115" w:right="115"/>
      <w:jc w:val="center"/>
    </w:pPr>
  </w:style>
  <w:style w:type="paragraph" w:styleId="NoSpacing">
    <w:name w:val="No Spacing"/>
    <w:link w:val="NoSpacingChar"/>
    <w:uiPriority w:val="1"/>
    <w:qFormat/>
    <w:rsid w:val="00A73A3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73A35"/>
    <w:rPr>
      <w:rFonts w:eastAsiaTheme="minorEastAsia"/>
      <w:lang w:eastAsia="ja-JP"/>
    </w:rPr>
  </w:style>
  <w:style w:type="paragraph" w:styleId="BalloonText">
    <w:name w:val="Balloon Text"/>
    <w:basedOn w:val="Normal"/>
    <w:link w:val="BalloonTextChar"/>
    <w:uiPriority w:val="99"/>
    <w:semiHidden/>
    <w:unhideWhenUsed/>
    <w:rsid w:val="00A73A35"/>
    <w:rPr>
      <w:rFonts w:ascii="Tahoma" w:hAnsi="Tahoma" w:cs="Tahoma"/>
      <w:sz w:val="16"/>
      <w:szCs w:val="16"/>
    </w:rPr>
  </w:style>
  <w:style w:type="character" w:customStyle="1" w:styleId="BalloonTextChar">
    <w:name w:val="Balloon Text Char"/>
    <w:basedOn w:val="DefaultParagraphFont"/>
    <w:link w:val="BalloonText"/>
    <w:uiPriority w:val="99"/>
    <w:semiHidden/>
    <w:rsid w:val="00A73A35"/>
    <w:rPr>
      <w:rFonts w:ascii="Tahoma" w:hAnsi="Tahoma" w:cs="Tahoma"/>
      <w:sz w:val="16"/>
      <w:szCs w:val="16"/>
    </w:rPr>
  </w:style>
  <w:style w:type="paragraph" w:styleId="TOCHeading">
    <w:name w:val="TOC Heading"/>
    <w:basedOn w:val="Heading1"/>
    <w:next w:val="Normal"/>
    <w:uiPriority w:val="39"/>
    <w:semiHidden/>
    <w:unhideWhenUsed/>
    <w:qFormat/>
    <w:rsid w:val="00BB1B02"/>
    <w:pPr>
      <w:spacing w:before="480" w:line="276" w:lineRule="auto"/>
      <w:jc w:val="left"/>
      <w:outlineLvl w:val="9"/>
    </w:pPr>
    <w:rPr>
      <w:rFonts w:asciiTheme="majorHAnsi" w:eastAsiaTheme="majorEastAsia" w:hAnsiTheme="majorHAnsi" w:cstheme="majorBidi"/>
      <w:bCs/>
      <w:caps/>
      <w:color w:val="365F91" w:themeColor="accent1" w:themeShade="BF"/>
      <w:sz w:val="28"/>
      <w:szCs w:val="28"/>
      <w:lang w:eastAsia="ja-JP"/>
    </w:rPr>
  </w:style>
  <w:style w:type="table" w:styleId="TableGrid">
    <w:name w:val="Table Grid"/>
    <w:basedOn w:val="TableNormal"/>
    <w:uiPriority w:val="59"/>
    <w:rsid w:val="00D0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84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2.xml" Type="http://schemas.openxmlformats.org/officeDocument/2006/relationships/footer"/>
<Relationship Id="rId12" Target="header2.xml" Type="http://schemas.openxmlformats.org/officeDocument/2006/relationships/header"/>
<Relationship Id="rId13" Target="footer3.xml" Type="http://schemas.openxmlformats.org/officeDocument/2006/relationships/footer"/>
<Relationship Id="rId14" Target="header3.xml" Type="http://schemas.openxmlformats.org/officeDocument/2006/relationships/header"/>
<Relationship Id="rId15" Target="footer4.xml" Type="http://schemas.openxmlformats.org/officeDocument/2006/relationships/footer"/>
<Relationship Id="rId16" Target="header4.xml" Type="http://schemas.openxmlformats.org/officeDocument/2006/relationships/header"/>
<Relationship Id="rId17" Target="footer5.xml" Type="http://schemas.openxmlformats.org/officeDocument/2006/relationships/footer"/>
<Relationship Id="rId18" Target="footer6.xml" Type="http://schemas.openxmlformats.org/officeDocument/2006/relationships/footer"/>
<Relationship Id="rId19" Target="footer7.xml" Type="http://schemas.openxmlformats.org/officeDocument/2006/relationships/footer"/>
<Relationship Id="rId2" Target="numbering.xml" Type="http://schemas.openxmlformats.org/officeDocument/2006/relationships/numbering"/>
<Relationship Id="rId20" Target="footer8.xml" Type="http://schemas.openxmlformats.org/officeDocument/2006/relationships/footer"/>
<Relationship Id="rId21" Target="footer9.xml" Type="http://schemas.openxmlformats.org/officeDocument/2006/relationships/footer"/>
<Relationship Id="rId22" Target="footer10.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C0CA9-9290-4008-A0D9-0D6E20E5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37</Pages>
  <Words>13073</Words>
  <Characters>74519</Characters>
  <DocSecurity>0</DocSecurity>
  <Lines>620</Lines>
  <Paragraphs>174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87418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