
<file path=[Content_Types].xml><?xml version="1.0" encoding="utf-8"?>
<Types xmlns="http://schemas.openxmlformats.org/package/2006/content-types">
  <Default ContentType="image/jpeg" Extension="jp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3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2970"/>
        <w:gridCol w:w="810"/>
        <w:gridCol w:w="1080"/>
        <w:gridCol w:w="2250"/>
      </w:tblGrid>
      <w:tr w:rsidR="00283857" w:rsidRPr="00E94F44" w14:paraId="0E0EC128" w14:textId="77777777" w:rsidTr="00553486">
        <w:trPr>
          <w:trHeight w:val="360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A14A8E3" w14:textId="77777777" w:rsidR="00283857" w:rsidRPr="00EE445B" w:rsidRDefault="00283857" w:rsidP="009C016A">
            <w:pPr>
              <w:rPr>
                <w:sz w:val="21"/>
                <w:szCs w:val="21"/>
              </w:rPr>
            </w:pPr>
            <w:r w:rsidRPr="00EE445B">
              <w:rPr>
                <w:sz w:val="21"/>
                <w:szCs w:val="21"/>
              </w:rPr>
              <w:t xml:space="preserve">Property Name:  </w:t>
            </w:r>
          </w:p>
        </w:tc>
        <w:tc>
          <w:tcPr>
            <w:tcW w:w="711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59FC9D4" w14:textId="77777777" w:rsidR="00283857" w:rsidRPr="00E94F44" w:rsidRDefault="00E94F44" w:rsidP="00E94F4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bookmarkStart w:id="0" w:name="_GoBack"/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bookmarkEnd w:id="0"/>
            <w:r>
              <w:rPr>
                <w:sz w:val="20"/>
              </w:rPr>
              <w:fldChar w:fldCharType="end"/>
            </w:r>
          </w:p>
        </w:tc>
      </w:tr>
      <w:tr w:rsidR="008E01E1" w:rsidRPr="00E94F44" w14:paraId="3C8A59E8" w14:textId="77777777" w:rsidTr="00553486">
        <w:trPr>
          <w:trHeight w:val="360"/>
        </w:trPr>
        <w:tc>
          <w:tcPr>
            <w:tcW w:w="3420" w:type="dxa"/>
            <w:tcBorders>
              <w:right w:val="nil"/>
            </w:tcBorders>
            <w:shd w:val="clear" w:color="auto" w:fill="auto"/>
            <w:vAlign w:val="bottom"/>
          </w:tcPr>
          <w:p w14:paraId="6714C7D0" w14:textId="34B4F0D2" w:rsidR="00283857" w:rsidRPr="00EE445B" w:rsidRDefault="00283857" w:rsidP="009C016A">
            <w:pPr>
              <w:rPr>
                <w:sz w:val="21"/>
                <w:szCs w:val="21"/>
              </w:rPr>
            </w:pPr>
            <w:r w:rsidRPr="00EE445B">
              <w:rPr>
                <w:sz w:val="21"/>
                <w:szCs w:val="21"/>
              </w:rPr>
              <w:t>Project</w:t>
            </w:r>
            <w:r w:rsidR="00553486">
              <w:rPr>
                <w:sz w:val="21"/>
                <w:szCs w:val="21"/>
              </w:rPr>
              <w:t># (</w:t>
            </w:r>
            <w:r w:rsidRPr="00EE445B">
              <w:rPr>
                <w:sz w:val="21"/>
                <w:szCs w:val="21"/>
              </w:rPr>
              <w:t>HOM</w:t>
            </w:r>
            <w:r w:rsidR="00553486">
              <w:rPr>
                <w:sz w:val="21"/>
                <w:szCs w:val="21"/>
              </w:rPr>
              <w:t>E/NHTF</w:t>
            </w:r>
            <w:r w:rsidRPr="00EE445B">
              <w:rPr>
                <w:sz w:val="21"/>
                <w:szCs w:val="21"/>
              </w:rPr>
              <w:t xml:space="preserve"> Agreement #</w:t>
            </w:r>
            <w:r w:rsidR="00553486">
              <w:rPr>
                <w:sz w:val="21"/>
                <w:szCs w:val="21"/>
              </w:rPr>
              <w:t>)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23425DD1" w14:textId="77777777" w:rsidR="00283857" w:rsidRPr="00E94F44" w:rsidRDefault="00E94F44" w:rsidP="00E94F44">
            <w:pPr>
              <w:rPr>
                <w:sz w:val="20"/>
              </w:rPr>
            </w:pPr>
            <w:r w:rsidRPr="00E94F44">
              <w:rPr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" w:name="Text39"/>
            <w:r w:rsidRPr="00E94F44">
              <w:rPr>
                <w:sz w:val="20"/>
              </w:rPr>
              <w:instrText xml:space="preserve"> FORMTEXT </w:instrText>
            </w:r>
            <w:r w:rsidRPr="00E94F44">
              <w:rPr>
                <w:sz w:val="20"/>
              </w:rPr>
            </w:r>
            <w:r w:rsidRPr="00E94F44"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 w:rsidRPr="00E94F44">
              <w:rPr>
                <w:sz w:val="20"/>
              </w:rPr>
              <w:fldChar w:fldCharType="end"/>
            </w:r>
            <w:bookmarkEnd w:id="1"/>
          </w:p>
        </w:tc>
        <w:tc>
          <w:tcPr>
            <w:tcW w:w="1890" w:type="dxa"/>
            <w:gridSpan w:val="2"/>
            <w:shd w:val="clear" w:color="auto" w:fill="auto"/>
            <w:vAlign w:val="bottom"/>
          </w:tcPr>
          <w:p w14:paraId="4415D9F1" w14:textId="77777777" w:rsidR="00283857" w:rsidRPr="00EE445B" w:rsidRDefault="00283857" w:rsidP="009C016A">
            <w:pPr>
              <w:rPr>
                <w:sz w:val="21"/>
                <w:szCs w:val="21"/>
              </w:rPr>
            </w:pPr>
            <w:r w:rsidRPr="00EE445B">
              <w:rPr>
                <w:sz w:val="21"/>
                <w:szCs w:val="21"/>
              </w:rPr>
              <w:t>LIHTC Only: (BIN #)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1556C32D" w14:textId="77777777" w:rsidR="00283857" w:rsidRPr="00E94F44" w:rsidRDefault="00E94F44" w:rsidP="00E94F44">
            <w:pPr>
              <w:rPr>
                <w:sz w:val="20"/>
              </w:rPr>
            </w:pPr>
            <w:r w:rsidRPr="00E94F44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4F44">
              <w:rPr>
                <w:sz w:val="20"/>
              </w:rPr>
              <w:instrText xml:space="preserve"> FORMTEXT </w:instrText>
            </w:r>
            <w:r w:rsidRPr="00E94F44">
              <w:rPr>
                <w:sz w:val="20"/>
              </w:rPr>
            </w:r>
            <w:r w:rsidRPr="00E94F44"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 w:rsidRPr="00E94F44">
              <w:rPr>
                <w:sz w:val="20"/>
              </w:rPr>
              <w:fldChar w:fldCharType="end"/>
            </w:r>
          </w:p>
        </w:tc>
      </w:tr>
      <w:tr w:rsidR="00283857" w:rsidRPr="00E94F44" w14:paraId="0459EB04" w14:textId="77777777" w:rsidTr="00553486">
        <w:trPr>
          <w:trHeight w:val="360"/>
        </w:trPr>
        <w:tc>
          <w:tcPr>
            <w:tcW w:w="3420" w:type="dxa"/>
            <w:tcBorders>
              <w:right w:val="nil"/>
            </w:tcBorders>
            <w:shd w:val="clear" w:color="auto" w:fill="auto"/>
            <w:vAlign w:val="bottom"/>
          </w:tcPr>
          <w:p w14:paraId="22A7FAD7" w14:textId="77777777" w:rsidR="00283857" w:rsidRPr="00EE445B" w:rsidRDefault="008E01E1" w:rsidP="008E01E1">
            <w:pPr>
              <w:rPr>
                <w:sz w:val="21"/>
                <w:szCs w:val="21"/>
              </w:rPr>
            </w:pPr>
            <w:r w:rsidRPr="00EE445B">
              <w:rPr>
                <w:sz w:val="21"/>
                <w:szCs w:val="21"/>
              </w:rPr>
              <w:t xml:space="preserve">Tenant’s </w:t>
            </w:r>
            <w:r w:rsidR="00283857" w:rsidRPr="00EE445B">
              <w:rPr>
                <w:sz w:val="21"/>
                <w:szCs w:val="21"/>
              </w:rPr>
              <w:t>Name</w:t>
            </w:r>
            <w:r w:rsidRPr="00EE445B">
              <w:rPr>
                <w:sz w:val="21"/>
                <w:szCs w:val="21"/>
              </w:rPr>
              <w:t xml:space="preserve"> (Head of Household)</w:t>
            </w:r>
          </w:p>
        </w:tc>
        <w:tc>
          <w:tcPr>
            <w:tcW w:w="3780" w:type="dxa"/>
            <w:gridSpan w:val="2"/>
            <w:shd w:val="clear" w:color="auto" w:fill="auto"/>
            <w:vAlign w:val="bottom"/>
          </w:tcPr>
          <w:p w14:paraId="214ED09D" w14:textId="77777777" w:rsidR="00283857" w:rsidRPr="00E94F44" w:rsidRDefault="00E94F44" w:rsidP="00E94F4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7A5EDF3" w14:textId="77777777" w:rsidR="00283857" w:rsidRPr="00EE445B" w:rsidRDefault="00283857" w:rsidP="009C016A">
            <w:pPr>
              <w:rPr>
                <w:sz w:val="21"/>
                <w:szCs w:val="21"/>
              </w:rPr>
            </w:pPr>
            <w:r w:rsidRPr="00EE445B">
              <w:rPr>
                <w:sz w:val="21"/>
                <w:szCs w:val="21"/>
              </w:rPr>
              <w:t>Unit #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63A67817" w14:textId="77777777" w:rsidR="00283857" w:rsidRPr="00E94F44" w:rsidRDefault="00E94F44" w:rsidP="00E94F4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0899B812" w14:textId="77777777" w:rsidR="00AD7A15" w:rsidRPr="00E94F44" w:rsidRDefault="00AD7A15" w:rsidP="00AD7A15">
      <w:pPr>
        <w:pStyle w:val="Default"/>
        <w:rPr>
          <w:rFonts w:asciiTheme="minorHAnsi" w:hAnsiTheme="minorHAnsi"/>
          <w:sz w:val="22"/>
          <w:szCs w:val="22"/>
        </w:rPr>
      </w:pPr>
    </w:p>
    <w:p w14:paraId="0C37462F" w14:textId="5FDA9957" w:rsidR="00AD7A15" w:rsidRPr="00E94F44" w:rsidRDefault="00AD7A15" w:rsidP="00AD7A15">
      <w:pPr>
        <w:pStyle w:val="Default"/>
        <w:numPr>
          <w:ilvl w:val="0"/>
          <w:numId w:val="1"/>
        </w:numPr>
        <w:rPr>
          <w:rFonts w:asciiTheme="minorHAnsi" w:hAnsiTheme="minorHAnsi" w:cs="Calibri"/>
          <w:sz w:val="22"/>
          <w:szCs w:val="22"/>
        </w:rPr>
      </w:pPr>
      <w:r w:rsidRPr="00E94F44">
        <w:rPr>
          <w:rFonts w:asciiTheme="minorHAnsi" w:hAnsiTheme="minorHAnsi" w:cs="Calibri"/>
          <w:sz w:val="22"/>
          <w:szCs w:val="22"/>
        </w:rPr>
        <w:t>The lease term for a HOME</w:t>
      </w:r>
      <w:r w:rsidR="00EE445B">
        <w:rPr>
          <w:rFonts w:asciiTheme="minorHAnsi" w:hAnsiTheme="minorHAnsi" w:cs="Calibri"/>
          <w:sz w:val="22"/>
          <w:szCs w:val="22"/>
        </w:rPr>
        <w:t xml:space="preserve"> or National Housing Trust Fund (NHTF)</w:t>
      </w:r>
      <w:r w:rsidRPr="00E94F44">
        <w:rPr>
          <w:rFonts w:asciiTheme="minorHAnsi" w:hAnsiTheme="minorHAnsi" w:cs="Calibri"/>
          <w:sz w:val="22"/>
          <w:szCs w:val="22"/>
        </w:rPr>
        <w:t xml:space="preserve">-assisted unit must be for at least one year, unless the </w:t>
      </w:r>
      <w:r w:rsidR="008E01E1" w:rsidRPr="00E94F44">
        <w:rPr>
          <w:rFonts w:asciiTheme="minorHAnsi" w:hAnsiTheme="minorHAnsi" w:cs="Calibri"/>
          <w:sz w:val="22"/>
          <w:szCs w:val="22"/>
        </w:rPr>
        <w:t>Tenant</w:t>
      </w:r>
      <w:r w:rsidRPr="00E94F44">
        <w:rPr>
          <w:rFonts w:asciiTheme="minorHAnsi" w:hAnsiTheme="minorHAnsi" w:cs="Calibri"/>
          <w:sz w:val="22"/>
          <w:szCs w:val="22"/>
        </w:rPr>
        <w:t xml:space="preserve"> and the </w:t>
      </w:r>
      <w:r w:rsidR="008E01E1" w:rsidRPr="00E94F44">
        <w:rPr>
          <w:rFonts w:asciiTheme="minorHAnsi" w:hAnsiTheme="minorHAnsi" w:cs="Calibri"/>
          <w:sz w:val="22"/>
          <w:szCs w:val="22"/>
        </w:rPr>
        <w:t>Owner</w:t>
      </w:r>
      <w:r w:rsidRPr="00E94F44">
        <w:rPr>
          <w:rFonts w:asciiTheme="minorHAnsi" w:hAnsiTheme="minorHAnsi" w:cs="Calibri"/>
          <w:sz w:val="22"/>
          <w:szCs w:val="22"/>
        </w:rPr>
        <w:t xml:space="preserve"> mutually agree upon a shorter term.</w:t>
      </w:r>
    </w:p>
    <w:p w14:paraId="3F8C4307" w14:textId="77777777" w:rsidR="00AD7A15" w:rsidRPr="00E94F44" w:rsidRDefault="00AD7A15" w:rsidP="00AD7A15">
      <w:pPr>
        <w:pStyle w:val="Default"/>
        <w:rPr>
          <w:rFonts w:asciiTheme="minorHAnsi" w:hAnsiTheme="minorHAnsi" w:cs="Calibri"/>
          <w:sz w:val="22"/>
          <w:szCs w:val="22"/>
        </w:rPr>
      </w:pPr>
    </w:p>
    <w:p w14:paraId="2FD45E0E" w14:textId="77777777" w:rsidR="00553486" w:rsidRDefault="00283857" w:rsidP="00283857">
      <w:pPr>
        <w:pStyle w:val="Default"/>
        <w:numPr>
          <w:ilvl w:val="0"/>
          <w:numId w:val="1"/>
        </w:numPr>
        <w:rPr>
          <w:rFonts w:asciiTheme="minorHAnsi" w:hAnsiTheme="minorHAnsi" w:cs="Calibri"/>
          <w:sz w:val="22"/>
          <w:szCs w:val="22"/>
        </w:rPr>
      </w:pPr>
      <w:r w:rsidRPr="00E94F44">
        <w:rPr>
          <w:rFonts w:asciiTheme="minorHAnsi" w:hAnsiTheme="minorHAnsi" w:cs="Calibri"/>
          <w:sz w:val="22"/>
          <w:szCs w:val="22"/>
        </w:rPr>
        <w:t>The rent is subject to the rent restriction</w:t>
      </w:r>
      <w:r w:rsidR="00553486">
        <w:rPr>
          <w:rFonts w:asciiTheme="minorHAnsi" w:hAnsiTheme="minorHAnsi" w:cs="Calibri"/>
          <w:sz w:val="22"/>
          <w:szCs w:val="22"/>
        </w:rPr>
        <w:t>s</w:t>
      </w:r>
      <w:r w:rsidRPr="00E94F44">
        <w:rPr>
          <w:rFonts w:asciiTheme="minorHAnsi" w:hAnsiTheme="minorHAnsi" w:cs="Calibri"/>
          <w:sz w:val="22"/>
          <w:szCs w:val="22"/>
        </w:rPr>
        <w:t xml:space="preserve"> of the HOME</w:t>
      </w:r>
      <w:r w:rsidR="00553486">
        <w:rPr>
          <w:rFonts w:asciiTheme="minorHAnsi" w:hAnsiTheme="minorHAnsi" w:cs="Calibri"/>
          <w:sz w:val="22"/>
          <w:szCs w:val="22"/>
        </w:rPr>
        <w:t xml:space="preserve"> or </w:t>
      </w:r>
      <w:r w:rsidR="00EE445B">
        <w:rPr>
          <w:rFonts w:asciiTheme="minorHAnsi" w:hAnsiTheme="minorHAnsi" w:cs="Calibri"/>
          <w:sz w:val="22"/>
          <w:szCs w:val="22"/>
        </w:rPr>
        <w:t>NHTF</w:t>
      </w:r>
      <w:r w:rsidRPr="00E94F44">
        <w:rPr>
          <w:rFonts w:asciiTheme="minorHAnsi" w:hAnsiTheme="minorHAnsi" w:cs="Calibri"/>
          <w:sz w:val="22"/>
          <w:szCs w:val="22"/>
        </w:rPr>
        <w:t xml:space="preserve"> Program. </w:t>
      </w:r>
    </w:p>
    <w:p w14:paraId="01290A78" w14:textId="77777777" w:rsidR="00553486" w:rsidRDefault="00553486" w:rsidP="00553486">
      <w:pPr>
        <w:pStyle w:val="ListParagraph"/>
        <w:rPr>
          <w:rFonts w:cs="Calibri"/>
        </w:rPr>
      </w:pPr>
    </w:p>
    <w:p w14:paraId="02F4481A" w14:textId="16F22BC2" w:rsidR="00283857" w:rsidRPr="00E94F44" w:rsidRDefault="00283857" w:rsidP="00283857">
      <w:pPr>
        <w:pStyle w:val="Default"/>
        <w:numPr>
          <w:ilvl w:val="0"/>
          <w:numId w:val="1"/>
        </w:numPr>
        <w:rPr>
          <w:rFonts w:asciiTheme="minorHAnsi" w:hAnsiTheme="minorHAnsi" w:cs="Calibri"/>
          <w:sz w:val="22"/>
          <w:szCs w:val="22"/>
        </w:rPr>
      </w:pPr>
      <w:r w:rsidRPr="00E94F44">
        <w:rPr>
          <w:rFonts w:asciiTheme="minorHAnsi" w:hAnsiTheme="minorHAnsi" w:cs="Calibri"/>
          <w:sz w:val="22"/>
          <w:szCs w:val="22"/>
        </w:rPr>
        <w:t>The initial rent for this unit is $</w:t>
      </w:r>
      <w:r w:rsidR="00E94F44" w:rsidRPr="00E94F44">
        <w:rPr>
          <w:rFonts w:asciiTheme="minorHAnsi" w:hAnsiTheme="minorHAnsi" w:cs="Calibri"/>
          <w:sz w:val="22"/>
          <w:szCs w:val="22"/>
          <w:u w:val="single"/>
        </w:rPr>
        <w:fldChar w:fldCharType="begin">
          <w:ffData>
            <w:name w:val="Text40"/>
            <w:enabled/>
            <w:calcOnExit w:val="0"/>
            <w:textInput>
              <w:type w:val="number"/>
              <w:maxLength w:val="10"/>
              <w:format w:val="#,##0.00"/>
            </w:textInput>
          </w:ffData>
        </w:fldChar>
      </w:r>
      <w:bookmarkStart w:id="2" w:name="Text40"/>
      <w:r w:rsidR="00E94F44" w:rsidRPr="00E94F44">
        <w:rPr>
          <w:rFonts w:asciiTheme="minorHAnsi" w:hAnsiTheme="minorHAnsi" w:cs="Calibri"/>
          <w:sz w:val="22"/>
          <w:szCs w:val="22"/>
          <w:u w:val="single"/>
        </w:rPr>
        <w:instrText xml:space="preserve"> FORMTEXT </w:instrText>
      </w:r>
      <w:r w:rsidR="00E94F44" w:rsidRPr="00E94F44">
        <w:rPr>
          <w:rFonts w:asciiTheme="minorHAnsi" w:hAnsiTheme="minorHAnsi" w:cs="Calibri"/>
          <w:sz w:val="22"/>
          <w:szCs w:val="22"/>
          <w:u w:val="single"/>
        </w:rPr>
      </w:r>
      <w:r w:rsidR="00E94F44" w:rsidRPr="00E94F44">
        <w:rPr>
          <w:rFonts w:asciiTheme="minorHAnsi" w:hAnsiTheme="minorHAnsi" w:cs="Calibri"/>
          <w:sz w:val="22"/>
          <w:szCs w:val="22"/>
          <w:u w:val="single"/>
        </w:rPr>
        <w:fldChar w:fldCharType="separate"/>
      </w:r>
      <w:r w:rsidR="00E94F44">
        <w:rPr>
          <w:rFonts w:asciiTheme="minorHAnsi" w:hAnsiTheme="minorHAnsi" w:cs="Calibri"/>
          <w:sz w:val="22"/>
          <w:szCs w:val="22"/>
          <w:u w:val="single"/>
        </w:rPr>
        <w:t> </w:t>
      </w:r>
      <w:r w:rsidR="00E94F44">
        <w:rPr>
          <w:rFonts w:asciiTheme="minorHAnsi" w:hAnsiTheme="minorHAnsi" w:cs="Calibri"/>
          <w:sz w:val="22"/>
          <w:szCs w:val="22"/>
          <w:u w:val="single"/>
        </w:rPr>
        <w:t> </w:t>
      </w:r>
      <w:r w:rsidR="00E94F44">
        <w:rPr>
          <w:rFonts w:asciiTheme="minorHAnsi" w:hAnsiTheme="minorHAnsi" w:cs="Calibri"/>
          <w:sz w:val="22"/>
          <w:szCs w:val="22"/>
          <w:u w:val="single"/>
        </w:rPr>
        <w:t> </w:t>
      </w:r>
      <w:r w:rsidR="00E94F44">
        <w:rPr>
          <w:rFonts w:asciiTheme="minorHAnsi" w:hAnsiTheme="minorHAnsi" w:cs="Calibri"/>
          <w:sz w:val="22"/>
          <w:szCs w:val="22"/>
          <w:u w:val="single"/>
        </w:rPr>
        <w:t> </w:t>
      </w:r>
      <w:r w:rsidR="00E94F44">
        <w:rPr>
          <w:rFonts w:asciiTheme="minorHAnsi" w:hAnsiTheme="minorHAnsi" w:cs="Calibri"/>
          <w:sz w:val="22"/>
          <w:szCs w:val="22"/>
          <w:u w:val="single"/>
        </w:rPr>
        <w:t> </w:t>
      </w:r>
      <w:r w:rsidR="00E94F44" w:rsidRPr="00E94F44">
        <w:rPr>
          <w:rFonts w:asciiTheme="minorHAnsi" w:hAnsiTheme="minorHAnsi" w:cs="Calibri"/>
          <w:sz w:val="22"/>
          <w:szCs w:val="22"/>
          <w:u w:val="single"/>
        </w:rPr>
        <w:fldChar w:fldCharType="end"/>
      </w:r>
      <w:bookmarkEnd w:id="2"/>
      <w:r w:rsidR="00553486" w:rsidRPr="00553486">
        <w:rPr>
          <w:rFonts w:asciiTheme="minorHAnsi" w:hAnsiTheme="minorHAnsi" w:cs="Calibri"/>
          <w:sz w:val="22"/>
          <w:szCs w:val="22"/>
        </w:rPr>
        <w:t xml:space="preserve"> per month</w:t>
      </w:r>
      <w:r w:rsidRPr="00E94F44">
        <w:rPr>
          <w:rFonts w:asciiTheme="minorHAnsi" w:hAnsiTheme="minorHAnsi" w:cs="Calibri"/>
          <w:sz w:val="22"/>
          <w:szCs w:val="22"/>
        </w:rPr>
        <w:t>.</w:t>
      </w:r>
    </w:p>
    <w:p w14:paraId="707EB7C7" w14:textId="77777777" w:rsidR="00283857" w:rsidRPr="00E94F44" w:rsidRDefault="00283857" w:rsidP="00283857">
      <w:pPr>
        <w:pStyle w:val="ListParagraph"/>
        <w:rPr>
          <w:rFonts w:cs="Calibri"/>
        </w:rPr>
      </w:pPr>
    </w:p>
    <w:p w14:paraId="7F98A325" w14:textId="77777777" w:rsidR="00EE445B" w:rsidRDefault="00283857" w:rsidP="00283857">
      <w:pPr>
        <w:pStyle w:val="Default"/>
        <w:numPr>
          <w:ilvl w:val="0"/>
          <w:numId w:val="1"/>
        </w:numPr>
        <w:rPr>
          <w:rFonts w:asciiTheme="minorHAnsi" w:hAnsiTheme="minorHAnsi" w:cs="Calibri"/>
          <w:sz w:val="22"/>
          <w:szCs w:val="22"/>
        </w:rPr>
      </w:pPr>
      <w:r w:rsidRPr="00E94F44">
        <w:rPr>
          <w:rFonts w:asciiTheme="minorHAnsi" w:hAnsiTheme="minorHAnsi" w:cs="Calibri"/>
          <w:sz w:val="22"/>
          <w:szCs w:val="22"/>
        </w:rPr>
        <w:t xml:space="preserve">The </w:t>
      </w:r>
      <w:r w:rsidR="008E01E1" w:rsidRPr="00E94F44">
        <w:rPr>
          <w:rFonts w:asciiTheme="minorHAnsi" w:hAnsiTheme="minorHAnsi" w:cs="Calibri"/>
          <w:sz w:val="22"/>
          <w:szCs w:val="22"/>
        </w:rPr>
        <w:t>Owner</w:t>
      </w:r>
      <w:r w:rsidRPr="00E94F44">
        <w:rPr>
          <w:rFonts w:asciiTheme="minorHAnsi" w:hAnsiTheme="minorHAnsi" w:cs="Calibri"/>
          <w:sz w:val="22"/>
          <w:szCs w:val="22"/>
        </w:rPr>
        <w:t xml:space="preserve"> retains the right to adjust rents, in accordance with the HOME</w:t>
      </w:r>
      <w:r w:rsidR="00EE445B">
        <w:rPr>
          <w:rFonts w:asciiTheme="minorHAnsi" w:hAnsiTheme="minorHAnsi" w:cs="Calibri"/>
          <w:sz w:val="22"/>
          <w:szCs w:val="22"/>
        </w:rPr>
        <w:t>/NHTF</w:t>
      </w:r>
      <w:r w:rsidRPr="00E94F44">
        <w:rPr>
          <w:rFonts w:asciiTheme="minorHAnsi" w:hAnsiTheme="minorHAnsi" w:cs="Calibri"/>
          <w:sz w:val="22"/>
          <w:szCs w:val="22"/>
        </w:rPr>
        <w:t xml:space="preserve"> Rent limits. </w:t>
      </w:r>
    </w:p>
    <w:p w14:paraId="485D3F30" w14:textId="425B6215" w:rsidR="00283857" w:rsidRPr="00EE445B" w:rsidRDefault="00EE445B" w:rsidP="00553486">
      <w:pPr>
        <w:pStyle w:val="Default"/>
        <w:ind w:left="1080"/>
        <w:rPr>
          <w:rFonts w:asciiTheme="minorHAnsi" w:hAnsiTheme="minorHAnsi" w:cs="Calibri"/>
          <w:i/>
          <w:iCs/>
          <w:sz w:val="22"/>
          <w:szCs w:val="22"/>
        </w:rPr>
      </w:pPr>
      <w:r w:rsidRPr="00EE445B">
        <w:rPr>
          <w:rFonts w:asciiTheme="minorHAnsi" w:hAnsiTheme="minorHAnsi" w:cs="Calibri"/>
          <w:i/>
          <w:iCs/>
          <w:sz w:val="22"/>
          <w:szCs w:val="22"/>
        </w:rPr>
        <w:t xml:space="preserve">NOTE: </w:t>
      </w:r>
      <w:r w:rsidR="00283857" w:rsidRPr="00EE445B">
        <w:rPr>
          <w:rFonts w:asciiTheme="minorHAnsi" w:hAnsiTheme="minorHAnsi" w:cs="Calibri"/>
          <w:i/>
          <w:iCs/>
          <w:sz w:val="22"/>
          <w:szCs w:val="22"/>
        </w:rPr>
        <w:t xml:space="preserve">The rent for </w:t>
      </w:r>
      <w:r w:rsidR="008E01E1" w:rsidRPr="00EE445B">
        <w:rPr>
          <w:rFonts w:asciiTheme="minorHAnsi" w:hAnsiTheme="minorHAnsi" w:cs="Calibri"/>
          <w:i/>
          <w:iCs/>
          <w:sz w:val="22"/>
          <w:szCs w:val="22"/>
        </w:rPr>
        <w:t>Tenant</w:t>
      </w:r>
      <w:r w:rsidR="00283857" w:rsidRPr="00EE445B">
        <w:rPr>
          <w:rFonts w:asciiTheme="minorHAnsi" w:hAnsiTheme="minorHAnsi" w:cs="Calibri"/>
          <w:i/>
          <w:iCs/>
          <w:sz w:val="22"/>
          <w:szCs w:val="22"/>
        </w:rPr>
        <w:t>s whose incomes exceed the HOME 80% income limits may increase.</w:t>
      </w:r>
    </w:p>
    <w:p w14:paraId="3C4DE297" w14:textId="77777777" w:rsidR="00283857" w:rsidRPr="00E94F44" w:rsidRDefault="00283857" w:rsidP="00283857">
      <w:pPr>
        <w:pStyle w:val="Default"/>
        <w:ind w:left="720"/>
        <w:rPr>
          <w:rFonts w:asciiTheme="minorHAnsi" w:hAnsiTheme="minorHAnsi" w:cs="Calibri"/>
          <w:sz w:val="22"/>
          <w:szCs w:val="22"/>
        </w:rPr>
      </w:pPr>
    </w:p>
    <w:p w14:paraId="12FA7FA5" w14:textId="77777777" w:rsidR="007F5C3B" w:rsidRPr="00E94F44" w:rsidRDefault="008E01E1" w:rsidP="007F5C3B">
      <w:pPr>
        <w:pStyle w:val="Default"/>
        <w:numPr>
          <w:ilvl w:val="0"/>
          <w:numId w:val="1"/>
        </w:numPr>
        <w:rPr>
          <w:rFonts w:asciiTheme="minorHAnsi" w:hAnsiTheme="minorHAnsi" w:cs="Calibri"/>
          <w:sz w:val="22"/>
          <w:szCs w:val="22"/>
        </w:rPr>
      </w:pPr>
      <w:r w:rsidRPr="00E94F44">
        <w:rPr>
          <w:rFonts w:asciiTheme="minorHAnsi" w:hAnsiTheme="minorHAnsi" w:cs="Calibri"/>
          <w:sz w:val="22"/>
          <w:szCs w:val="22"/>
        </w:rPr>
        <w:t>The Tenant</w:t>
      </w:r>
      <w:r w:rsidR="007F5C3B" w:rsidRPr="00E94F44">
        <w:rPr>
          <w:rFonts w:asciiTheme="minorHAnsi" w:hAnsiTheme="minorHAnsi" w:cs="Calibri"/>
          <w:sz w:val="22"/>
          <w:szCs w:val="22"/>
        </w:rPr>
        <w:t xml:space="preserve">(s) </w:t>
      </w:r>
      <w:r w:rsidRPr="00E94F44">
        <w:rPr>
          <w:rFonts w:asciiTheme="minorHAnsi" w:hAnsiTheme="minorHAnsi" w:cs="Calibri"/>
          <w:sz w:val="22"/>
          <w:szCs w:val="22"/>
        </w:rPr>
        <w:t xml:space="preserve">understand that they </w:t>
      </w:r>
      <w:r w:rsidR="007F5C3B" w:rsidRPr="00E94F44">
        <w:rPr>
          <w:rFonts w:asciiTheme="minorHAnsi" w:hAnsiTheme="minorHAnsi" w:cs="Calibri"/>
          <w:sz w:val="22"/>
          <w:szCs w:val="22"/>
        </w:rPr>
        <w:t xml:space="preserve">must recertify </w:t>
      </w:r>
      <w:r w:rsidRPr="00E94F44">
        <w:rPr>
          <w:rFonts w:asciiTheme="minorHAnsi" w:hAnsiTheme="minorHAnsi" w:cs="Calibri"/>
          <w:sz w:val="22"/>
          <w:szCs w:val="22"/>
        </w:rPr>
        <w:t xml:space="preserve">their </w:t>
      </w:r>
      <w:r w:rsidR="007F5C3B" w:rsidRPr="00E94F44">
        <w:rPr>
          <w:rFonts w:asciiTheme="minorHAnsi" w:hAnsiTheme="minorHAnsi" w:cs="Calibri"/>
          <w:sz w:val="22"/>
          <w:szCs w:val="22"/>
        </w:rPr>
        <w:t xml:space="preserve">income eligibility on an annual basis. The </w:t>
      </w:r>
      <w:r w:rsidRPr="00E94F44">
        <w:rPr>
          <w:rFonts w:asciiTheme="minorHAnsi" w:hAnsiTheme="minorHAnsi" w:cs="Calibri"/>
          <w:sz w:val="22"/>
          <w:szCs w:val="22"/>
        </w:rPr>
        <w:t>Tenant</w:t>
      </w:r>
      <w:r w:rsidR="007F5C3B" w:rsidRPr="00E94F44">
        <w:rPr>
          <w:rFonts w:asciiTheme="minorHAnsi" w:hAnsiTheme="minorHAnsi" w:cs="Calibri"/>
          <w:sz w:val="22"/>
          <w:szCs w:val="22"/>
        </w:rPr>
        <w:t>’s failure to cooperate in the income recertification process will constitute a violation of the lease. Deliberately providing false information can result in termination of the leas</w:t>
      </w:r>
      <w:r w:rsidRPr="00E94F44">
        <w:rPr>
          <w:rFonts w:asciiTheme="minorHAnsi" w:hAnsiTheme="minorHAnsi" w:cs="Calibri"/>
          <w:sz w:val="22"/>
          <w:szCs w:val="22"/>
        </w:rPr>
        <w:t>e.</w:t>
      </w:r>
    </w:p>
    <w:p w14:paraId="2EFF86AE" w14:textId="77777777" w:rsidR="007F5C3B" w:rsidRPr="00E94F44" w:rsidRDefault="007F5C3B" w:rsidP="007F5C3B">
      <w:pPr>
        <w:pStyle w:val="Default"/>
        <w:rPr>
          <w:rFonts w:asciiTheme="minorHAnsi" w:hAnsiTheme="minorHAnsi" w:cs="Calibri"/>
          <w:sz w:val="22"/>
          <w:szCs w:val="22"/>
        </w:rPr>
      </w:pPr>
    </w:p>
    <w:p w14:paraId="1BDE7B5C" w14:textId="77777777" w:rsidR="007F5C3B" w:rsidRPr="00E94F44" w:rsidRDefault="008E01E1" w:rsidP="007F5C3B">
      <w:pPr>
        <w:pStyle w:val="Default"/>
        <w:numPr>
          <w:ilvl w:val="0"/>
          <w:numId w:val="1"/>
        </w:numPr>
        <w:rPr>
          <w:rFonts w:asciiTheme="minorHAnsi" w:hAnsiTheme="minorHAnsi" w:cs="Calibri"/>
          <w:sz w:val="22"/>
          <w:szCs w:val="22"/>
        </w:rPr>
      </w:pPr>
      <w:r w:rsidRPr="00E94F44">
        <w:rPr>
          <w:rFonts w:asciiTheme="minorHAnsi" w:hAnsiTheme="minorHAnsi" w:cs="Calibri"/>
          <w:sz w:val="22"/>
          <w:szCs w:val="22"/>
        </w:rPr>
        <w:t>The Owner</w:t>
      </w:r>
      <w:r w:rsidR="007F5C3B" w:rsidRPr="00E94F44">
        <w:rPr>
          <w:rFonts w:asciiTheme="minorHAnsi" w:hAnsiTheme="minorHAnsi" w:cs="Calibri"/>
          <w:sz w:val="22"/>
          <w:szCs w:val="22"/>
        </w:rPr>
        <w:t xml:space="preserve"> may choose not to renew a </w:t>
      </w:r>
      <w:r w:rsidRPr="00E94F44">
        <w:rPr>
          <w:rFonts w:asciiTheme="minorHAnsi" w:hAnsiTheme="minorHAnsi" w:cs="Calibri"/>
          <w:sz w:val="22"/>
          <w:szCs w:val="22"/>
        </w:rPr>
        <w:t>Tenant’s lease for good cause as defined in the Tenant’s lease. The</w:t>
      </w:r>
      <w:r w:rsidR="007F5C3B" w:rsidRPr="00E94F44">
        <w:rPr>
          <w:rFonts w:asciiTheme="minorHAnsi" w:hAnsiTheme="minorHAnsi" w:cs="Calibri"/>
          <w:sz w:val="22"/>
          <w:szCs w:val="22"/>
        </w:rPr>
        <w:t xml:space="preserve"> </w:t>
      </w:r>
      <w:r w:rsidRPr="00E94F44">
        <w:rPr>
          <w:rFonts w:asciiTheme="minorHAnsi" w:hAnsiTheme="minorHAnsi" w:cs="Calibri"/>
          <w:sz w:val="22"/>
          <w:szCs w:val="22"/>
        </w:rPr>
        <w:t>Owner</w:t>
      </w:r>
      <w:r w:rsidR="007F5C3B" w:rsidRPr="00E94F44">
        <w:rPr>
          <w:rFonts w:asciiTheme="minorHAnsi" w:hAnsiTheme="minorHAnsi" w:cs="Calibri"/>
          <w:sz w:val="22"/>
          <w:szCs w:val="22"/>
        </w:rPr>
        <w:t xml:space="preserve"> must give the </w:t>
      </w:r>
      <w:r w:rsidRPr="00E94F44">
        <w:rPr>
          <w:rFonts w:asciiTheme="minorHAnsi" w:hAnsiTheme="minorHAnsi" w:cs="Calibri"/>
          <w:sz w:val="22"/>
          <w:szCs w:val="22"/>
        </w:rPr>
        <w:t>Tenant</w:t>
      </w:r>
      <w:r w:rsidR="007F5C3B" w:rsidRPr="00E94F44">
        <w:rPr>
          <w:rFonts w:asciiTheme="minorHAnsi" w:hAnsiTheme="minorHAnsi" w:cs="Calibri"/>
          <w:sz w:val="22"/>
          <w:szCs w:val="22"/>
        </w:rPr>
        <w:t xml:space="preserve"> a written notice at least 30 days before the </w:t>
      </w:r>
      <w:r w:rsidRPr="00E94F44">
        <w:rPr>
          <w:rFonts w:asciiTheme="minorHAnsi" w:hAnsiTheme="minorHAnsi" w:cs="Calibri"/>
          <w:sz w:val="22"/>
          <w:szCs w:val="22"/>
        </w:rPr>
        <w:t>Tenant</w:t>
      </w:r>
      <w:r w:rsidR="007F5C3B" w:rsidRPr="00E94F44">
        <w:rPr>
          <w:rFonts w:asciiTheme="minorHAnsi" w:hAnsiTheme="minorHAnsi" w:cs="Calibri"/>
          <w:sz w:val="22"/>
          <w:szCs w:val="22"/>
        </w:rPr>
        <w:t xml:space="preserve"> must vacate the unit.</w:t>
      </w:r>
    </w:p>
    <w:p w14:paraId="412F2A19" w14:textId="77777777" w:rsidR="007F5C3B" w:rsidRPr="00E94F44" w:rsidRDefault="007F5C3B" w:rsidP="007F5C3B">
      <w:pPr>
        <w:pStyle w:val="Default"/>
        <w:rPr>
          <w:rFonts w:asciiTheme="minorHAnsi" w:hAnsiTheme="minorHAnsi" w:cs="Calibri"/>
          <w:sz w:val="22"/>
          <w:szCs w:val="22"/>
        </w:rPr>
      </w:pPr>
    </w:p>
    <w:p w14:paraId="496EEB55" w14:textId="5064E9A4" w:rsidR="007F5C3B" w:rsidRPr="00E94F44" w:rsidRDefault="008E01E1" w:rsidP="007F5C3B">
      <w:pPr>
        <w:pStyle w:val="Default"/>
        <w:numPr>
          <w:ilvl w:val="0"/>
          <w:numId w:val="1"/>
        </w:numPr>
        <w:rPr>
          <w:rFonts w:asciiTheme="minorHAnsi" w:hAnsiTheme="minorHAnsi" w:cs="Calibri"/>
          <w:sz w:val="22"/>
          <w:szCs w:val="22"/>
        </w:rPr>
      </w:pPr>
      <w:r w:rsidRPr="00E94F44">
        <w:rPr>
          <w:rFonts w:asciiTheme="minorHAnsi" w:hAnsiTheme="minorHAnsi" w:cs="Calibri"/>
          <w:sz w:val="22"/>
          <w:szCs w:val="22"/>
        </w:rPr>
        <w:t>Owner</w:t>
      </w:r>
      <w:r w:rsidR="007F5C3B" w:rsidRPr="00E94F44">
        <w:rPr>
          <w:rFonts w:asciiTheme="minorHAnsi" w:hAnsiTheme="minorHAnsi" w:cs="Calibri"/>
          <w:sz w:val="22"/>
          <w:szCs w:val="22"/>
        </w:rPr>
        <w:t xml:space="preserve"> retains the right to inspect, and permit</w:t>
      </w:r>
      <w:r w:rsidR="00283857" w:rsidRPr="00E94F44">
        <w:rPr>
          <w:rFonts w:asciiTheme="minorHAnsi" w:hAnsiTheme="minorHAnsi" w:cs="Calibri"/>
          <w:sz w:val="22"/>
          <w:szCs w:val="22"/>
        </w:rPr>
        <w:t xml:space="preserve"> the</w:t>
      </w:r>
      <w:r w:rsidR="007F5C3B" w:rsidRPr="00E94F44">
        <w:rPr>
          <w:rFonts w:asciiTheme="minorHAnsi" w:hAnsiTheme="minorHAnsi" w:cs="Calibri"/>
          <w:sz w:val="22"/>
          <w:szCs w:val="22"/>
        </w:rPr>
        <w:t xml:space="preserve"> Iowa Finance Authority, and HUD to inspect HOME</w:t>
      </w:r>
      <w:r w:rsidR="00EE445B">
        <w:rPr>
          <w:rFonts w:asciiTheme="minorHAnsi" w:hAnsiTheme="minorHAnsi" w:cs="Calibri"/>
          <w:sz w:val="22"/>
          <w:szCs w:val="22"/>
        </w:rPr>
        <w:t xml:space="preserve"> or NHTF</w:t>
      </w:r>
      <w:r w:rsidR="007F5C3B" w:rsidRPr="00E94F44">
        <w:rPr>
          <w:rFonts w:asciiTheme="minorHAnsi" w:hAnsiTheme="minorHAnsi" w:cs="Calibri"/>
          <w:sz w:val="22"/>
          <w:szCs w:val="22"/>
        </w:rPr>
        <w:t xml:space="preserve">-assisted units </w:t>
      </w:r>
      <w:r w:rsidRPr="00E94F44">
        <w:rPr>
          <w:rFonts w:asciiTheme="minorHAnsi" w:hAnsiTheme="minorHAnsi" w:cs="Calibri"/>
          <w:sz w:val="22"/>
          <w:szCs w:val="22"/>
        </w:rPr>
        <w:t xml:space="preserve">annually </w:t>
      </w:r>
      <w:r w:rsidR="007F5C3B" w:rsidRPr="00E94F44">
        <w:rPr>
          <w:rFonts w:asciiTheme="minorHAnsi" w:hAnsiTheme="minorHAnsi" w:cs="Calibri"/>
          <w:sz w:val="22"/>
          <w:szCs w:val="22"/>
        </w:rPr>
        <w:t xml:space="preserve">during the affordability period. </w:t>
      </w:r>
      <w:r w:rsidRPr="00E94F44">
        <w:rPr>
          <w:rFonts w:asciiTheme="minorHAnsi" w:hAnsiTheme="minorHAnsi" w:cs="Calibri"/>
          <w:sz w:val="22"/>
          <w:szCs w:val="22"/>
        </w:rPr>
        <w:t>Tenant</w:t>
      </w:r>
      <w:r w:rsidR="00283857" w:rsidRPr="00E94F44">
        <w:rPr>
          <w:rFonts w:asciiTheme="minorHAnsi" w:hAnsiTheme="minorHAnsi" w:cs="Calibri"/>
          <w:sz w:val="22"/>
          <w:szCs w:val="22"/>
        </w:rPr>
        <w:t>s must receive at least a 24 hour</w:t>
      </w:r>
      <w:r w:rsidR="007F5C3B" w:rsidRPr="00E94F44">
        <w:rPr>
          <w:rFonts w:asciiTheme="minorHAnsi" w:hAnsiTheme="minorHAnsi" w:cs="Calibri"/>
          <w:sz w:val="22"/>
          <w:szCs w:val="22"/>
        </w:rPr>
        <w:t xml:space="preserve"> notice </w:t>
      </w:r>
      <w:r w:rsidR="00283857" w:rsidRPr="00E94F44">
        <w:rPr>
          <w:rFonts w:asciiTheme="minorHAnsi" w:hAnsiTheme="minorHAnsi" w:cs="Calibri"/>
          <w:sz w:val="22"/>
          <w:szCs w:val="22"/>
        </w:rPr>
        <w:t>prior to a scheduled inspection.</w:t>
      </w:r>
    </w:p>
    <w:p w14:paraId="3F46E516" w14:textId="77777777" w:rsidR="007F5C3B" w:rsidRPr="00E94F44" w:rsidRDefault="007F5C3B" w:rsidP="007F5C3B">
      <w:pPr>
        <w:pStyle w:val="Default"/>
        <w:rPr>
          <w:rFonts w:asciiTheme="minorHAnsi" w:hAnsiTheme="minorHAnsi" w:cs="Calibri"/>
          <w:sz w:val="22"/>
          <w:szCs w:val="22"/>
        </w:rPr>
      </w:pPr>
    </w:p>
    <w:p w14:paraId="1DCF423A" w14:textId="77777777" w:rsidR="007F5C3B" w:rsidRPr="00E94F44" w:rsidRDefault="007F5C3B" w:rsidP="007F5C3B">
      <w:pPr>
        <w:pStyle w:val="Default"/>
        <w:numPr>
          <w:ilvl w:val="0"/>
          <w:numId w:val="1"/>
        </w:numPr>
        <w:rPr>
          <w:rFonts w:asciiTheme="minorHAnsi" w:hAnsiTheme="minorHAnsi" w:cs="Calibri"/>
          <w:sz w:val="22"/>
          <w:szCs w:val="22"/>
        </w:rPr>
      </w:pPr>
      <w:r w:rsidRPr="00E94F44">
        <w:rPr>
          <w:rFonts w:asciiTheme="minorHAnsi" w:hAnsiTheme="minorHAnsi" w:cs="Calibri"/>
          <w:sz w:val="22"/>
          <w:szCs w:val="22"/>
        </w:rPr>
        <w:t xml:space="preserve">For any building built prior to 1978, HUD’s Lead Based Paint notification form must </w:t>
      </w:r>
      <w:r w:rsidR="008E01E1" w:rsidRPr="00E94F44">
        <w:rPr>
          <w:rFonts w:asciiTheme="minorHAnsi" w:hAnsiTheme="minorHAnsi" w:cs="Calibri"/>
          <w:sz w:val="22"/>
          <w:szCs w:val="22"/>
        </w:rPr>
        <w:t xml:space="preserve">also be </w:t>
      </w:r>
      <w:r w:rsidR="00354A09" w:rsidRPr="00E94F44">
        <w:rPr>
          <w:rFonts w:asciiTheme="minorHAnsi" w:hAnsiTheme="minorHAnsi" w:cs="Calibri"/>
          <w:sz w:val="22"/>
          <w:szCs w:val="22"/>
        </w:rPr>
        <w:t>completed.</w:t>
      </w:r>
    </w:p>
    <w:p w14:paraId="332C7E9E" w14:textId="77777777" w:rsidR="007F5C3B" w:rsidRPr="00E94F44" w:rsidRDefault="007F5C3B" w:rsidP="00283857">
      <w:pPr>
        <w:pStyle w:val="Default"/>
        <w:pBdr>
          <w:bottom w:val="double" w:sz="4" w:space="1" w:color="auto"/>
        </w:pBdr>
        <w:rPr>
          <w:rFonts w:asciiTheme="minorHAnsi" w:hAnsiTheme="minorHAnsi" w:cs="Calibri"/>
          <w:sz w:val="22"/>
          <w:szCs w:val="22"/>
        </w:rPr>
      </w:pPr>
    </w:p>
    <w:p w14:paraId="4D023B2E" w14:textId="77777777" w:rsidR="008E01E1" w:rsidRPr="00E94F44" w:rsidRDefault="008E01E1" w:rsidP="008E01E1">
      <w:pPr>
        <w:pStyle w:val="Default"/>
        <w:ind w:left="720"/>
        <w:rPr>
          <w:rFonts w:asciiTheme="minorHAnsi" w:hAnsiTheme="minorHAnsi" w:cs="Calibri"/>
          <w:sz w:val="22"/>
          <w:szCs w:val="22"/>
        </w:rPr>
      </w:pPr>
    </w:p>
    <w:p w14:paraId="69A52DFF" w14:textId="77777777" w:rsidR="0086671C" w:rsidRPr="00E94F44" w:rsidRDefault="0086671C" w:rsidP="0086671C">
      <w:pPr>
        <w:pStyle w:val="Default"/>
        <w:rPr>
          <w:rFonts w:asciiTheme="minorHAnsi" w:hAnsiTheme="minorHAnsi" w:cs="Calibri"/>
          <w:sz w:val="22"/>
          <w:szCs w:val="22"/>
        </w:rPr>
      </w:pPr>
      <w:r w:rsidRPr="00E94F44">
        <w:rPr>
          <w:rFonts w:asciiTheme="minorHAnsi" w:hAnsiTheme="minorHAnsi" w:cs="Calibri"/>
          <w:sz w:val="22"/>
          <w:szCs w:val="22"/>
        </w:rPr>
        <w:t>The Owner agrees to the following:</w:t>
      </w:r>
      <w:r w:rsidR="003265CC" w:rsidRPr="00E94F44">
        <w:rPr>
          <w:rFonts w:asciiTheme="minorHAnsi" w:hAnsiTheme="minorHAnsi" w:cs="Calibri"/>
          <w:sz w:val="22"/>
          <w:szCs w:val="22"/>
        </w:rPr>
        <w:br/>
      </w:r>
    </w:p>
    <w:p w14:paraId="00E28B1F" w14:textId="77777777" w:rsidR="007F5C3B" w:rsidRPr="00E94F44" w:rsidRDefault="0086671C" w:rsidP="0086671C">
      <w:pPr>
        <w:pStyle w:val="Default"/>
        <w:numPr>
          <w:ilvl w:val="0"/>
          <w:numId w:val="2"/>
        </w:numPr>
        <w:rPr>
          <w:rFonts w:asciiTheme="minorHAnsi" w:hAnsiTheme="minorHAnsi" w:cs="Calibri"/>
          <w:sz w:val="22"/>
          <w:szCs w:val="22"/>
        </w:rPr>
      </w:pPr>
      <w:r w:rsidRPr="00E94F44">
        <w:rPr>
          <w:rFonts w:asciiTheme="minorHAnsi" w:hAnsiTheme="minorHAnsi" w:cs="Calibri"/>
          <w:sz w:val="22"/>
          <w:szCs w:val="22"/>
        </w:rPr>
        <w:t>T</w:t>
      </w:r>
      <w:r w:rsidR="008E01E1" w:rsidRPr="00E94F44">
        <w:rPr>
          <w:rFonts w:asciiTheme="minorHAnsi" w:hAnsiTheme="minorHAnsi" w:cs="Calibri"/>
          <w:sz w:val="22"/>
          <w:szCs w:val="22"/>
        </w:rPr>
        <w:t>he Tenant shall not</w:t>
      </w:r>
      <w:r w:rsidR="007F5C3B" w:rsidRPr="00E94F44">
        <w:rPr>
          <w:rFonts w:asciiTheme="minorHAnsi" w:hAnsiTheme="minorHAnsi" w:cs="Calibri"/>
          <w:sz w:val="22"/>
          <w:szCs w:val="22"/>
        </w:rPr>
        <w:t xml:space="preserve"> </w:t>
      </w:r>
      <w:r w:rsidR="008E01E1" w:rsidRPr="00E94F44">
        <w:rPr>
          <w:rFonts w:asciiTheme="minorHAnsi" w:hAnsiTheme="minorHAnsi" w:cs="Calibri"/>
          <w:sz w:val="22"/>
          <w:szCs w:val="22"/>
        </w:rPr>
        <w:t xml:space="preserve">be </w:t>
      </w:r>
      <w:r w:rsidR="007F5C3B" w:rsidRPr="00E94F44">
        <w:rPr>
          <w:rFonts w:asciiTheme="minorHAnsi" w:hAnsiTheme="minorHAnsi" w:cs="Calibri"/>
          <w:sz w:val="22"/>
          <w:szCs w:val="22"/>
        </w:rPr>
        <w:t xml:space="preserve">sued, </w:t>
      </w:r>
      <w:r w:rsidRPr="00E94F44">
        <w:rPr>
          <w:rFonts w:asciiTheme="minorHAnsi" w:hAnsiTheme="minorHAnsi" w:cs="Calibri"/>
          <w:sz w:val="22"/>
          <w:szCs w:val="22"/>
        </w:rPr>
        <w:t xml:space="preserve">be made </w:t>
      </w:r>
      <w:r w:rsidR="007F5C3B" w:rsidRPr="00E94F44">
        <w:rPr>
          <w:rFonts w:asciiTheme="minorHAnsi" w:hAnsiTheme="minorHAnsi" w:cs="Calibri"/>
          <w:sz w:val="22"/>
          <w:szCs w:val="22"/>
        </w:rPr>
        <w:t xml:space="preserve">to admit guilt, or agree to a judgment in favor of the </w:t>
      </w:r>
      <w:r w:rsidR="008E01E1" w:rsidRPr="00E94F44">
        <w:rPr>
          <w:rFonts w:asciiTheme="minorHAnsi" w:hAnsiTheme="minorHAnsi" w:cs="Calibri"/>
          <w:sz w:val="22"/>
          <w:szCs w:val="22"/>
        </w:rPr>
        <w:t>Owner</w:t>
      </w:r>
      <w:r w:rsidR="007F5C3B" w:rsidRPr="00E94F44">
        <w:rPr>
          <w:rFonts w:asciiTheme="minorHAnsi" w:hAnsiTheme="minorHAnsi" w:cs="Calibri"/>
          <w:sz w:val="22"/>
          <w:szCs w:val="22"/>
        </w:rPr>
        <w:t xml:space="preserve"> in a lawsuit brought in con</w:t>
      </w:r>
      <w:r w:rsidR="008E01E1" w:rsidRPr="00E94F44">
        <w:rPr>
          <w:rFonts w:asciiTheme="minorHAnsi" w:hAnsiTheme="minorHAnsi" w:cs="Calibri"/>
          <w:sz w:val="22"/>
          <w:szCs w:val="22"/>
        </w:rPr>
        <w:t>nection with the lease.</w:t>
      </w:r>
    </w:p>
    <w:p w14:paraId="0DFFE4EE" w14:textId="77777777" w:rsidR="007F5C3B" w:rsidRPr="00E94F44" w:rsidRDefault="007F5C3B" w:rsidP="007F5C3B">
      <w:pPr>
        <w:pStyle w:val="Default"/>
        <w:rPr>
          <w:rFonts w:asciiTheme="minorHAnsi" w:hAnsiTheme="minorHAnsi" w:cs="Calibri"/>
          <w:sz w:val="22"/>
          <w:szCs w:val="22"/>
        </w:rPr>
      </w:pPr>
    </w:p>
    <w:p w14:paraId="2CFE2893" w14:textId="77777777" w:rsidR="007F5C3B" w:rsidRPr="00E94F44" w:rsidRDefault="0086671C" w:rsidP="007F5C3B">
      <w:pPr>
        <w:pStyle w:val="Default"/>
        <w:numPr>
          <w:ilvl w:val="0"/>
          <w:numId w:val="1"/>
        </w:numPr>
        <w:rPr>
          <w:rFonts w:asciiTheme="minorHAnsi" w:hAnsiTheme="minorHAnsi" w:cs="Calibri"/>
          <w:sz w:val="22"/>
          <w:szCs w:val="22"/>
        </w:rPr>
      </w:pPr>
      <w:r w:rsidRPr="00E94F44">
        <w:rPr>
          <w:rFonts w:asciiTheme="minorHAnsi" w:hAnsiTheme="minorHAnsi" w:cs="Calibri"/>
          <w:sz w:val="22"/>
          <w:szCs w:val="22"/>
        </w:rPr>
        <w:t>The Owner</w:t>
      </w:r>
      <w:r w:rsidR="008E01E1" w:rsidRPr="00E94F44">
        <w:rPr>
          <w:rFonts w:asciiTheme="minorHAnsi" w:hAnsiTheme="minorHAnsi" w:cs="Calibri"/>
          <w:sz w:val="22"/>
          <w:szCs w:val="22"/>
        </w:rPr>
        <w:t xml:space="preserve"> </w:t>
      </w:r>
      <w:r w:rsidR="007F5C3B" w:rsidRPr="00E94F44">
        <w:rPr>
          <w:rFonts w:asciiTheme="minorHAnsi" w:hAnsiTheme="minorHAnsi" w:cs="Calibri"/>
          <w:sz w:val="22"/>
          <w:szCs w:val="22"/>
        </w:rPr>
        <w:t xml:space="preserve">may not seize or sell personal property of household members without </w:t>
      </w:r>
      <w:r w:rsidR="008E01E1" w:rsidRPr="00E94F44">
        <w:rPr>
          <w:rFonts w:asciiTheme="minorHAnsi" w:hAnsiTheme="minorHAnsi" w:cs="Calibri"/>
          <w:sz w:val="22"/>
          <w:szCs w:val="22"/>
        </w:rPr>
        <w:t xml:space="preserve">written </w:t>
      </w:r>
      <w:r w:rsidR="007F5C3B" w:rsidRPr="00E94F44">
        <w:rPr>
          <w:rFonts w:asciiTheme="minorHAnsi" w:hAnsiTheme="minorHAnsi" w:cs="Calibri"/>
          <w:sz w:val="22"/>
          <w:szCs w:val="22"/>
        </w:rPr>
        <w:t xml:space="preserve">notice to the </w:t>
      </w:r>
      <w:r w:rsidR="008E01E1" w:rsidRPr="00E94F44">
        <w:rPr>
          <w:rFonts w:asciiTheme="minorHAnsi" w:hAnsiTheme="minorHAnsi" w:cs="Calibri"/>
          <w:sz w:val="22"/>
          <w:szCs w:val="22"/>
        </w:rPr>
        <w:t>Tenant</w:t>
      </w:r>
      <w:r w:rsidR="007F5C3B" w:rsidRPr="00E94F44">
        <w:rPr>
          <w:rFonts w:asciiTheme="minorHAnsi" w:hAnsiTheme="minorHAnsi" w:cs="Calibri"/>
          <w:sz w:val="22"/>
          <w:szCs w:val="22"/>
        </w:rPr>
        <w:t xml:space="preserve"> and a court decision on the rights of the parties. This does not apply to disposition of personal property left by a </w:t>
      </w:r>
      <w:r w:rsidR="008E01E1" w:rsidRPr="00E94F44">
        <w:rPr>
          <w:rFonts w:asciiTheme="minorHAnsi" w:hAnsiTheme="minorHAnsi" w:cs="Calibri"/>
          <w:sz w:val="22"/>
          <w:szCs w:val="22"/>
        </w:rPr>
        <w:t>Tenant</w:t>
      </w:r>
      <w:r w:rsidR="007F5C3B" w:rsidRPr="00E94F44">
        <w:rPr>
          <w:rFonts w:asciiTheme="minorHAnsi" w:hAnsiTheme="minorHAnsi" w:cs="Calibri"/>
          <w:sz w:val="22"/>
          <w:szCs w:val="22"/>
        </w:rPr>
        <w:t xml:space="preserve"> who has vacated a property which shall be disposed o</w:t>
      </w:r>
      <w:r w:rsidR="008E01E1" w:rsidRPr="00E94F44">
        <w:rPr>
          <w:rFonts w:asciiTheme="minorHAnsi" w:hAnsiTheme="minorHAnsi" w:cs="Calibri"/>
          <w:sz w:val="22"/>
          <w:szCs w:val="22"/>
        </w:rPr>
        <w:t>f in accordance with state law.</w:t>
      </w:r>
    </w:p>
    <w:p w14:paraId="2D675187" w14:textId="77777777" w:rsidR="007F5C3B" w:rsidRPr="00E94F44" w:rsidRDefault="007F5C3B" w:rsidP="007F5C3B">
      <w:pPr>
        <w:pStyle w:val="Default"/>
        <w:rPr>
          <w:rFonts w:asciiTheme="minorHAnsi" w:hAnsiTheme="minorHAnsi" w:cs="Calibri"/>
          <w:sz w:val="22"/>
          <w:szCs w:val="22"/>
        </w:rPr>
      </w:pPr>
    </w:p>
    <w:p w14:paraId="6FAF7A20" w14:textId="77777777" w:rsidR="007F5C3B" w:rsidRPr="00E94F44" w:rsidRDefault="0086671C" w:rsidP="007F5C3B">
      <w:pPr>
        <w:pStyle w:val="Default"/>
        <w:numPr>
          <w:ilvl w:val="0"/>
          <w:numId w:val="1"/>
        </w:numPr>
        <w:rPr>
          <w:rFonts w:asciiTheme="minorHAnsi" w:hAnsiTheme="minorHAnsi" w:cs="Calibri"/>
          <w:sz w:val="22"/>
          <w:szCs w:val="22"/>
        </w:rPr>
      </w:pPr>
      <w:r w:rsidRPr="00E94F44">
        <w:rPr>
          <w:rFonts w:asciiTheme="minorHAnsi" w:hAnsiTheme="minorHAnsi" w:cs="Calibri"/>
          <w:sz w:val="22"/>
          <w:szCs w:val="22"/>
        </w:rPr>
        <w:t>T</w:t>
      </w:r>
      <w:r w:rsidR="008E01E1" w:rsidRPr="00E94F44">
        <w:rPr>
          <w:rFonts w:asciiTheme="minorHAnsi" w:hAnsiTheme="minorHAnsi" w:cs="Calibri"/>
          <w:sz w:val="22"/>
          <w:szCs w:val="22"/>
        </w:rPr>
        <w:t>he</w:t>
      </w:r>
      <w:r w:rsidR="007F5C3B" w:rsidRPr="00E94F44">
        <w:rPr>
          <w:rFonts w:asciiTheme="minorHAnsi" w:hAnsiTheme="minorHAnsi" w:cs="Calibri"/>
          <w:sz w:val="22"/>
          <w:szCs w:val="22"/>
        </w:rPr>
        <w:t xml:space="preserve"> </w:t>
      </w:r>
      <w:r w:rsidR="008E01E1" w:rsidRPr="00E94F44">
        <w:rPr>
          <w:rFonts w:asciiTheme="minorHAnsi" w:hAnsiTheme="minorHAnsi" w:cs="Calibri"/>
          <w:sz w:val="22"/>
          <w:szCs w:val="22"/>
        </w:rPr>
        <w:t>Tenant</w:t>
      </w:r>
      <w:r w:rsidRPr="00E94F44">
        <w:rPr>
          <w:rFonts w:asciiTheme="minorHAnsi" w:hAnsiTheme="minorHAnsi" w:cs="Calibri"/>
          <w:sz w:val="22"/>
          <w:szCs w:val="22"/>
        </w:rPr>
        <w:t xml:space="preserve"> will not be asked</w:t>
      </w:r>
      <w:r w:rsidR="007F5C3B" w:rsidRPr="00E94F44">
        <w:rPr>
          <w:rFonts w:asciiTheme="minorHAnsi" w:hAnsiTheme="minorHAnsi" w:cs="Calibri"/>
          <w:sz w:val="22"/>
          <w:szCs w:val="22"/>
        </w:rPr>
        <w:t xml:space="preserve"> to hold the </w:t>
      </w:r>
      <w:r w:rsidR="008E01E1" w:rsidRPr="00E94F44">
        <w:rPr>
          <w:rFonts w:asciiTheme="minorHAnsi" w:hAnsiTheme="minorHAnsi" w:cs="Calibri"/>
          <w:sz w:val="22"/>
          <w:szCs w:val="22"/>
        </w:rPr>
        <w:t>Owner</w:t>
      </w:r>
      <w:r w:rsidR="007F5C3B" w:rsidRPr="00E94F44">
        <w:rPr>
          <w:rFonts w:asciiTheme="minorHAnsi" w:hAnsiTheme="minorHAnsi" w:cs="Calibri"/>
          <w:sz w:val="22"/>
          <w:szCs w:val="22"/>
        </w:rPr>
        <w:t xml:space="preserve"> or </w:t>
      </w:r>
      <w:r w:rsidR="008E01E1" w:rsidRPr="00E94F44">
        <w:rPr>
          <w:rFonts w:asciiTheme="minorHAnsi" w:hAnsiTheme="minorHAnsi" w:cs="Calibri"/>
          <w:sz w:val="22"/>
          <w:szCs w:val="22"/>
        </w:rPr>
        <w:t>Owner</w:t>
      </w:r>
      <w:r w:rsidR="007F5C3B" w:rsidRPr="00E94F44">
        <w:rPr>
          <w:rFonts w:asciiTheme="minorHAnsi" w:hAnsiTheme="minorHAnsi" w:cs="Calibri"/>
          <w:sz w:val="22"/>
          <w:szCs w:val="22"/>
        </w:rPr>
        <w:t xml:space="preserve">’s agents legally responsible for any action or failure to act, whether intentional or negligent. </w:t>
      </w:r>
    </w:p>
    <w:p w14:paraId="39ED0A29" w14:textId="77777777" w:rsidR="007F5C3B" w:rsidRPr="00E94F44" w:rsidRDefault="007F5C3B" w:rsidP="007F5C3B">
      <w:pPr>
        <w:pStyle w:val="Default"/>
        <w:rPr>
          <w:rFonts w:asciiTheme="minorHAnsi" w:hAnsiTheme="minorHAnsi" w:cs="Calibri"/>
          <w:sz w:val="22"/>
          <w:szCs w:val="22"/>
        </w:rPr>
      </w:pPr>
    </w:p>
    <w:p w14:paraId="55AB91BF" w14:textId="77777777" w:rsidR="007F5C3B" w:rsidRPr="00E94F44" w:rsidRDefault="0086671C" w:rsidP="007F5C3B">
      <w:pPr>
        <w:pStyle w:val="Default"/>
        <w:numPr>
          <w:ilvl w:val="0"/>
          <w:numId w:val="1"/>
        </w:numPr>
        <w:rPr>
          <w:rFonts w:asciiTheme="minorHAnsi" w:hAnsiTheme="minorHAnsi" w:cs="Calibri"/>
          <w:sz w:val="22"/>
          <w:szCs w:val="22"/>
        </w:rPr>
      </w:pPr>
      <w:r w:rsidRPr="00E94F44">
        <w:rPr>
          <w:rFonts w:asciiTheme="minorHAnsi" w:hAnsiTheme="minorHAnsi" w:cs="Calibri"/>
          <w:sz w:val="22"/>
          <w:szCs w:val="22"/>
        </w:rPr>
        <w:t>The Owner will not</w:t>
      </w:r>
      <w:r w:rsidR="007F5C3B" w:rsidRPr="00E94F44">
        <w:rPr>
          <w:rFonts w:asciiTheme="minorHAnsi" w:hAnsiTheme="minorHAnsi" w:cs="Calibri"/>
          <w:sz w:val="22"/>
          <w:szCs w:val="22"/>
        </w:rPr>
        <w:t xml:space="preserve"> institute a lawsuit without </w:t>
      </w:r>
      <w:r w:rsidRPr="00E94F44">
        <w:rPr>
          <w:rFonts w:asciiTheme="minorHAnsi" w:hAnsiTheme="minorHAnsi" w:cs="Calibri"/>
          <w:sz w:val="22"/>
          <w:szCs w:val="22"/>
        </w:rPr>
        <w:t xml:space="preserve">proper written </w:t>
      </w:r>
      <w:r w:rsidR="007F5C3B" w:rsidRPr="00E94F44">
        <w:rPr>
          <w:rFonts w:asciiTheme="minorHAnsi" w:hAnsiTheme="minorHAnsi" w:cs="Calibri"/>
          <w:sz w:val="22"/>
          <w:szCs w:val="22"/>
        </w:rPr>
        <w:t xml:space="preserve">notice to the </w:t>
      </w:r>
      <w:r w:rsidR="008E01E1" w:rsidRPr="00E94F44">
        <w:rPr>
          <w:rFonts w:asciiTheme="minorHAnsi" w:hAnsiTheme="minorHAnsi" w:cs="Calibri"/>
          <w:sz w:val="22"/>
          <w:szCs w:val="22"/>
        </w:rPr>
        <w:t>Tenant</w:t>
      </w:r>
      <w:r w:rsidRPr="00E94F44">
        <w:rPr>
          <w:rFonts w:asciiTheme="minorHAnsi" w:hAnsiTheme="minorHAnsi" w:cs="Calibri"/>
          <w:sz w:val="22"/>
          <w:szCs w:val="22"/>
        </w:rPr>
        <w:t>.</w:t>
      </w:r>
    </w:p>
    <w:p w14:paraId="320337D6" w14:textId="77777777" w:rsidR="007F5C3B" w:rsidRPr="00E94F44" w:rsidRDefault="007F5C3B" w:rsidP="007F5C3B">
      <w:pPr>
        <w:pStyle w:val="Default"/>
        <w:rPr>
          <w:rFonts w:asciiTheme="minorHAnsi" w:hAnsiTheme="minorHAnsi" w:cs="Calibri"/>
          <w:sz w:val="22"/>
          <w:szCs w:val="22"/>
        </w:rPr>
      </w:pPr>
    </w:p>
    <w:p w14:paraId="4081D25A" w14:textId="77777777" w:rsidR="007F5C3B" w:rsidRPr="00E94F44" w:rsidRDefault="0086671C" w:rsidP="007F5C3B">
      <w:pPr>
        <w:pStyle w:val="Default"/>
        <w:numPr>
          <w:ilvl w:val="0"/>
          <w:numId w:val="1"/>
        </w:numPr>
        <w:rPr>
          <w:rFonts w:asciiTheme="minorHAnsi" w:hAnsiTheme="minorHAnsi" w:cs="Calibri"/>
          <w:sz w:val="22"/>
          <w:szCs w:val="22"/>
        </w:rPr>
      </w:pPr>
      <w:r w:rsidRPr="00E94F44">
        <w:rPr>
          <w:rFonts w:asciiTheme="minorHAnsi" w:hAnsiTheme="minorHAnsi" w:cs="Calibri"/>
          <w:sz w:val="22"/>
          <w:szCs w:val="22"/>
        </w:rPr>
        <w:t>Th</w:t>
      </w:r>
      <w:r w:rsidR="007F5C3B" w:rsidRPr="00E94F44">
        <w:rPr>
          <w:rFonts w:asciiTheme="minorHAnsi" w:hAnsiTheme="minorHAnsi" w:cs="Calibri"/>
          <w:sz w:val="22"/>
          <w:szCs w:val="22"/>
        </w:rPr>
        <w:t xml:space="preserve">e </w:t>
      </w:r>
      <w:r w:rsidR="008E01E1" w:rsidRPr="00E94F44">
        <w:rPr>
          <w:rFonts w:asciiTheme="minorHAnsi" w:hAnsiTheme="minorHAnsi" w:cs="Calibri"/>
          <w:sz w:val="22"/>
          <w:szCs w:val="22"/>
        </w:rPr>
        <w:t>Owner</w:t>
      </w:r>
      <w:r w:rsidR="007F5C3B" w:rsidRPr="00E94F44">
        <w:rPr>
          <w:rFonts w:asciiTheme="minorHAnsi" w:hAnsiTheme="minorHAnsi" w:cs="Calibri"/>
          <w:sz w:val="22"/>
          <w:szCs w:val="22"/>
        </w:rPr>
        <w:t xml:space="preserve"> </w:t>
      </w:r>
      <w:r w:rsidRPr="00E94F44">
        <w:rPr>
          <w:rFonts w:asciiTheme="minorHAnsi" w:hAnsiTheme="minorHAnsi" w:cs="Calibri"/>
          <w:sz w:val="22"/>
          <w:szCs w:val="22"/>
        </w:rPr>
        <w:t>will not</w:t>
      </w:r>
      <w:r w:rsidR="007F5C3B" w:rsidRPr="00E94F44">
        <w:rPr>
          <w:rFonts w:asciiTheme="minorHAnsi" w:hAnsiTheme="minorHAnsi" w:cs="Calibri"/>
          <w:sz w:val="22"/>
          <w:szCs w:val="22"/>
        </w:rPr>
        <w:t xml:space="preserve"> </w:t>
      </w:r>
      <w:r w:rsidRPr="00E94F44">
        <w:rPr>
          <w:rFonts w:asciiTheme="minorHAnsi" w:hAnsiTheme="minorHAnsi" w:cs="Calibri"/>
          <w:sz w:val="22"/>
          <w:szCs w:val="22"/>
        </w:rPr>
        <w:t xml:space="preserve">start proceedings to </w:t>
      </w:r>
      <w:r w:rsidR="007F5C3B" w:rsidRPr="00E94F44">
        <w:rPr>
          <w:rFonts w:asciiTheme="minorHAnsi" w:hAnsiTheme="minorHAnsi" w:cs="Calibri"/>
          <w:sz w:val="22"/>
          <w:szCs w:val="22"/>
        </w:rPr>
        <w:t xml:space="preserve">evict the </w:t>
      </w:r>
      <w:r w:rsidR="008E01E1" w:rsidRPr="00E94F44">
        <w:rPr>
          <w:rFonts w:asciiTheme="minorHAnsi" w:hAnsiTheme="minorHAnsi" w:cs="Calibri"/>
          <w:sz w:val="22"/>
          <w:szCs w:val="22"/>
        </w:rPr>
        <w:t>Tenant</w:t>
      </w:r>
      <w:r w:rsidR="007F5C3B" w:rsidRPr="00E94F44">
        <w:rPr>
          <w:rFonts w:asciiTheme="minorHAnsi" w:hAnsiTheme="minorHAnsi" w:cs="Calibri"/>
          <w:sz w:val="22"/>
          <w:szCs w:val="22"/>
        </w:rPr>
        <w:t xml:space="preserve"> </w:t>
      </w:r>
      <w:r w:rsidRPr="00E94F44">
        <w:rPr>
          <w:rFonts w:asciiTheme="minorHAnsi" w:hAnsiTheme="minorHAnsi" w:cs="Calibri"/>
          <w:sz w:val="22"/>
          <w:szCs w:val="22"/>
        </w:rPr>
        <w:t>and/</w:t>
      </w:r>
      <w:r w:rsidR="007F5C3B" w:rsidRPr="00E94F44">
        <w:rPr>
          <w:rFonts w:asciiTheme="minorHAnsi" w:hAnsiTheme="minorHAnsi" w:cs="Calibri"/>
          <w:sz w:val="22"/>
          <w:szCs w:val="22"/>
        </w:rPr>
        <w:t>or</w:t>
      </w:r>
      <w:r w:rsidRPr="00E94F44">
        <w:rPr>
          <w:rFonts w:asciiTheme="minorHAnsi" w:hAnsiTheme="minorHAnsi" w:cs="Calibri"/>
          <w:sz w:val="22"/>
          <w:szCs w:val="22"/>
        </w:rPr>
        <w:t xml:space="preserve"> any</w:t>
      </w:r>
      <w:r w:rsidR="007F5C3B" w:rsidRPr="00E94F44">
        <w:rPr>
          <w:rFonts w:asciiTheme="minorHAnsi" w:hAnsiTheme="minorHAnsi" w:cs="Calibri"/>
          <w:sz w:val="22"/>
          <w:szCs w:val="22"/>
        </w:rPr>
        <w:t xml:space="preserve"> household members without instituting a civil court proceeding in which the </w:t>
      </w:r>
      <w:r w:rsidR="008E01E1" w:rsidRPr="00E94F44">
        <w:rPr>
          <w:rFonts w:asciiTheme="minorHAnsi" w:hAnsiTheme="minorHAnsi" w:cs="Calibri"/>
          <w:sz w:val="22"/>
          <w:szCs w:val="22"/>
        </w:rPr>
        <w:t>Tenant</w:t>
      </w:r>
      <w:r w:rsidR="007F5C3B" w:rsidRPr="00E94F44">
        <w:rPr>
          <w:rFonts w:asciiTheme="minorHAnsi" w:hAnsiTheme="minorHAnsi" w:cs="Calibri"/>
          <w:sz w:val="22"/>
          <w:szCs w:val="22"/>
        </w:rPr>
        <w:t xml:space="preserve"> has the opportunity to present a defense, or before a court decision on the rights of the parties. </w:t>
      </w:r>
    </w:p>
    <w:p w14:paraId="4F6F96B8" w14:textId="77777777" w:rsidR="007F5C3B" w:rsidRPr="00E94F44" w:rsidRDefault="007F5C3B" w:rsidP="007F5C3B">
      <w:pPr>
        <w:pStyle w:val="Default"/>
        <w:rPr>
          <w:rFonts w:asciiTheme="minorHAnsi" w:hAnsiTheme="minorHAnsi" w:cs="Calibri"/>
          <w:sz w:val="22"/>
          <w:szCs w:val="22"/>
        </w:rPr>
      </w:pPr>
    </w:p>
    <w:p w14:paraId="06F5EA63" w14:textId="77777777" w:rsidR="007F5C3B" w:rsidRPr="00E94F44" w:rsidRDefault="007F5C3B" w:rsidP="007F5C3B">
      <w:pPr>
        <w:pStyle w:val="Default"/>
        <w:numPr>
          <w:ilvl w:val="0"/>
          <w:numId w:val="1"/>
        </w:numPr>
        <w:rPr>
          <w:rFonts w:asciiTheme="minorHAnsi" w:hAnsiTheme="minorHAnsi" w:cs="Calibri"/>
          <w:sz w:val="22"/>
          <w:szCs w:val="22"/>
        </w:rPr>
      </w:pPr>
      <w:r w:rsidRPr="00E94F44">
        <w:rPr>
          <w:rFonts w:asciiTheme="minorHAnsi" w:hAnsiTheme="minorHAnsi" w:cs="Calibri"/>
          <w:sz w:val="22"/>
          <w:szCs w:val="22"/>
        </w:rPr>
        <w:t xml:space="preserve">The </w:t>
      </w:r>
      <w:r w:rsidR="008E01E1" w:rsidRPr="00E94F44">
        <w:rPr>
          <w:rFonts w:asciiTheme="minorHAnsi" w:hAnsiTheme="minorHAnsi" w:cs="Calibri"/>
          <w:sz w:val="22"/>
          <w:szCs w:val="22"/>
        </w:rPr>
        <w:t>Tenant</w:t>
      </w:r>
      <w:r w:rsidRPr="00E94F44">
        <w:rPr>
          <w:rFonts w:asciiTheme="minorHAnsi" w:hAnsiTheme="minorHAnsi" w:cs="Calibri"/>
          <w:sz w:val="22"/>
          <w:szCs w:val="22"/>
        </w:rPr>
        <w:t xml:space="preserve"> </w:t>
      </w:r>
      <w:r w:rsidR="0086671C" w:rsidRPr="00E94F44">
        <w:rPr>
          <w:rFonts w:asciiTheme="minorHAnsi" w:hAnsiTheme="minorHAnsi" w:cs="Calibri"/>
          <w:sz w:val="22"/>
          <w:szCs w:val="22"/>
        </w:rPr>
        <w:t>will not be asked to</w:t>
      </w:r>
      <w:r w:rsidRPr="00E94F44">
        <w:rPr>
          <w:rFonts w:asciiTheme="minorHAnsi" w:hAnsiTheme="minorHAnsi" w:cs="Calibri"/>
          <w:sz w:val="22"/>
          <w:szCs w:val="22"/>
        </w:rPr>
        <w:t xml:space="preserve"> waive the right to a trial by jury. </w:t>
      </w:r>
    </w:p>
    <w:p w14:paraId="232D8DC4" w14:textId="77777777" w:rsidR="007F5C3B" w:rsidRPr="00E94F44" w:rsidRDefault="007F5C3B" w:rsidP="007F5C3B">
      <w:pPr>
        <w:pStyle w:val="Default"/>
        <w:rPr>
          <w:rFonts w:asciiTheme="minorHAnsi" w:hAnsiTheme="minorHAnsi" w:cs="Calibri"/>
          <w:sz w:val="22"/>
          <w:szCs w:val="22"/>
        </w:rPr>
      </w:pPr>
    </w:p>
    <w:p w14:paraId="25A45BB7" w14:textId="77777777" w:rsidR="007F5C3B" w:rsidRPr="00E94F44" w:rsidRDefault="007F5C3B" w:rsidP="007F5C3B">
      <w:pPr>
        <w:pStyle w:val="Default"/>
        <w:numPr>
          <w:ilvl w:val="0"/>
          <w:numId w:val="1"/>
        </w:numPr>
        <w:rPr>
          <w:rFonts w:asciiTheme="minorHAnsi" w:hAnsiTheme="minorHAnsi" w:cs="Calibri"/>
          <w:sz w:val="22"/>
          <w:szCs w:val="22"/>
        </w:rPr>
      </w:pPr>
      <w:r w:rsidRPr="00E94F44">
        <w:rPr>
          <w:rFonts w:asciiTheme="minorHAnsi" w:hAnsiTheme="minorHAnsi" w:cs="Calibri"/>
          <w:sz w:val="22"/>
          <w:szCs w:val="22"/>
        </w:rPr>
        <w:lastRenderedPageBreak/>
        <w:t xml:space="preserve">The </w:t>
      </w:r>
      <w:r w:rsidR="008E01E1" w:rsidRPr="00E94F44">
        <w:rPr>
          <w:rFonts w:asciiTheme="minorHAnsi" w:hAnsiTheme="minorHAnsi" w:cs="Calibri"/>
          <w:sz w:val="22"/>
          <w:szCs w:val="22"/>
        </w:rPr>
        <w:t>Tenant</w:t>
      </w:r>
      <w:r w:rsidRPr="00E94F44">
        <w:rPr>
          <w:rFonts w:asciiTheme="minorHAnsi" w:hAnsiTheme="minorHAnsi" w:cs="Calibri"/>
          <w:sz w:val="22"/>
          <w:szCs w:val="22"/>
        </w:rPr>
        <w:t xml:space="preserve"> </w:t>
      </w:r>
      <w:r w:rsidR="0086671C" w:rsidRPr="00E94F44">
        <w:rPr>
          <w:rFonts w:asciiTheme="minorHAnsi" w:hAnsiTheme="minorHAnsi" w:cs="Calibri"/>
          <w:sz w:val="22"/>
          <w:szCs w:val="22"/>
        </w:rPr>
        <w:t>will not be asked to</w:t>
      </w:r>
      <w:r w:rsidRPr="00E94F44">
        <w:rPr>
          <w:rFonts w:asciiTheme="minorHAnsi" w:hAnsiTheme="minorHAnsi" w:cs="Calibri"/>
          <w:sz w:val="22"/>
          <w:szCs w:val="22"/>
        </w:rPr>
        <w:t xml:space="preserve"> waive the right to appeal or to otherwise challenge in court a court decision in connection with the lease. </w:t>
      </w:r>
    </w:p>
    <w:p w14:paraId="2D5F4835" w14:textId="77777777" w:rsidR="00354A09" w:rsidRPr="00E94F44" w:rsidRDefault="00354A09" w:rsidP="00354A09">
      <w:pPr>
        <w:pStyle w:val="ListParagraph"/>
        <w:rPr>
          <w:rFonts w:cs="Calibri"/>
        </w:rPr>
      </w:pPr>
    </w:p>
    <w:p w14:paraId="3B61F318" w14:textId="77777777" w:rsidR="007F5C3B" w:rsidRPr="00E94F44" w:rsidRDefault="007F5C3B" w:rsidP="007F5C3B">
      <w:pPr>
        <w:pStyle w:val="Default"/>
        <w:numPr>
          <w:ilvl w:val="0"/>
          <w:numId w:val="1"/>
        </w:numPr>
        <w:rPr>
          <w:rFonts w:asciiTheme="minorHAnsi" w:hAnsiTheme="minorHAnsi" w:cs="Calibri"/>
          <w:sz w:val="22"/>
          <w:szCs w:val="22"/>
        </w:rPr>
      </w:pPr>
      <w:r w:rsidRPr="00E94F44">
        <w:rPr>
          <w:rFonts w:asciiTheme="minorHAnsi" w:hAnsiTheme="minorHAnsi" w:cs="Calibri"/>
          <w:sz w:val="22"/>
          <w:szCs w:val="22"/>
        </w:rPr>
        <w:t xml:space="preserve">The </w:t>
      </w:r>
      <w:r w:rsidR="008E01E1" w:rsidRPr="00E94F44">
        <w:rPr>
          <w:rFonts w:asciiTheme="minorHAnsi" w:hAnsiTheme="minorHAnsi" w:cs="Calibri"/>
          <w:sz w:val="22"/>
          <w:szCs w:val="22"/>
        </w:rPr>
        <w:t>Tenant</w:t>
      </w:r>
      <w:r w:rsidR="0086671C" w:rsidRPr="00E94F44">
        <w:rPr>
          <w:rFonts w:asciiTheme="minorHAnsi" w:hAnsiTheme="minorHAnsi" w:cs="Calibri"/>
          <w:sz w:val="22"/>
          <w:szCs w:val="22"/>
        </w:rPr>
        <w:t xml:space="preserve"> will not</w:t>
      </w:r>
      <w:r w:rsidRPr="00E94F44">
        <w:rPr>
          <w:rFonts w:asciiTheme="minorHAnsi" w:hAnsiTheme="minorHAnsi" w:cs="Calibri"/>
          <w:sz w:val="22"/>
          <w:szCs w:val="22"/>
        </w:rPr>
        <w:t xml:space="preserve"> be required to pay </w:t>
      </w:r>
      <w:r w:rsidR="008E01E1" w:rsidRPr="00E94F44">
        <w:rPr>
          <w:rFonts w:asciiTheme="minorHAnsi" w:hAnsiTheme="minorHAnsi" w:cs="Calibri"/>
          <w:sz w:val="22"/>
          <w:szCs w:val="22"/>
        </w:rPr>
        <w:t>Owner</w:t>
      </w:r>
      <w:r w:rsidRPr="00E94F44">
        <w:rPr>
          <w:rFonts w:asciiTheme="minorHAnsi" w:hAnsiTheme="minorHAnsi" w:cs="Calibri"/>
          <w:sz w:val="22"/>
          <w:szCs w:val="22"/>
        </w:rPr>
        <w:t xml:space="preserve">’s attorney’s fees or other legal costs if the </w:t>
      </w:r>
      <w:r w:rsidR="008E01E1" w:rsidRPr="00E94F44">
        <w:rPr>
          <w:rFonts w:asciiTheme="minorHAnsi" w:hAnsiTheme="minorHAnsi" w:cs="Calibri"/>
          <w:sz w:val="22"/>
          <w:szCs w:val="22"/>
        </w:rPr>
        <w:t>Tenant</w:t>
      </w:r>
      <w:r w:rsidRPr="00E94F44">
        <w:rPr>
          <w:rFonts w:asciiTheme="minorHAnsi" w:hAnsiTheme="minorHAnsi" w:cs="Calibri"/>
          <w:sz w:val="22"/>
          <w:szCs w:val="22"/>
        </w:rPr>
        <w:t xml:space="preserve"> wins in a court proceeding against the </w:t>
      </w:r>
      <w:r w:rsidR="008E01E1" w:rsidRPr="00E94F44">
        <w:rPr>
          <w:rFonts w:asciiTheme="minorHAnsi" w:hAnsiTheme="minorHAnsi" w:cs="Calibri"/>
          <w:sz w:val="22"/>
          <w:szCs w:val="22"/>
        </w:rPr>
        <w:t>Owner</w:t>
      </w:r>
      <w:r w:rsidRPr="00E94F44">
        <w:rPr>
          <w:rFonts w:asciiTheme="minorHAnsi" w:hAnsiTheme="minorHAnsi" w:cs="Calibri"/>
          <w:sz w:val="22"/>
          <w:szCs w:val="22"/>
        </w:rPr>
        <w:t xml:space="preserve">. The </w:t>
      </w:r>
      <w:r w:rsidR="008E01E1" w:rsidRPr="00E94F44">
        <w:rPr>
          <w:rFonts w:asciiTheme="minorHAnsi" w:hAnsiTheme="minorHAnsi" w:cs="Calibri"/>
          <w:sz w:val="22"/>
          <w:szCs w:val="22"/>
        </w:rPr>
        <w:t>Tenant</w:t>
      </w:r>
      <w:r w:rsidRPr="00E94F44">
        <w:rPr>
          <w:rFonts w:asciiTheme="minorHAnsi" w:hAnsiTheme="minorHAnsi" w:cs="Calibri"/>
          <w:sz w:val="22"/>
          <w:szCs w:val="22"/>
        </w:rPr>
        <w:t xml:space="preserve">, however, may be obligated to pay costs if the </w:t>
      </w:r>
      <w:r w:rsidR="008E01E1" w:rsidRPr="00E94F44">
        <w:rPr>
          <w:rFonts w:asciiTheme="minorHAnsi" w:hAnsiTheme="minorHAnsi" w:cs="Calibri"/>
          <w:sz w:val="22"/>
          <w:szCs w:val="22"/>
        </w:rPr>
        <w:t>Tenant</w:t>
      </w:r>
      <w:r w:rsidR="0086671C" w:rsidRPr="00E94F44">
        <w:rPr>
          <w:rFonts w:asciiTheme="minorHAnsi" w:hAnsiTheme="minorHAnsi" w:cs="Calibri"/>
          <w:sz w:val="22"/>
          <w:szCs w:val="22"/>
        </w:rPr>
        <w:t xml:space="preserve"> loses.</w:t>
      </w:r>
    </w:p>
    <w:p w14:paraId="37B7B164" w14:textId="77777777" w:rsidR="00354A09" w:rsidRPr="00E94F44" w:rsidRDefault="00354A09" w:rsidP="00354A09">
      <w:pPr>
        <w:pStyle w:val="ListParagraph"/>
        <w:rPr>
          <w:rFonts w:cs="Calibri"/>
        </w:rPr>
      </w:pPr>
    </w:p>
    <w:p w14:paraId="1D1D22B8" w14:textId="77777777" w:rsidR="0086671C" w:rsidRPr="00E94F44" w:rsidRDefault="0086671C" w:rsidP="007F5C3B">
      <w:pPr>
        <w:pStyle w:val="Default"/>
        <w:numPr>
          <w:ilvl w:val="0"/>
          <w:numId w:val="1"/>
        </w:numPr>
        <w:rPr>
          <w:rFonts w:asciiTheme="minorHAnsi" w:hAnsiTheme="minorHAnsi" w:cs="Calibri"/>
          <w:sz w:val="22"/>
          <w:szCs w:val="22"/>
        </w:rPr>
      </w:pPr>
      <w:r w:rsidRPr="00E94F44">
        <w:rPr>
          <w:rFonts w:asciiTheme="minorHAnsi" w:hAnsiTheme="minorHAnsi" w:cs="Calibri"/>
          <w:sz w:val="22"/>
          <w:szCs w:val="22"/>
        </w:rPr>
        <w:t>The Tenant will not be required to accept supportive services unless the Property is a transitional housing project.</w:t>
      </w:r>
    </w:p>
    <w:p w14:paraId="01C9BB13" w14:textId="77777777" w:rsidR="0086671C" w:rsidRPr="00E94F44" w:rsidRDefault="0086671C" w:rsidP="0086671C">
      <w:pPr>
        <w:pStyle w:val="ListParagraph"/>
        <w:rPr>
          <w:rFonts w:cs="Calibri"/>
        </w:rPr>
      </w:pPr>
    </w:p>
    <w:p w14:paraId="331A6D4B" w14:textId="77777777" w:rsidR="007F5C3B" w:rsidRPr="00E94F44" w:rsidRDefault="007F5C3B" w:rsidP="007F5C3B">
      <w:pPr>
        <w:pStyle w:val="Default"/>
        <w:rPr>
          <w:rFonts w:asciiTheme="minorHAnsi" w:hAnsiTheme="minorHAnsi" w:cs="Calibri"/>
          <w:sz w:val="22"/>
          <w:szCs w:val="22"/>
        </w:rPr>
      </w:pPr>
    </w:p>
    <w:p w14:paraId="17DFA23A" w14:textId="77777777" w:rsidR="00354A09" w:rsidRPr="00E94F44" w:rsidRDefault="00354A09" w:rsidP="007F5C3B">
      <w:pPr>
        <w:pStyle w:val="Default"/>
        <w:rPr>
          <w:rFonts w:asciiTheme="minorHAnsi" w:hAnsiTheme="minorHAnsi" w:cs="Calibri"/>
          <w:sz w:val="22"/>
          <w:szCs w:val="22"/>
        </w:rPr>
      </w:pPr>
    </w:p>
    <w:p w14:paraId="795F5C97" w14:textId="77777777" w:rsidR="007F5C3B" w:rsidRPr="00E94F44" w:rsidRDefault="008E01E1" w:rsidP="00EE445B">
      <w:pPr>
        <w:pStyle w:val="Default"/>
        <w:tabs>
          <w:tab w:val="left" w:pos="990"/>
          <w:tab w:val="left" w:pos="4410"/>
          <w:tab w:val="left" w:pos="4860"/>
        </w:tabs>
        <w:spacing w:after="120"/>
        <w:rPr>
          <w:rFonts w:asciiTheme="minorHAnsi" w:hAnsiTheme="minorHAnsi" w:cs="Calibri"/>
          <w:sz w:val="22"/>
          <w:szCs w:val="22"/>
        </w:rPr>
      </w:pPr>
      <w:r w:rsidRPr="00E94F44">
        <w:rPr>
          <w:rFonts w:asciiTheme="minorHAnsi" w:hAnsiTheme="minorHAnsi" w:cs="Calibri"/>
          <w:sz w:val="22"/>
          <w:szCs w:val="22"/>
        </w:rPr>
        <w:t>Tenant</w:t>
      </w:r>
      <w:r w:rsidR="007F5C3B" w:rsidRPr="00E94F44">
        <w:rPr>
          <w:rFonts w:asciiTheme="minorHAnsi" w:hAnsiTheme="minorHAnsi" w:cs="Calibri"/>
          <w:sz w:val="22"/>
          <w:szCs w:val="22"/>
        </w:rPr>
        <w:t>:</w:t>
      </w:r>
      <w:r w:rsidR="00782EA5">
        <w:rPr>
          <w:rFonts w:asciiTheme="minorHAnsi" w:hAnsiTheme="minorHAnsi" w:cs="Calibri"/>
          <w:sz w:val="22"/>
          <w:szCs w:val="22"/>
        </w:rPr>
        <w:tab/>
      </w:r>
      <w:r w:rsidR="007F5C3B" w:rsidRPr="00E94F44">
        <w:rPr>
          <w:rFonts w:asciiTheme="minorHAnsi" w:hAnsiTheme="minorHAnsi" w:cs="Calibri"/>
          <w:sz w:val="22"/>
          <w:szCs w:val="22"/>
        </w:rPr>
        <w:t>_________________________________</w:t>
      </w:r>
      <w:r w:rsidR="00782EA5">
        <w:rPr>
          <w:rFonts w:asciiTheme="minorHAnsi" w:hAnsiTheme="minorHAnsi" w:cs="Calibri"/>
          <w:sz w:val="22"/>
          <w:szCs w:val="22"/>
        </w:rPr>
        <w:tab/>
        <w:t>D</w:t>
      </w:r>
      <w:r w:rsidR="007F5C3B" w:rsidRPr="00E94F44">
        <w:rPr>
          <w:rFonts w:asciiTheme="minorHAnsi" w:hAnsiTheme="minorHAnsi" w:cs="Calibri"/>
          <w:sz w:val="22"/>
          <w:szCs w:val="22"/>
        </w:rPr>
        <w:t>ate:</w:t>
      </w:r>
      <w:r w:rsidR="00782EA5">
        <w:rPr>
          <w:rFonts w:asciiTheme="minorHAnsi" w:hAnsiTheme="minorHAnsi" w:cs="Calibri"/>
          <w:sz w:val="22"/>
          <w:szCs w:val="22"/>
        </w:rPr>
        <w:tab/>
      </w:r>
      <w:r w:rsidR="007F5C3B" w:rsidRPr="00E94F44">
        <w:rPr>
          <w:rFonts w:asciiTheme="minorHAnsi" w:hAnsiTheme="minorHAnsi" w:cs="Calibri"/>
          <w:sz w:val="22"/>
          <w:szCs w:val="22"/>
        </w:rPr>
        <w:t>____________________________</w:t>
      </w:r>
    </w:p>
    <w:p w14:paraId="5A6FFEAC" w14:textId="77777777" w:rsidR="007F5C3B" w:rsidRPr="00E94F44" w:rsidRDefault="007F5C3B" w:rsidP="00EE445B">
      <w:pPr>
        <w:pStyle w:val="Default"/>
        <w:tabs>
          <w:tab w:val="left" w:pos="990"/>
          <w:tab w:val="left" w:pos="4410"/>
          <w:tab w:val="left" w:pos="4860"/>
        </w:tabs>
        <w:spacing w:after="120"/>
        <w:rPr>
          <w:rFonts w:asciiTheme="minorHAnsi" w:hAnsiTheme="minorHAnsi" w:cs="Calibri"/>
          <w:sz w:val="22"/>
          <w:szCs w:val="22"/>
        </w:rPr>
      </w:pPr>
    </w:p>
    <w:p w14:paraId="1589E308" w14:textId="77777777" w:rsidR="007F5C3B" w:rsidRPr="00E94F44" w:rsidRDefault="008E01E1" w:rsidP="00EE445B">
      <w:pPr>
        <w:tabs>
          <w:tab w:val="left" w:pos="990"/>
          <w:tab w:val="left" w:pos="4410"/>
          <w:tab w:val="left" w:pos="4860"/>
        </w:tabs>
        <w:spacing w:after="120"/>
        <w:rPr>
          <w:rFonts w:cs="Calibri"/>
        </w:rPr>
      </w:pPr>
      <w:r w:rsidRPr="00E94F44">
        <w:rPr>
          <w:rFonts w:cs="Calibri"/>
        </w:rPr>
        <w:t>Tenant</w:t>
      </w:r>
      <w:r w:rsidR="007F5C3B" w:rsidRPr="00E94F44">
        <w:rPr>
          <w:rFonts w:cs="Calibri"/>
        </w:rPr>
        <w:t>:</w:t>
      </w:r>
      <w:r w:rsidR="00782EA5">
        <w:rPr>
          <w:rFonts w:cs="Calibri"/>
        </w:rPr>
        <w:tab/>
      </w:r>
      <w:r w:rsidR="007F5C3B" w:rsidRPr="00E94F44">
        <w:rPr>
          <w:rFonts w:cs="Calibri"/>
        </w:rPr>
        <w:t>_________________________________</w:t>
      </w:r>
      <w:r w:rsidR="00782EA5">
        <w:rPr>
          <w:rFonts w:cs="Calibri"/>
        </w:rPr>
        <w:tab/>
      </w:r>
      <w:r w:rsidR="007F5C3B" w:rsidRPr="00E94F44">
        <w:rPr>
          <w:rFonts w:cs="Calibri"/>
        </w:rPr>
        <w:t>Date:</w:t>
      </w:r>
      <w:r w:rsidR="00782EA5">
        <w:rPr>
          <w:rFonts w:cs="Calibri"/>
        </w:rPr>
        <w:tab/>
      </w:r>
      <w:r w:rsidR="007F5C3B" w:rsidRPr="00E94F44">
        <w:rPr>
          <w:rFonts w:cs="Calibri"/>
        </w:rPr>
        <w:t>____________________________</w:t>
      </w:r>
    </w:p>
    <w:p w14:paraId="65D75583" w14:textId="77777777" w:rsidR="007F5C3B" w:rsidRPr="00E94F44" w:rsidRDefault="007F5C3B" w:rsidP="00EE445B">
      <w:pPr>
        <w:tabs>
          <w:tab w:val="left" w:pos="990"/>
          <w:tab w:val="left" w:pos="4410"/>
          <w:tab w:val="left" w:pos="4860"/>
        </w:tabs>
        <w:spacing w:after="120"/>
        <w:rPr>
          <w:rFonts w:cs="Calibri"/>
        </w:rPr>
      </w:pPr>
    </w:p>
    <w:p w14:paraId="10F877DB" w14:textId="77777777" w:rsidR="007F5C3B" w:rsidRPr="00E94F44" w:rsidRDefault="008E01E1" w:rsidP="00EE445B">
      <w:pPr>
        <w:tabs>
          <w:tab w:val="left" w:pos="990"/>
          <w:tab w:val="left" w:pos="4410"/>
          <w:tab w:val="left" w:pos="4860"/>
        </w:tabs>
        <w:spacing w:after="120"/>
        <w:rPr>
          <w:rFonts w:cs="Calibri"/>
        </w:rPr>
      </w:pPr>
      <w:r w:rsidRPr="00E94F44">
        <w:rPr>
          <w:rFonts w:cs="Calibri"/>
        </w:rPr>
        <w:t>Owner</w:t>
      </w:r>
      <w:r w:rsidR="00782EA5">
        <w:rPr>
          <w:rFonts w:cs="Calibri"/>
        </w:rPr>
        <w:t>/</w:t>
      </w:r>
      <w:r w:rsidR="00782EA5">
        <w:rPr>
          <w:rFonts w:cs="Calibri"/>
        </w:rPr>
        <w:tab/>
      </w:r>
      <w:r w:rsidR="007F5C3B" w:rsidRPr="00E94F44">
        <w:rPr>
          <w:rFonts w:cs="Calibri"/>
        </w:rPr>
        <w:t>_________________________________</w:t>
      </w:r>
      <w:r w:rsidR="00782EA5">
        <w:rPr>
          <w:rFonts w:cs="Calibri"/>
        </w:rPr>
        <w:tab/>
      </w:r>
      <w:r w:rsidR="007F5C3B" w:rsidRPr="00E94F44">
        <w:rPr>
          <w:rFonts w:cs="Calibri"/>
        </w:rPr>
        <w:t>Date:</w:t>
      </w:r>
      <w:r w:rsidR="00782EA5">
        <w:rPr>
          <w:rFonts w:cs="Calibri"/>
        </w:rPr>
        <w:tab/>
      </w:r>
      <w:r w:rsidR="007F5C3B" w:rsidRPr="00E94F44">
        <w:rPr>
          <w:rFonts w:cs="Calibri"/>
        </w:rPr>
        <w:t>____________________________</w:t>
      </w:r>
    </w:p>
    <w:p w14:paraId="271ACA4D" w14:textId="77777777" w:rsidR="007F5C3B" w:rsidRPr="00E94F44" w:rsidRDefault="00782EA5" w:rsidP="00EE445B">
      <w:pPr>
        <w:tabs>
          <w:tab w:val="left" w:pos="990"/>
          <w:tab w:val="left" w:pos="4410"/>
          <w:tab w:val="left" w:pos="4860"/>
        </w:tabs>
        <w:spacing w:after="120"/>
        <w:rPr>
          <w:rFonts w:cs="Calibri"/>
        </w:rPr>
      </w:pPr>
      <w:r>
        <w:rPr>
          <w:rFonts w:cs="Calibri"/>
        </w:rPr>
        <w:t>Representative:</w:t>
      </w:r>
    </w:p>
    <w:p w14:paraId="49CFB939" w14:textId="77777777" w:rsidR="00782EA5" w:rsidRPr="00E94F44" w:rsidRDefault="00782EA5" w:rsidP="00EE445B">
      <w:pPr>
        <w:tabs>
          <w:tab w:val="left" w:pos="990"/>
          <w:tab w:val="left" w:pos="4410"/>
          <w:tab w:val="left" w:pos="4860"/>
        </w:tabs>
        <w:spacing w:after="120"/>
        <w:rPr>
          <w:rFonts w:cs="Calibri"/>
        </w:rPr>
      </w:pPr>
      <w:r>
        <w:rPr>
          <w:rFonts w:cs="Calibri"/>
        </w:rPr>
        <w:t>Title:</w:t>
      </w:r>
      <w:r>
        <w:rPr>
          <w:rFonts w:cs="Calibri"/>
        </w:rPr>
        <w:tab/>
      </w:r>
      <w:r w:rsidRPr="00E94F44">
        <w:rPr>
          <w:rFonts w:cs="Calibri"/>
        </w:rPr>
        <w:t>_________________________________</w:t>
      </w:r>
      <w:r>
        <w:rPr>
          <w:rFonts w:cs="Calibri"/>
        </w:rPr>
        <w:tab/>
      </w:r>
      <w:r w:rsidRPr="00E94F44">
        <w:rPr>
          <w:rFonts w:cs="Calibri"/>
        </w:rPr>
        <w:t>Date:</w:t>
      </w:r>
      <w:r>
        <w:rPr>
          <w:rFonts w:cs="Calibri"/>
        </w:rPr>
        <w:tab/>
      </w:r>
      <w:r w:rsidRPr="00E94F44">
        <w:rPr>
          <w:rFonts w:cs="Calibri"/>
        </w:rPr>
        <w:t>____________________________</w:t>
      </w:r>
    </w:p>
    <w:p w14:paraId="4101A3F6" w14:textId="77777777" w:rsidR="007F5C3B" w:rsidRDefault="007F5C3B" w:rsidP="00782EA5">
      <w:pPr>
        <w:tabs>
          <w:tab w:val="left" w:pos="990"/>
          <w:tab w:val="left" w:pos="4410"/>
          <w:tab w:val="left" w:pos="4860"/>
        </w:tabs>
        <w:rPr>
          <w:rFonts w:cs="Calibri"/>
        </w:rPr>
      </w:pPr>
    </w:p>
    <w:p w14:paraId="76FBEF8D" w14:textId="77777777" w:rsidR="00782EA5" w:rsidRPr="00E94F44" w:rsidRDefault="00782EA5" w:rsidP="007F5C3B">
      <w:pPr>
        <w:rPr>
          <w:rFonts w:cs="Calibri"/>
        </w:rPr>
      </w:pPr>
    </w:p>
    <w:p w14:paraId="3A21F699" w14:textId="5C297410" w:rsidR="007F5C3B" w:rsidRPr="00EE445B" w:rsidRDefault="007F5C3B" w:rsidP="007F5C3B">
      <w:pPr>
        <w:jc w:val="center"/>
        <w:rPr>
          <w:i/>
          <w:iCs/>
          <w:sz w:val="24"/>
          <w:szCs w:val="24"/>
        </w:rPr>
      </w:pPr>
      <w:r w:rsidRPr="00EE445B">
        <w:rPr>
          <w:i/>
          <w:iCs/>
          <w:sz w:val="24"/>
          <w:szCs w:val="24"/>
        </w:rPr>
        <w:t>The HOME</w:t>
      </w:r>
      <w:r w:rsidR="00EE445B" w:rsidRPr="00EE445B">
        <w:rPr>
          <w:i/>
          <w:iCs/>
          <w:sz w:val="24"/>
          <w:szCs w:val="24"/>
        </w:rPr>
        <w:t>/NHTF</w:t>
      </w:r>
      <w:r w:rsidRPr="00EE445B">
        <w:rPr>
          <w:i/>
          <w:iCs/>
          <w:sz w:val="24"/>
          <w:szCs w:val="24"/>
        </w:rPr>
        <w:t xml:space="preserve"> provisions listed </w:t>
      </w:r>
      <w:r w:rsidR="0086671C" w:rsidRPr="00EE445B">
        <w:rPr>
          <w:i/>
          <w:iCs/>
          <w:sz w:val="24"/>
          <w:szCs w:val="24"/>
        </w:rPr>
        <w:t xml:space="preserve">in this Lease Addendum </w:t>
      </w:r>
      <w:r w:rsidRPr="00EE445B">
        <w:rPr>
          <w:i/>
          <w:iCs/>
          <w:sz w:val="24"/>
          <w:szCs w:val="24"/>
        </w:rPr>
        <w:t xml:space="preserve">shall </w:t>
      </w:r>
      <w:r w:rsidR="0086671C" w:rsidRPr="00EE445B">
        <w:rPr>
          <w:i/>
          <w:iCs/>
          <w:sz w:val="24"/>
          <w:szCs w:val="24"/>
        </w:rPr>
        <w:t>supersede</w:t>
      </w:r>
      <w:r w:rsidR="00EE445B" w:rsidRPr="00EE445B">
        <w:rPr>
          <w:i/>
          <w:iCs/>
          <w:sz w:val="24"/>
          <w:szCs w:val="24"/>
        </w:rPr>
        <w:br/>
      </w:r>
      <w:r w:rsidRPr="00EE445B">
        <w:rPr>
          <w:i/>
          <w:iCs/>
          <w:sz w:val="24"/>
          <w:szCs w:val="24"/>
        </w:rPr>
        <w:t>any conflicting language contained in the lease.</w:t>
      </w:r>
    </w:p>
    <w:sectPr w:rsidR="007F5C3B" w:rsidRPr="00EE445B" w:rsidSect="007F5C3B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6DE34" w14:textId="77777777" w:rsidR="00C57BEF" w:rsidRDefault="00C57BEF" w:rsidP="00AD7A15">
      <w:r>
        <w:separator/>
      </w:r>
    </w:p>
  </w:endnote>
  <w:endnote w:type="continuationSeparator" w:id="0">
    <w:p w14:paraId="457053FD" w14:textId="77777777" w:rsidR="00C57BEF" w:rsidRDefault="00C57BEF" w:rsidP="00AD7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FA621" w14:textId="4EE1D146" w:rsidR="004C06B2" w:rsidRPr="004C06B2" w:rsidRDefault="004C06B2" w:rsidP="00782EA5">
    <w:pPr>
      <w:pStyle w:val="Footer"/>
      <w:tabs>
        <w:tab w:val="clear" w:pos="9360"/>
        <w:tab w:val="left" w:pos="3256"/>
      </w:tabs>
      <w:rPr>
        <w:sz w:val="18"/>
      </w:rPr>
    </w:pPr>
    <w:r>
      <w:rPr>
        <w:sz w:val="18"/>
      </w:rPr>
      <w:t xml:space="preserve">IFA REV </w:t>
    </w:r>
    <w:r w:rsidR="00B837D3">
      <w:rPr>
        <w:sz w:val="18"/>
      </w:rPr>
      <w:t>08/31/201</w:t>
    </w:r>
    <w:r w:rsidR="00EE445B">
      <w:rPr>
        <w:sz w:val="18"/>
      </w:rPr>
      <w:t>9</w:t>
    </w:r>
    <w:r w:rsidR="00782EA5">
      <w:rPr>
        <w:sz w:val="18"/>
      </w:rPr>
      <w:tab/>
    </w:r>
    <w:r w:rsidR="00782EA5">
      <w:rPr>
        <w:sz w:val="18"/>
      </w:rPr>
      <w:tab/>
    </w:r>
    <w:r w:rsidRPr="004C06B2">
      <w:rPr>
        <w:sz w:val="18"/>
      </w:rPr>
      <w:fldChar w:fldCharType="begin"/>
    </w:r>
    <w:r w:rsidRPr="004C06B2">
      <w:rPr>
        <w:sz w:val="18"/>
      </w:rPr>
      <w:instrText xml:space="preserve"> PAGE   \* MERGEFORMAT </w:instrText>
    </w:r>
    <w:r w:rsidRPr="004C06B2">
      <w:rPr>
        <w:sz w:val="18"/>
      </w:rPr>
      <w:fldChar w:fldCharType="separate"/>
    </w:r>
    <w:r w:rsidR="00782EA5">
      <w:rPr>
        <w:noProof/>
        <w:sz w:val="18"/>
      </w:rPr>
      <w:t>1</w:t>
    </w:r>
    <w:r w:rsidRPr="004C06B2">
      <w:rPr>
        <w:noProof/>
        <w:sz w:val="18"/>
      </w:rPr>
      <w:fldChar w:fldCharType="end"/>
    </w:r>
    <w:r>
      <w:rPr>
        <w:sz w:val="18"/>
      </w:rPr>
      <w:tab/>
    </w:r>
    <w:r w:rsidRPr="004C06B2">
      <w:rPr>
        <w:sz w:val="18"/>
      </w:rPr>
      <w:ptab w:relativeTo="margin" w:alignment="right" w:leader="none"/>
    </w:r>
    <w:r>
      <w:rPr>
        <w:sz w:val="18"/>
      </w:rPr>
      <w:t>IFA HOME</w:t>
    </w:r>
    <w:r w:rsidR="00593BDA">
      <w:rPr>
        <w:sz w:val="18"/>
      </w:rPr>
      <w:t>/NHTF</w:t>
    </w:r>
    <w:r>
      <w:rPr>
        <w:sz w:val="18"/>
      </w:rPr>
      <w:t xml:space="preserve"> Lease Addendum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FE2785" w14:textId="77777777" w:rsidR="00C57BEF" w:rsidRDefault="00C57BEF" w:rsidP="00AD7A15">
      <w:r>
        <w:separator/>
      </w:r>
    </w:p>
  </w:footnote>
  <w:footnote w:type="continuationSeparator" w:id="0">
    <w:p w14:paraId="71483F9B" w14:textId="77777777" w:rsidR="00C57BEF" w:rsidRDefault="00C57BEF" w:rsidP="00AD7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4DFE3" w14:textId="5ECD23DE" w:rsidR="00AD7A15" w:rsidRPr="00593BDA" w:rsidRDefault="00EE445B" w:rsidP="00AD7A15">
    <w:pPr>
      <w:jc w:val="center"/>
      <w:rPr>
        <w:b/>
        <w:sz w:val="20"/>
        <w:szCs w:val="20"/>
      </w:rPr>
    </w:pPr>
    <w:r w:rsidRPr="00593BDA">
      <w:rPr>
        <w:b/>
        <w:noProof/>
        <w:sz w:val="24"/>
        <w:szCs w:val="20"/>
      </w:rPr>
      <w:drawing>
        <wp:anchor distT="0" distB="0" distL="114300" distR="114300" simplePos="0" relativeHeight="251658240" behindDoc="0" locked="0" layoutInCell="1" allowOverlap="1" wp14:anchorId="0861C8B2" wp14:editId="3CD9C614">
          <wp:simplePos x="0" y="0"/>
          <wp:positionH relativeFrom="column">
            <wp:posOffset>5800725</wp:posOffset>
          </wp:positionH>
          <wp:positionV relativeFrom="paragraph">
            <wp:posOffset>-257175</wp:posOffset>
          </wp:positionV>
          <wp:extent cx="876993" cy="548640"/>
          <wp:effectExtent l="0" t="0" r="0" b="381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FA Logo for Form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993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2EA5" w:rsidRPr="00593BDA">
      <w:rPr>
        <w:b/>
        <w:sz w:val="24"/>
        <w:szCs w:val="20"/>
      </w:rPr>
      <w:t xml:space="preserve">IFA </w:t>
    </w:r>
    <w:r w:rsidR="00AD7A15" w:rsidRPr="00593BDA">
      <w:rPr>
        <w:b/>
        <w:sz w:val="24"/>
        <w:szCs w:val="20"/>
      </w:rPr>
      <w:t>HOME</w:t>
    </w:r>
    <w:r w:rsidRPr="00593BDA">
      <w:rPr>
        <w:b/>
        <w:sz w:val="24"/>
        <w:szCs w:val="20"/>
      </w:rPr>
      <w:t>/NHTF</w:t>
    </w:r>
    <w:r w:rsidR="00AD7A15" w:rsidRPr="00593BDA">
      <w:rPr>
        <w:b/>
        <w:sz w:val="24"/>
        <w:szCs w:val="20"/>
      </w:rPr>
      <w:t xml:space="preserve"> L</w:t>
    </w:r>
    <w:r w:rsidR="00B837D3" w:rsidRPr="00593BDA">
      <w:rPr>
        <w:b/>
        <w:sz w:val="24"/>
        <w:szCs w:val="20"/>
      </w:rPr>
      <w:t>ease Addendum</w:t>
    </w:r>
  </w:p>
  <w:p w14:paraId="72BDEF17" w14:textId="77777777" w:rsidR="00AD7A15" w:rsidRDefault="00AD7A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B1D49"/>
    <w:multiLevelType w:val="hybridMultilevel"/>
    <w:tmpl w:val="97BEE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F22C5"/>
    <w:multiLevelType w:val="hybridMultilevel"/>
    <w:tmpl w:val="538A5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QqxwNOBsl/gsz5aLE34YVav/Gd+U9NCjBrjTiL4A8380WjAux3fyyqGATkbPfR8vaT4qmExrikdn23Eu/I21OQ==" w:salt="zg/YaTcrVEJZ9t9gb/QmJg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5C3B"/>
    <w:rsid w:val="00283857"/>
    <w:rsid w:val="003265CC"/>
    <w:rsid w:val="00354A09"/>
    <w:rsid w:val="004C06B2"/>
    <w:rsid w:val="00553486"/>
    <w:rsid w:val="00593BDA"/>
    <w:rsid w:val="00627B80"/>
    <w:rsid w:val="00782EA5"/>
    <w:rsid w:val="007E6641"/>
    <w:rsid w:val="007F5C3B"/>
    <w:rsid w:val="0086671C"/>
    <w:rsid w:val="008E01E1"/>
    <w:rsid w:val="00AA5692"/>
    <w:rsid w:val="00AD7A15"/>
    <w:rsid w:val="00B837D3"/>
    <w:rsid w:val="00C57BEF"/>
    <w:rsid w:val="00E94F44"/>
    <w:rsid w:val="00EE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C063D83"/>
  <w15:docId w15:val="{0B2FD441-7F5C-4B73-8B55-68FD3D2E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5C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C3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F5C3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D7A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7A15"/>
  </w:style>
  <w:style w:type="paragraph" w:styleId="Footer">
    <w:name w:val="footer"/>
    <w:basedOn w:val="Normal"/>
    <w:link w:val="FooterChar"/>
    <w:uiPriority w:val="99"/>
    <w:unhideWhenUsed/>
    <w:rsid w:val="00AD7A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7A15"/>
  </w:style>
  <w:style w:type="table" w:styleId="TableGrid">
    <w:name w:val="Table Grid"/>
    <w:basedOn w:val="TableNormal"/>
    <w:uiPriority w:val="59"/>
    <w:rsid w:val="00AD7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3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_rels/header1.xml.rels><?xml version="1.0" encoding="UTF-8" standalone="no"?>
<Relationships xmlns="http://schemas.openxmlformats.org/package/2006/relationships">
<Relationship Id="rId1" Target="media/image1.jp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530</Words>
  <Characters>3026</Characters>
  <DocSecurity>0</DocSecurity>
  <Lines>25</Lines>
  <Paragraphs>7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3549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