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56226">
      <w:pPr>
        <w:pStyle w:val="BodyText"/>
        <w:kinsoku w:val="0"/>
        <w:overflowPunct w:val="0"/>
        <w:ind w:left="3096" w:firstLine="0"/>
        <w:rPr>
          <w:rFonts w:ascii="Times New Roman" w:hAnsi="Times New Roman" w:cs="Times New Roman"/>
          <w:sz w:val="20"/>
          <w:szCs w:val="20"/>
        </w:rPr>
      </w:pPr>
    </w:p>
    <w:p w:rsidR="00000000" w:rsidRDefault="00256226">
      <w:pPr>
        <w:pStyle w:val="BodyText"/>
        <w:kinsoku w:val="0"/>
        <w:overflowPunct w:val="0"/>
        <w:spacing w:line="315" w:lineRule="exact"/>
        <w:ind w:left="1330" w:right="1347" w:firstLine="0"/>
        <w:jc w:val="center"/>
        <w:rPr>
          <w:sz w:val="28"/>
          <w:szCs w:val="28"/>
        </w:rPr>
      </w:pPr>
      <w:r>
        <w:rPr>
          <w:b/>
          <w:bCs/>
          <w:sz w:val="28"/>
          <w:szCs w:val="28"/>
        </w:rPr>
        <w:t>COMMERCIAL LEASE ADDENDUM FOR EXTENSION OF</w:t>
      </w:r>
      <w:r>
        <w:rPr>
          <w:b/>
          <w:bCs/>
          <w:spacing w:val="-11"/>
          <w:sz w:val="28"/>
          <w:szCs w:val="28"/>
        </w:rPr>
        <w:t xml:space="preserve"> </w:t>
      </w:r>
      <w:r>
        <w:rPr>
          <w:b/>
          <w:bCs/>
          <w:sz w:val="28"/>
          <w:szCs w:val="28"/>
        </w:rPr>
        <w:t>TERM</w:t>
      </w:r>
    </w:p>
    <w:p w:rsidR="00000000" w:rsidRDefault="008C656C">
      <w:pPr>
        <w:pStyle w:val="BodyText"/>
        <w:kinsoku w:val="0"/>
        <w:overflowPunct w:val="0"/>
        <w:spacing w:line="41" w:lineRule="exact"/>
        <w:ind w:left="100" w:firstLine="0"/>
        <w:rPr>
          <w:position w:val="-1"/>
          <w:sz w:val="4"/>
          <w:szCs w:val="4"/>
        </w:rPr>
      </w:pPr>
      <w:bookmarkStart w:id="0" w:name="_GoBack"/>
      <w:bookmarkEnd w:id="0"/>
      <w:r>
        <w:rPr>
          <w:noProof/>
          <w:position w:val="-1"/>
          <w:sz w:val="4"/>
          <w:szCs w:val="4"/>
        </w:rPr>
        <mc:AlternateContent>
          <mc:Choice Requires="wpg">
            <w:drawing>
              <wp:inline distT="0" distB="0" distL="0" distR="0">
                <wp:extent cx="6884670" cy="26670"/>
                <wp:effectExtent l="6350" t="1905" r="508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670" cy="26670"/>
                          <a:chOff x="0" y="0"/>
                          <a:chExt cx="10842" cy="42"/>
                        </a:xfrm>
                      </wpg:grpSpPr>
                      <wps:wsp>
                        <wps:cNvPr id="2" name="Freeform 3"/>
                        <wps:cNvSpPr>
                          <a:spLocks/>
                        </wps:cNvSpPr>
                        <wps:spPr bwMode="auto">
                          <a:xfrm>
                            <a:off x="20" y="20"/>
                            <a:ext cx="10802" cy="20"/>
                          </a:xfrm>
                          <a:custGeom>
                            <a:avLst/>
                            <a:gdLst>
                              <a:gd name="T0" fmla="*/ 0 w 10802"/>
                              <a:gd name="T1" fmla="*/ 0 h 20"/>
                              <a:gd name="T2" fmla="*/ 10801 w 10802"/>
                              <a:gd name="T3" fmla="*/ 1 h 20"/>
                            </a:gdLst>
                            <a:ahLst/>
                            <a:cxnLst>
                              <a:cxn ang="0">
                                <a:pos x="T0" y="T1"/>
                              </a:cxn>
                              <a:cxn ang="0">
                                <a:pos x="T2" y="T3"/>
                              </a:cxn>
                            </a:cxnLst>
                            <a:rect l="0" t="0" r="r" b="b"/>
                            <a:pathLst>
                              <a:path w="10802" h="20">
                                <a:moveTo>
                                  <a:pt x="0" y="0"/>
                                </a:moveTo>
                                <a:lnTo>
                                  <a:pt x="10801" y="1"/>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500A4B" id="Group 2" o:spid="_x0000_s1026" style="width:542.1pt;height:2.1pt;mso-position-horizontal-relative:char;mso-position-vertical-relative:line" coordsize="108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">
                <v:shape id="Freeform 3" o:spid="_x0000_s1027" style="position:absolute;left:20;top:20;width:10802;height:20;visibility:visible;mso-wrap-style:square;v-text-anchor:top" coordsize="108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lf8MA&#10;AADaAAAADwAAAGRycy9kb3ducmV2LnhtbESPT2sCMRTE7wW/Q3iCt5p1D0W3RqmCsFAo+Aeht+fm&#10;dbO4eVmSuK7fvikUPA4z8xtmuR5sK3ryoXGsYDbNQBBXTjdcKzgdd69zECEia2wdk4IHBVivRi9L&#10;LLS78576Q6xFgnAoUIGJsSukDJUhi2HqOuLk/ThvMSbpa6k93hPctjLPsjdpseG0YLCjraHqerhZ&#10;BZ98vXxvyjL/8r1F4xbnxe5yVmoyHj7eQUQa4jP83y61ghz+rq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Alf8MAAADaAAAADwAAAAAAAAAAAAAAAACYAgAAZHJzL2Rv&#10;d25yZXYueG1sUEsFBgAAAAAEAAQA9QAAAIgDAAAAAA==&#10;" path="m,l10801,1e" filled="f" strokeweight="2pt">
                  <v:path arrowok="t" o:connecttype="custom" o:connectlocs="0,0;10801,1" o:connectangles="0,0"/>
                </v:shape>
                <w10:anchorlock/>
              </v:group>
            </w:pict>
          </mc:Fallback>
        </mc:AlternateContent>
      </w:r>
    </w:p>
    <w:p w:rsidR="00000000" w:rsidRDefault="00256226">
      <w:pPr>
        <w:pStyle w:val="BodyText"/>
        <w:kinsoku w:val="0"/>
        <w:overflowPunct w:val="0"/>
        <w:ind w:left="0" w:firstLine="0"/>
        <w:rPr>
          <w:b/>
          <w:bCs/>
          <w:sz w:val="12"/>
          <w:szCs w:val="12"/>
        </w:rPr>
      </w:pPr>
    </w:p>
    <w:p w:rsidR="00000000" w:rsidRDefault="00256226">
      <w:pPr>
        <w:pStyle w:val="BodyText"/>
        <w:kinsoku w:val="0"/>
        <w:overflowPunct w:val="0"/>
        <w:ind w:left="0" w:firstLine="0"/>
        <w:rPr>
          <w:b/>
          <w:bCs/>
          <w:sz w:val="12"/>
          <w:szCs w:val="12"/>
        </w:rPr>
      </w:pPr>
    </w:p>
    <w:p w:rsidR="00000000" w:rsidRDefault="00256226">
      <w:pPr>
        <w:pStyle w:val="BodyText"/>
        <w:tabs>
          <w:tab w:val="left" w:pos="10902"/>
        </w:tabs>
        <w:kinsoku w:val="0"/>
        <w:overflowPunct w:val="0"/>
        <w:spacing w:before="95"/>
        <w:ind w:left="120" w:right="138" w:hanging="1"/>
        <w:jc w:val="center"/>
      </w:pPr>
      <w:r>
        <w:rPr>
          <w:b/>
          <w:bCs/>
        </w:rPr>
        <w:t>ADDENDUM TO THE COMMERCIAL LEASE BETWEEN THE UNDERSIGNED PARTIES CONCERNING THE LEASED PREMISES</w:t>
      </w:r>
      <w:r>
        <w:rPr>
          <w:b/>
          <w:bCs/>
          <w:spacing w:val="-4"/>
        </w:rPr>
        <w:t xml:space="preserve"> </w:t>
      </w:r>
      <w:r>
        <w:rPr>
          <w:b/>
          <w:bCs/>
        </w:rPr>
        <w:t xml:space="preserve">AT </w:t>
      </w:r>
      <w:r>
        <w:rPr>
          <w:b/>
          <w:bCs/>
          <w:w w:val="99"/>
          <w:u w:val="thick"/>
        </w:rPr>
        <w:t xml:space="preserve"> </w:t>
      </w:r>
      <w:r>
        <w:rPr>
          <w:b/>
          <w:bCs/>
          <w:u w:val="thick"/>
        </w:rPr>
        <w:tab/>
      </w:r>
      <w:r>
        <w:rPr>
          <w:b/>
          <w:bCs/>
          <w:w w:val="27"/>
          <w:u w:val="thick"/>
        </w:rPr>
        <w:t xml:space="preserve"> </w:t>
      </w:r>
    </w:p>
    <w:p w:rsidR="00000000" w:rsidRDefault="00256226">
      <w:pPr>
        <w:pStyle w:val="BodyText"/>
        <w:kinsoku w:val="0"/>
        <w:overflowPunct w:val="0"/>
        <w:ind w:left="0" w:firstLine="0"/>
        <w:rPr>
          <w:b/>
          <w:bCs/>
          <w:sz w:val="20"/>
          <w:szCs w:val="20"/>
        </w:rPr>
      </w:pPr>
    </w:p>
    <w:p w:rsidR="00000000" w:rsidRDefault="00256226">
      <w:pPr>
        <w:pStyle w:val="BodyText"/>
        <w:kinsoku w:val="0"/>
        <w:overflowPunct w:val="0"/>
        <w:ind w:left="0" w:firstLine="0"/>
        <w:rPr>
          <w:b/>
          <w:bCs/>
          <w:sz w:val="20"/>
          <w:szCs w:val="20"/>
        </w:rPr>
      </w:pPr>
    </w:p>
    <w:p w:rsidR="00000000" w:rsidRDefault="00256226">
      <w:pPr>
        <w:pStyle w:val="BodyText"/>
        <w:kinsoku w:val="0"/>
        <w:overflowPunct w:val="0"/>
        <w:spacing w:before="9"/>
        <w:ind w:left="0" w:firstLine="0"/>
        <w:rPr>
          <w:b/>
          <w:bCs/>
          <w:sz w:val="19"/>
          <w:szCs w:val="19"/>
        </w:rPr>
      </w:pPr>
    </w:p>
    <w:p w:rsidR="00000000" w:rsidRDefault="00256226">
      <w:pPr>
        <w:pStyle w:val="ListParagraph"/>
        <w:numPr>
          <w:ilvl w:val="0"/>
          <w:numId w:val="2"/>
        </w:numPr>
        <w:tabs>
          <w:tab w:val="left" w:pos="481"/>
          <w:tab w:val="left" w:pos="8882"/>
        </w:tabs>
        <w:kinsoku w:val="0"/>
        <w:overflowPunct w:val="0"/>
        <w:spacing w:before="71" w:line="252" w:lineRule="exact"/>
        <w:ind w:hanging="360"/>
        <w:rPr>
          <w:rFonts w:ascii="Arial" w:hAnsi="Arial" w:cs="Arial"/>
          <w:sz w:val="22"/>
          <w:szCs w:val="22"/>
        </w:rPr>
      </w:pPr>
      <w:r>
        <w:rPr>
          <w:rFonts w:ascii="Arial" w:hAnsi="Arial" w:cs="Arial"/>
          <w:sz w:val="22"/>
          <w:szCs w:val="22"/>
        </w:rPr>
        <w:t>At Tenant’s option, Tenant may extend the term of above-referenced</w:t>
      </w:r>
      <w:r>
        <w:rPr>
          <w:rFonts w:ascii="Arial" w:hAnsi="Arial" w:cs="Arial"/>
          <w:spacing w:val="-15"/>
          <w:sz w:val="22"/>
          <w:szCs w:val="22"/>
        </w:rPr>
        <w:t xml:space="preserve"> </w:t>
      </w:r>
      <w:r>
        <w:rPr>
          <w:rFonts w:ascii="Arial" w:hAnsi="Arial" w:cs="Arial"/>
          <w:sz w:val="22"/>
          <w:szCs w:val="22"/>
        </w:rPr>
        <w:t>lease</w:t>
      </w:r>
      <w:r>
        <w:rPr>
          <w:rFonts w:ascii="Arial" w:hAnsi="Arial" w:cs="Arial"/>
          <w:spacing w:val="-2"/>
          <w:sz w:val="22"/>
          <w:szCs w:val="22"/>
        </w:rPr>
        <w:t xml:space="preserve"> </w:t>
      </w:r>
      <w:r>
        <w:rPr>
          <w:rFonts w:ascii="Arial" w:hAnsi="Arial" w:cs="Arial"/>
          <w:sz w:val="22"/>
          <w:szCs w:val="22"/>
        </w:rPr>
        <w:t>for</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additional term(s)</w:t>
      </w:r>
      <w:r>
        <w:rPr>
          <w:rFonts w:ascii="Arial" w:hAnsi="Arial" w:cs="Arial"/>
          <w:spacing w:val="26"/>
          <w:sz w:val="22"/>
          <w:szCs w:val="22"/>
        </w:rPr>
        <w:t xml:space="preserve"> </w:t>
      </w:r>
      <w:r>
        <w:rPr>
          <w:rFonts w:ascii="Arial" w:hAnsi="Arial" w:cs="Arial"/>
          <w:sz w:val="22"/>
          <w:szCs w:val="22"/>
        </w:rPr>
        <w:t>of</w:t>
      </w:r>
    </w:p>
    <w:p w:rsidR="00000000" w:rsidRDefault="00256226">
      <w:pPr>
        <w:pStyle w:val="BodyText"/>
        <w:tabs>
          <w:tab w:val="left" w:pos="1559"/>
        </w:tabs>
        <w:kinsoku w:val="0"/>
        <w:overflowPunct w:val="0"/>
        <w:ind w:right="137" w:firstLine="0"/>
        <w:jc w:val="both"/>
      </w:pPr>
      <w:r>
        <w:rPr>
          <w:w w:val="99"/>
          <w:u w:val="single"/>
        </w:rPr>
        <w:t xml:space="preserve"> </w:t>
      </w:r>
      <w:r>
        <w:rPr>
          <w:u w:val="single"/>
        </w:rPr>
        <w:tab/>
      </w:r>
      <w:r>
        <w:t xml:space="preserve"> months each.  The first additional term commences upon the expiration of the term stated</w:t>
      </w:r>
      <w:r>
        <w:rPr>
          <w:spacing w:val="-15"/>
        </w:rPr>
        <w:t xml:space="preserve"> </w:t>
      </w:r>
      <w:r>
        <w:t>in</w:t>
      </w:r>
      <w:r>
        <w:rPr>
          <w:spacing w:val="-1"/>
        </w:rPr>
        <w:t xml:space="preserve"> </w:t>
      </w:r>
      <w:r>
        <w:t>the</w:t>
      </w:r>
      <w:r>
        <w:rPr>
          <w:w w:val="99"/>
        </w:rPr>
        <w:t xml:space="preserve"> </w:t>
      </w:r>
      <w:r>
        <w:t>lease and any subsequent additional term commences upon the expiration of the then applicable extended term.</w:t>
      </w:r>
    </w:p>
    <w:p w:rsidR="00000000" w:rsidRDefault="00256226">
      <w:pPr>
        <w:pStyle w:val="BodyText"/>
        <w:kinsoku w:val="0"/>
        <w:overflowPunct w:val="0"/>
        <w:ind w:left="0" w:firstLine="0"/>
      </w:pPr>
    </w:p>
    <w:p w:rsidR="00000000" w:rsidRDefault="00256226">
      <w:pPr>
        <w:pStyle w:val="ListParagraph"/>
        <w:numPr>
          <w:ilvl w:val="0"/>
          <w:numId w:val="2"/>
        </w:numPr>
        <w:tabs>
          <w:tab w:val="left" w:pos="481"/>
          <w:tab w:val="left" w:pos="3550"/>
        </w:tabs>
        <w:kinsoku w:val="0"/>
        <w:overflowPunct w:val="0"/>
        <w:ind w:right="138" w:hanging="360"/>
        <w:jc w:val="both"/>
        <w:rPr>
          <w:rFonts w:ascii="Arial" w:hAnsi="Arial" w:cs="Arial"/>
          <w:sz w:val="22"/>
          <w:szCs w:val="22"/>
        </w:rPr>
      </w:pPr>
      <w:r>
        <w:rPr>
          <w:rFonts w:ascii="Arial" w:hAnsi="Arial" w:cs="Arial"/>
          <w:sz w:val="22"/>
          <w:szCs w:val="22"/>
        </w:rPr>
        <w:t xml:space="preserve">Tenant may exercise Tenant’s option(s) to extend </w:t>
      </w:r>
      <w:r>
        <w:rPr>
          <w:rFonts w:ascii="Arial" w:hAnsi="Arial" w:cs="Arial"/>
          <w:sz w:val="22"/>
          <w:szCs w:val="22"/>
        </w:rPr>
        <w:t>under Paragraph A only by providing written notice to Landlord</w:t>
      </w:r>
      <w:r>
        <w:rPr>
          <w:rFonts w:ascii="Arial" w:hAnsi="Arial" w:cs="Arial"/>
          <w:spacing w:val="-2"/>
          <w:sz w:val="22"/>
          <w:szCs w:val="22"/>
        </w:rPr>
        <w:t xml:space="preserve"> </w:t>
      </w:r>
      <w:r>
        <w:rPr>
          <w:rFonts w:ascii="Arial" w:hAnsi="Arial" w:cs="Arial"/>
          <w:sz w:val="22"/>
          <w:szCs w:val="22"/>
        </w:rPr>
        <w:t>at</w:t>
      </w:r>
      <w:r>
        <w:rPr>
          <w:rFonts w:ascii="Arial" w:hAnsi="Arial" w:cs="Arial"/>
          <w:spacing w:val="-2"/>
          <w:sz w:val="22"/>
          <w:szCs w:val="22"/>
        </w:rPr>
        <w:t xml:space="preserve"> </w:t>
      </w:r>
      <w:r>
        <w:rPr>
          <w:rFonts w:ascii="Arial" w:hAnsi="Arial" w:cs="Arial"/>
          <w:sz w:val="22"/>
          <w:szCs w:val="22"/>
        </w:rPr>
        <w:t>least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days before the end of the then current term of the</w:t>
      </w:r>
      <w:r>
        <w:rPr>
          <w:rFonts w:ascii="Arial" w:hAnsi="Arial" w:cs="Arial"/>
          <w:spacing w:val="-15"/>
          <w:sz w:val="22"/>
          <w:szCs w:val="22"/>
        </w:rPr>
        <w:t xml:space="preserve"> </w:t>
      </w:r>
      <w:r>
        <w:rPr>
          <w:rFonts w:ascii="Arial" w:hAnsi="Arial" w:cs="Arial"/>
          <w:sz w:val="22"/>
          <w:szCs w:val="22"/>
        </w:rPr>
        <w:t>lease.</w:t>
      </w:r>
    </w:p>
    <w:p w:rsidR="00000000" w:rsidRDefault="00256226">
      <w:pPr>
        <w:pStyle w:val="BodyText"/>
        <w:kinsoku w:val="0"/>
        <w:overflowPunct w:val="0"/>
        <w:ind w:left="0" w:firstLine="0"/>
      </w:pPr>
    </w:p>
    <w:p w:rsidR="00000000" w:rsidRDefault="00256226">
      <w:pPr>
        <w:pStyle w:val="ListParagraph"/>
        <w:numPr>
          <w:ilvl w:val="0"/>
          <w:numId w:val="2"/>
        </w:numPr>
        <w:tabs>
          <w:tab w:val="left" w:pos="463"/>
        </w:tabs>
        <w:kinsoku w:val="0"/>
        <w:overflowPunct w:val="0"/>
        <w:ind w:left="462" w:right="137" w:hanging="360"/>
        <w:jc w:val="both"/>
        <w:rPr>
          <w:rFonts w:ascii="Arial" w:hAnsi="Arial" w:cs="Arial"/>
          <w:sz w:val="22"/>
          <w:szCs w:val="22"/>
        </w:rPr>
      </w:pPr>
      <w:r>
        <w:rPr>
          <w:rFonts w:ascii="Arial" w:hAnsi="Arial" w:cs="Arial"/>
          <w:sz w:val="22"/>
          <w:szCs w:val="22"/>
        </w:rPr>
        <w:t>Tenant may not exercise Tenant’</w:t>
      </w:r>
      <w:r>
        <w:rPr>
          <w:rFonts w:ascii="Arial" w:hAnsi="Arial" w:cs="Arial"/>
          <w:sz w:val="22"/>
          <w:szCs w:val="22"/>
        </w:rPr>
        <w:t>s option(s) to extend under Paragraph A if the lease is terminated before Tenant exercises its option to extend or Tenant is in breach of the lease at the time Tenant exercises its option to</w:t>
      </w:r>
      <w:r>
        <w:rPr>
          <w:rFonts w:ascii="Arial" w:hAnsi="Arial" w:cs="Arial"/>
          <w:spacing w:val="-3"/>
          <w:sz w:val="22"/>
          <w:szCs w:val="22"/>
        </w:rPr>
        <w:t xml:space="preserve"> </w:t>
      </w:r>
      <w:r>
        <w:rPr>
          <w:rFonts w:ascii="Arial" w:hAnsi="Arial" w:cs="Arial"/>
          <w:sz w:val="22"/>
          <w:szCs w:val="22"/>
        </w:rPr>
        <w:t>extend.</w:t>
      </w:r>
    </w:p>
    <w:p w:rsidR="00000000" w:rsidRDefault="00256226">
      <w:pPr>
        <w:pStyle w:val="BodyText"/>
        <w:kinsoku w:val="0"/>
        <w:overflowPunct w:val="0"/>
        <w:spacing w:before="11"/>
        <w:ind w:left="0" w:firstLine="0"/>
        <w:rPr>
          <w:sz w:val="21"/>
          <w:szCs w:val="21"/>
        </w:rPr>
      </w:pPr>
    </w:p>
    <w:p w:rsidR="00000000" w:rsidRDefault="00256226">
      <w:pPr>
        <w:pStyle w:val="ListParagraph"/>
        <w:numPr>
          <w:ilvl w:val="0"/>
          <w:numId w:val="2"/>
        </w:numPr>
        <w:tabs>
          <w:tab w:val="left" w:pos="841"/>
        </w:tabs>
        <w:kinsoku w:val="0"/>
        <w:overflowPunct w:val="0"/>
        <w:ind w:left="839" w:right="138" w:hanging="360"/>
        <w:rPr>
          <w:rFonts w:ascii="Arial" w:hAnsi="Arial" w:cs="Arial"/>
          <w:sz w:val="22"/>
          <w:szCs w:val="22"/>
        </w:rPr>
      </w:pPr>
      <w:r>
        <w:rPr>
          <w:rFonts w:ascii="Arial" w:hAnsi="Arial" w:cs="Arial"/>
          <w:sz w:val="22"/>
          <w:szCs w:val="22"/>
        </w:rPr>
        <w:t>During the additional term(s), all provisions of the lea</w:t>
      </w:r>
      <w:r>
        <w:rPr>
          <w:rFonts w:ascii="Arial" w:hAnsi="Arial" w:cs="Arial"/>
          <w:sz w:val="22"/>
          <w:szCs w:val="22"/>
        </w:rPr>
        <w:t>se will continue as in effect immediately before the extension(s) commences except the base monthly rent during the additional term(s) will</w:t>
      </w:r>
      <w:r>
        <w:rPr>
          <w:rFonts w:ascii="Arial" w:hAnsi="Arial" w:cs="Arial"/>
          <w:spacing w:val="-16"/>
          <w:sz w:val="22"/>
          <w:szCs w:val="22"/>
        </w:rPr>
        <w:t xml:space="preserve"> </w:t>
      </w:r>
      <w:r>
        <w:rPr>
          <w:rFonts w:ascii="Arial" w:hAnsi="Arial" w:cs="Arial"/>
          <w:sz w:val="22"/>
          <w:szCs w:val="22"/>
        </w:rPr>
        <w:t>be:</w:t>
      </w:r>
    </w:p>
    <w:p w:rsidR="00000000" w:rsidRDefault="00256226">
      <w:pPr>
        <w:pStyle w:val="BodyText"/>
        <w:kinsoku w:val="0"/>
        <w:overflowPunct w:val="0"/>
        <w:spacing w:before="1"/>
        <w:ind w:left="839" w:firstLine="0"/>
      </w:pPr>
      <w:r>
        <w:rPr>
          <w:i/>
          <w:iCs/>
        </w:rPr>
        <w:t>(Check (1), (2) or (3)</w:t>
      </w:r>
      <w:r>
        <w:rPr>
          <w:i/>
          <w:iCs/>
          <w:spacing w:val="-5"/>
        </w:rPr>
        <w:t xml:space="preserve"> </w:t>
      </w:r>
      <w:r>
        <w:rPr>
          <w:i/>
          <w:iCs/>
        </w:rPr>
        <w:t>only.)</w:t>
      </w:r>
    </w:p>
    <w:p w:rsidR="00000000" w:rsidRDefault="00256226">
      <w:pPr>
        <w:pStyle w:val="BodyText"/>
        <w:kinsoku w:val="0"/>
        <w:overflowPunct w:val="0"/>
        <w:spacing w:before="59" w:after="3"/>
        <w:ind w:left="119" w:firstLine="0"/>
      </w:pPr>
      <w:r>
        <w:rPr>
          <w:rFonts w:ascii="Wingdings" w:hAnsi="Wingdings" w:cs="Wingdings"/>
        </w:rPr>
        <w:t></w:t>
      </w:r>
      <w:r>
        <w:rPr>
          <w:rFonts w:ascii="Times New Roman" w:hAnsi="Times New Roman" w:cs="Times New Roman"/>
        </w:rPr>
        <w:t xml:space="preserve"> </w:t>
      </w:r>
      <w:r>
        <w:rPr>
          <w:rFonts w:ascii="Times New Roman" w:hAnsi="Times New Roman" w:cs="Times New Roman"/>
          <w:spacing w:val="53"/>
        </w:rPr>
        <w:t xml:space="preserve"> </w:t>
      </w:r>
      <w:r>
        <w:t>(1)</w:t>
      </w:r>
    </w:p>
    <w:tbl>
      <w:tblPr>
        <w:tblW w:w="0" w:type="auto"/>
        <w:tblInd w:w="889" w:type="dxa"/>
        <w:tblLayout w:type="fixed"/>
        <w:tblCellMar>
          <w:left w:w="0" w:type="dxa"/>
          <w:right w:w="0" w:type="dxa"/>
        </w:tblCellMar>
        <w:tblLook w:val="0000" w:firstRow="0" w:lastRow="0" w:firstColumn="0" w:lastColumn="0" w:noHBand="0" w:noVBand="0"/>
      </w:tblPr>
      <w:tblGrid>
        <w:gridCol w:w="1899"/>
        <w:gridCol w:w="1890"/>
        <w:gridCol w:w="2160"/>
        <w:gridCol w:w="1980"/>
        <w:gridCol w:w="1989"/>
      </w:tblGrid>
      <w:tr w:rsidR="00000000">
        <w:tblPrEx>
          <w:tblCellMar>
            <w:top w:w="0" w:type="dxa"/>
            <w:left w:w="0" w:type="dxa"/>
            <w:bottom w:w="0" w:type="dxa"/>
            <w:right w:w="0" w:type="dxa"/>
          </w:tblCellMar>
        </w:tblPrEx>
        <w:trPr>
          <w:trHeight w:hRule="exact" w:val="277"/>
        </w:trPr>
        <w:tc>
          <w:tcPr>
            <w:tcW w:w="3789" w:type="dxa"/>
            <w:gridSpan w:val="2"/>
            <w:tcBorders>
              <w:top w:val="single" w:sz="12" w:space="0" w:color="000000"/>
              <w:left w:val="single" w:sz="12" w:space="0" w:color="000000"/>
              <w:bottom w:val="single" w:sz="7" w:space="0" w:color="000000"/>
              <w:right w:val="single" w:sz="7" w:space="0" w:color="000000"/>
            </w:tcBorders>
          </w:tcPr>
          <w:p w:rsidR="00000000" w:rsidRDefault="00256226">
            <w:pPr>
              <w:pStyle w:val="TableParagraph"/>
              <w:kinsoku w:val="0"/>
              <w:overflowPunct w:val="0"/>
              <w:spacing w:line="251" w:lineRule="exact"/>
              <w:ind w:right="3"/>
              <w:jc w:val="center"/>
            </w:pPr>
            <w:r>
              <w:rPr>
                <w:rFonts w:ascii="Arial" w:hAnsi="Arial" w:cs="Arial"/>
                <w:sz w:val="22"/>
                <w:szCs w:val="22"/>
              </w:rPr>
              <w:t>Dates</w:t>
            </w:r>
          </w:p>
        </w:tc>
        <w:tc>
          <w:tcPr>
            <w:tcW w:w="4140" w:type="dxa"/>
            <w:gridSpan w:val="2"/>
            <w:tcBorders>
              <w:top w:val="single" w:sz="12" w:space="0" w:color="000000"/>
              <w:left w:val="single" w:sz="7" w:space="0" w:color="000000"/>
              <w:bottom w:val="single" w:sz="7" w:space="0" w:color="000000"/>
              <w:right w:val="single" w:sz="7" w:space="0" w:color="000000"/>
            </w:tcBorders>
          </w:tcPr>
          <w:p w:rsidR="00000000" w:rsidRDefault="00256226">
            <w:pPr>
              <w:pStyle w:val="TableParagraph"/>
              <w:kinsoku w:val="0"/>
              <w:overflowPunct w:val="0"/>
              <w:spacing w:line="251" w:lineRule="exact"/>
              <w:ind w:left="140"/>
            </w:pPr>
            <w:r>
              <w:rPr>
                <w:rFonts w:ascii="Arial" w:hAnsi="Arial" w:cs="Arial"/>
                <w:sz w:val="22"/>
                <w:szCs w:val="22"/>
              </w:rPr>
              <w:t>Rate per rentable square foot</w:t>
            </w:r>
            <w:r>
              <w:rPr>
                <w:rFonts w:ascii="Arial" w:hAnsi="Arial" w:cs="Arial"/>
                <w:spacing w:val="-10"/>
                <w:sz w:val="22"/>
                <w:szCs w:val="22"/>
              </w:rPr>
              <w:t xml:space="preserve"> </w:t>
            </w:r>
            <w:r>
              <w:rPr>
                <w:rFonts w:ascii="Arial" w:hAnsi="Arial" w:cs="Arial"/>
                <w:i/>
                <w:iCs/>
                <w:sz w:val="22"/>
                <w:szCs w:val="22"/>
              </w:rPr>
              <w:t>(optional)</w:t>
            </w:r>
          </w:p>
        </w:tc>
        <w:tc>
          <w:tcPr>
            <w:tcW w:w="1989" w:type="dxa"/>
            <w:vMerge w:val="restart"/>
            <w:tcBorders>
              <w:top w:val="single" w:sz="12" w:space="0" w:color="000000"/>
              <w:left w:val="single" w:sz="7" w:space="0" w:color="000000"/>
              <w:bottom w:val="single" w:sz="12" w:space="0" w:color="000000"/>
              <w:right w:val="single" w:sz="12" w:space="0" w:color="000000"/>
            </w:tcBorders>
          </w:tcPr>
          <w:p w:rsidR="00000000" w:rsidRDefault="00256226">
            <w:pPr>
              <w:pStyle w:val="TableParagraph"/>
              <w:kinsoku w:val="0"/>
              <w:overflowPunct w:val="0"/>
              <w:spacing w:before="2" w:line="252" w:lineRule="exact"/>
              <w:ind w:left="630" w:right="310" w:hanging="312"/>
            </w:pPr>
            <w:r>
              <w:rPr>
                <w:rFonts w:ascii="Arial" w:hAnsi="Arial" w:cs="Arial"/>
                <w:sz w:val="22"/>
                <w:szCs w:val="22"/>
              </w:rPr>
              <w:t>Base Monthly Rent</w:t>
            </w:r>
            <w:r>
              <w:rPr>
                <w:rFonts w:ascii="Arial" w:hAnsi="Arial" w:cs="Arial"/>
                <w:spacing w:val="60"/>
                <w:sz w:val="22"/>
                <w:szCs w:val="22"/>
              </w:rPr>
              <w:t xml:space="preserve"> </w:t>
            </w:r>
            <w:r>
              <w:rPr>
                <w:rFonts w:ascii="Arial" w:hAnsi="Arial" w:cs="Arial"/>
                <w:sz w:val="22"/>
                <w:szCs w:val="22"/>
              </w:rPr>
              <w:t>$</w:t>
            </w:r>
          </w:p>
        </w:tc>
      </w:tr>
      <w:tr w:rsidR="00000000">
        <w:tblPrEx>
          <w:tblCellMar>
            <w:top w:w="0" w:type="dxa"/>
            <w:left w:w="0" w:type="dxa"/>
            <w:bottom w:w="0" w:type="dxa"/>
            <w:right w:w="0" w:type="dxa"/>
          </w:tblCellMar>
        </w:tblPrEx>
        <w:trPr>
          <w:trHeight w:hRule="exact" w:val="279"/>
        </w:trPr>
        <w:tc>
          <w:tcPr>
            <w:tcW w:w="1899" w:type="dxa"/>
            <w:tcBorders>
              <w:top w:val="single" w:sz="7" w:space="0" w:color="000000"/>
              <w:left w:val="single" w:sz="12" w:space="0" w:color="000000"/>
              <w:bottom w:val="single" w:sz="12" w:space="0" w:color="000000"/>
              <w:right w:val="single" w:sz="7" w:space="0" w:color="000000"/>
            </w:tcBorders>
          </w:tcPr>
          <w:p w:rsidR="00000000" w:rsidRDefault="00256226">
            <w:pPr>
              <w:pStyle w:val="TableParagraph"/>
              <w:kinsoku w:val="0"/>
              <w:overflowPunct w:val="0"/>
              <w:spacing w:line="252" w:lineRule="exact"/>
              <w:ind w:right="3"/>
              <w:jc w:val="center"/>
            </w:pPr>
            <w:r>
              <w:rPr>
                <w:rFonts w:ascii="Arial" w:hAnsi="Arial" w:cs="Arial"/>
                <w:sz w:val="22"/>
                <w:szCs w:val="22"/>
              </w:rPr>
              <w:t>From</w:t>
            </w:r>
          </w:p>
        </w:tc>
        <w:tc>
          <w:tcPr>
            <w:tcW w:w="1890" w:type="dxa"/>
            <w:tcBorders>
              <w:top w:val="single" w:sz="7" w:space="0" w:color="000000"/>
              <w:left w:val="single" w:sz="7" w:space="0" w:color="000000"/>
              <w:bottom w:val="single" w:sz="12" w:space="0" w:color="000000"/>
              <w:right w:val="single" w:sz="7" w:space="0" w:color="000000"/>
            </w:tcBorders>
          </w:tcPr>
          <w:p w:rsidR="00000000" w:rsidRDefault="00256226">
            <w:pPr>
              <w:pStyle w:val="TableParagraph"/>
              <w:kinsoku w:val="0"/>
              <w:overflowPunct w:val="0"/>
              <w:spacing w:line="252" w:lineRule="exact"/>
              <w:jc w:val="center"/>
            </w:pPr>
            <w:r>
              <w:rPr>
                <w:rFonts w:ascii="Arial" w:hAnsi="Arial" w:cs="Arial"/>
                <w:sz w:val="22"/>
                <w:szCs w:val="22"/>
              </w:rPr>
              <w:t>To</w:t>
            </w:r>
          </w:p>
        </w:tc>
        <w:tc>
          <w:tcPr>
            <w:tcW w:w="2160" w:type="dxa"/>
            <w:tcBorders>
              <w:top w:val="single" w:sz="7" w:space="0" w:color="000000"/>
              <w:left w:val="single" w:sz="7" w:space="0" w:color="000000"/>
              <w:bottom w:val="single" w:sz="12" w:space="0" w:color="000000"/>
              <w:right w:val="single" w:sz="7" w:space="0" w:color="000000"/>
            </w:tcBorders>
          </w:tcPr>
          <w:p w:rsidR="00000000" w:rsidRDefault="00256226">
            <w:pPr>
              <w:pStyle w:val="TableParagraph"/>
              <w:kinsoku w:val="0"/>
              <w:overflowPunct w:val="0"/>
              <w:spacing w:line="252" w:lineRule="exact"/>
              <w:ind w:left="299"/>
            </w:pPr>
            <w:r>
              <w:rPr>
                <w:rFonts w:ascii="Arial" w:hAnsi="Arial" w:cs="Arial"/>
                <w:sz w:val="22"/>
                <w:szCs w:val="22"/>
              </w:rPr>
              <w:t>$  Monthly</w:t>
            </w:r>
            <w:r>
              <w:rPr>
                <w:rFonts w:ascii="Arial" w:hAnsi="Arial" w:cs="Arial"/>
                <w:spacing w:val="-2"/>
                <w:sz w:val="22"/>
                <w:szCs w:val="22"/>
              </w:rPr>
              <w:t xml:space="preserve"> </w:t>
            </w:r>
            <w:r>
              <w:rPr>
                <w:rFonts w:ascii="Arial" w:hAnsi="Arial" w:cs="Arial"/>
                <w:sz w:val="22"/>
                <w:szCs w:val="22"/>
              </w:rPr>
              <w:t>Rate</w:t>
            </w:r>
          </w:p>
        </w:tc>
        <w:tc>
          <w:tcPr>
            <w:tcW w:w="1980" w:type="dxa"/>
            <w:tcBorders>
              <w:top w:val="single" w:sz="7" w:space="0" w:color="000000"/>
              <w:left w:val="single" w:sz="7" w:space="0" w:color="000000"/>
              <w:bottom w:val="single" w:sz="12" w:space="0" w:color="000000"/>
              <w:right w:val="single" w:sz="7" w:space="0" w:color="000000"/>
            </w:tcBorders>
          </w:tcPr>
          <w:p w:rsidR="00000000" w:rsidRDefault="00256226">
            <w:pPr>
              <w:pStyle w:val="TableParagraph"/>
              <w:kinsoku w:val="0"/>
              <w:overflowPunct w:val="0"/>
              <w:spacing w:line="252" w:lineRule="exact"/>
              <w:ind w:left="251"/>
            </w:pPr>
            <w:r>
              <w:rPr>
                <w:rFonts w:ascii="Arial" w:hAnsi="Arial" w:cs="Arial"/>
                <w:sz w:val="22"/>
                <w:szCs w:val="22"/>
              </w:rPr>
              <w:t>$  Annual</w:t>
            </w:r>
            <w:r>
              <w:rPr>
                <w:rFonts w:ascii="Arial" w:hAnsi="Arial" w:cs="Arial"/>
                <w:spacing w:val="-3"/>
                <w:sz w:val="22"/>
                <w:szCs w:val="22"/>
              </w:rPr>
              <w:t xml:space="preserve"> </w:t>
            </w:r>
            <w:r>
              <w:rPr>
                <w:rFonts w:ascii="Arial" w:hAnsi="Arial" w:cs="Arial"/>
                <w:sz w:val="22"/>
                <w:szCs w:val="22"/>
              </w:rPr>
              <w:t>Rate</w:t>
            </w:r>
          </w:p>
        </w:tc>
        <w:tc>
          <w:tcPr>
            <w:tcW w:w="1989" w:type="dxa"/>
            <w:vMerge/>
            <w:tcBorders>
              <w:top w:val="single" w:sz="12" w:space="0" w:color="000000"/>
              <w:left w:val="single" w:sz="7" w:space="0" w:color="000000"/>
              <w:bottom w:val="single" w:sz="12" w:space="0" w:color="000000"/>
              <w:right w:val="single" w:sz="12" w:space="0" w:color="000000"/>
            </w:tcBorders>
          </w:tcPr>
          <w:p w:rsidR="00000000" w:rsidRDefault="00256226">
            <w:pPr>
              <w:pStyle w:val="TableParagraph"/>
              <w:kinsoku w:val="0"/>
              <w:overflowPunct w:val="0"/>
              <w:spacing w:line="252" w:lineRule="exact"/>
              <w:ind w:left="251"/>
            </w:pPr>
          </w:p>
        </w:tc>
      </w:tr>
      <w:tr w:rsidR="00000000">
        <w:tblPrEx>
          <w:tblCellMar>
            <w:top w:w="0" w:type="dxa"/>
            <w:left w:w="0" w:type="dxa"/>
            <w:bottom w:w="0" w:type="dxa"/>
            <w:right w:w="0" w:type="dxa"/>
          </w:tblCellMar>
        </w:tblPrEx>
        <w:trPr>
          <w:trHeight w:hRule="exact" w:val="273"/>
        </w:trPr>
        <w:tc>
          <w:tcPr>
            <w:tcW w:w="1899" w:type="dxa"/>
            <w:tcBorders>
              <w:top w:val="single" w:sz="12" w:space="0" w:color="000000"/>
              <w:left w:val="single" w:sz="12" w:space="0" w:color="000000"/>
              <w:bottom w:val="single" w:sz="4" w:space="0" w:color="000000"/>
              <w:right w:val="single" w:sz="4" w:space="0" w:color="000000"/>
            </w:tcBorders>
          </w:tcPr>
          <w:p w:rsidR="00000000" w:rsidRDefault="00256226"/>
        </w:tc>
        <w:tc>
          <w:tcPr>
            <w:tcW w:w="1890" w:type="dxa"/>
            <w:tcBorders>
              <w:top w:val="single" w:sz="12" w:space="0" w:color="000000"/>
              <w:left w:val="single" w:sz="4" w:space="0" w:color="000000"/>
              <w:bottom w:val="single" w:sz="4" w:space="0" w:color="000000"/>
              <w:right w:val="single" w:sz="4" w:space="0" w:color="000000"/>
            </w:tcBorders>
          </w:tcPr>
          <w:p w:rsidR="00000000" w:rsidRDefault="00256226"/>
        </w:tc>
        <w:tc>
          <w:tcPr>
            <w:tcW w:w="2160" w:type="dxa"/>
            <w:tcBorders>
              <w:top w:val="single" w:sz="12"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21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month</w:t>
            </w:r>
          </w:p>
        </w:tc>
        <w:tc>
          <w:tcPr>
            <w:tcW w:w="1980" w:type="dxa"/>
            <w:tcBorders>
              <w:top w:val="single" w:sz="12"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18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year</w:t>
            </w:r>
          </w:p>
        </w:tc>
        <w:tc>
          <w:tcPr>
            <w:tcW w:w="1989" w:type="dxa"/>
            <w:tcBorders>
              <w:top w:val="single" w:sz="12" w:space="0" w:color="000000"/>
              <w:left w:val="single" w:sz="4" w:space="0" w:color="000000"/>
              <w:bottom w:val="single" w:sz="4" w:space="0" w:color="000000"/>
              <w:right w:val="single" w:sz="12" w:space="0" w:color="000000"/>
            </w:tcBorders>
          </w:tcPr>
          <w:p w:rsidR="00000000" w:rsidRDefault="00256226"/>
        </w:tc>
      </w:tr>
      <w:tr w:rsidR="00000000">
        <w:tblPrEx>
          <w:tblCellMar>
            <w:top w:w="0" w:type="dxa"/>
            <w:left w:w="0" w:type="dxa"/>
            <w:bottom w:w="0" w:type="dxa"/>
            <w:right w:w="0" w:type="dxa"/>
          </w:tblCellMar>
        </w:tblPrEx>
        <w:trPr>
          <w:trHeight w:hRule="exact" w:val="263"/>
        </w:trPr>
        <w:tc>
          <w:tcPr>
            <w:tcW w:w="1899" w:type="dxa"/>
            <w:tcBorders>
              <w:top w:val="single" w:sz="4" w:space="0" w:color="000000"/>
              <w:left w:val="single" w:sz="12" w:space="0" w:color="000000"/>
              <w:bottom w:val="single" w:sz="4" w:space="0" w:color="000000"/>
              <w:right w:val="single" w:sz="4" w:space="0" w:color="000000"/>
            </w:tcBorders>
          </w:tcPr>
          <w:p w:rsidR="00000000" w:rsidRDefault="00256226"/>
        </w:tc>
        <w:tc>
          <w:tcPr>
            <w:tcW w:w="1890" w:type="dxa"/>
            <w:tcBorders>
              <w:top w:val="single" w:sz="4" w:space="0" w:color="000000"/>
              <w:left w:val="single" w:sz="4" w:space="0" w:color="000000"/>
              <w:bottom w:val="single" w:sz="4" w:space="0" w:color="000000"/>
              <w:right w:val="single" w:sz="4" w:space="0" w:color="000000"/>
            </w:tcBorders>
          </w:tcPr>
          <w:p w:rsidR="00000000" w:rsidRDefault="00256226"/>
        </w:tc>
        <w:tc>
          <w:tcPr>
            <w:tcW w:w="2160" w:type="dxa"/>
            <w:tcBorders>
              <w:top w:val="single" w:sz="4"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21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month</w:t>
            </w:r>
          </w:p>
        </w:tc>
        <w:tc>
          <w:tcPr>
            <w:tcW w:w="1980" w:type="dxa"/>
            <w:tcBorders>
              <w:top w:val="single" w:sz="4"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18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year</w:t>
            </w:r>
          </w:p>
        </w:tc>
        <w:tc>
          <w:tcPr>
            <w:tcW w:w="1989" w:type="dxa"/>
            <w:tcBorders>
              <w:top w:val="single" w:sz="4" w:space="0" w:color="000000"/>
              <w:left w:val="single" w:sz="4" w:space="0" w:color="000000"/>
              <w:bottom w:val="single" w:sz="4" w:space="0" w:color="000000"/>
              <w:right w:val="single" w:sz="12" w:space="0" w:color="000000"/>
            </w:tcBorders>
          </w:tcPr>
          <w:p w:rsidR="00000000" w:rsidRDefault="00256226"/>
        </w:tc>
      </w:tr>
      <w:tr w:rsidR="00000000">
        <w:tblPrEx>
          <w:tblCellMar>
            <w:top w:w="0" w:type="dxa"/>
            <w:left w:w="0" w:type="dxa"/>
            <w:bottom w:w="0" w:type="dxa"/>
            <w:right w:w="0" w:type="dxa"/>
          </w:tblCellMar>
        </w:tblPrEx>
        <w:trPr>
          <w:trHeight w:hRule="exact" w:val="263"/>
        </w:trPr>
        <w:tc>
          <w:tcPr>
            <w:tcW w:w="1899" w:type="dxa"/>
            <w:tcBorders>
              <w:top w:val="single" w:sz="4" w:space="0" w:color="000000"/>
              <w:left w:val="single" w:sz="12" w:space="0" w:color="000000"/>
              <w:bottom w:val="single" w:sz="4" w:space="0" w:color="000000"/>
              <w:right w:val="single" w:sz="4" w:space="0" w:color="000000"/>
            </w:tcBorders>
          </w:tcPr>
          <w:p w:rsidR="00000000" w:rsidRDefault="00256226"/>
        </w:tc>
        <w:tc>
          <w:tcPr>
            <w:tcW w:w="1890" w:type="dxa"/>
            <w:tcBorders>
              <w:top w:val="single" w:sz="4" w:space="0" w:color="000000"/>
              <w:left w:val="single" w:sz="4" w:space="0" w:color="000000"/>
              <w:bottom w:val="single" w:sz="4" w:space="0" w:color="000000"/>
              <w:right w:val="single" w:sz="4" w:space="0" w:color="000000"/>
            </w:tcBorders>
          </w:tcPr>
          <w:p w:rsidR="00000000" w:rsidRDefault="00256226"/>
        </w:tc>
        <w:tc>
          <w:tcPr>
            <w:tcW w:w="2160" w:type="dxa"/>
            <w:tcBorders>
              <w:top w:val="single" w:sz="4"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21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month</w:t>
            </w:r>
          </w:p>
        </w:tc>
        <w:tc>
          <w:tcPr>
            <w:tcW w:w="1980" w:type="dxa"/>
            <w:tcBorders>
              <w:top w:val="single" w:sz="4"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18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year</w:t>
            </w:r>
          </w:p>
        </w:tc>
        <w:tc>
          <w:tcPr>
            <w:tcW w:w="1989" w:type="dxa"/>
            <w:tcBorders>
              <w:top w:val="single" w:sz="4" w:space="0" w:color="000000"/>
              <w:left w:val="single" w:sz="4" w:space="0" w:color="000000"/>
              <w:bottom w:val="single" w:sz="4" w:space="0" w:color="000000"/>
              <w:right w:val="single" w:sz="12" w:space="0" w:color="000000"/>
            </w:tcBorders>
          </w:tcPr>
          <w:p w:rsidR="00000000" w:rsidRDefault="00256226"/>
        </w:tc>
      </w:tr>
      <w:tr w:rsidR="00000000">
        <w:tblPrEx>
          <w:tblCellMar>
            <w:top w:w="0" w:type="dxa"/>
            <w:left w:w="0" w:type="dxa"/>
            <w:bottom w:w="0" w:type="dxa"/>
            <w:right w:w="0" w:type="dxa"/>
          </w:tblCellMar>
        </w:tblPrEx>
        <w:trPr>
          <w:trHeight w:hRule="exact" w:val="263"/>
        </w:trPr>
        <w:tc>
          <w:tcPr>
            <w:tcW w:w="1899" w:type="dxa"/>
            <w:tcBorders>
              <w:top w:val="single" w:sz="4" w:space="0" w:color="000000"/>
              <w:left w:val="single" w:sz="12" w:space="0" w:color="000000"/>
              <w:bottom w:val="single" w:sz="4" w:space="0" w:color="000000"/>
              <w:right w:val="single" w:sz="4" w:space="0" w:color="000000"/>
            </w:tcBorders>
          </w:tcPr>
          <w:p w:rsidR="00000000" w:rsidRDefault="00256226"/>
        </w:tc>
        <w:tc>
          <w:tcPr>
            <w:tcW w:w="1890" w:type="dxa"/>
            <w:tcBorders>
              <w:top w:val="single" w:sz="4" w:space="0" w:color="000000"/>
              <w:left w:val="single" w:sz="4" w:space="0" w:color="000000"/>
              <w:bottom w:val="single" w:sz="4" w:space="0" w:color="000000"/>
              <w:right w:val="single" w:sz="4" w:space="0" w:color="000000"/>
            </w:tcBorders>
          </w:tcPr>
          <w:p w:rsidR="00000000" w:rsidRDefault="00256226"/>
        </w:tc>
        <w:tc>
          <w:tcPr>
            <w:tcW w:w="2160" w:type="dxa"/>
            <w:tcBorders>
              <w:top w:val="single" w:sz="4"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21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month</w:t>
            </w:r>
          </w:p>
        </w:tc>
        <w:tc>
          <w:tcPr>
            <w:tcW w:w="1980" w:type="dxa"/>
            <w:tcBorders>
              <w:top w:val="single" w:sz="4" w:space="0" w:color="000000"/>
              <w:left w:val="single" w:sz="4" w:space="0" w:color="000000"/>
              <w:bottom w:val="single" w:sz="4" w:space="0" w:color="000000"/>
              <w:right w:val="single" w:sz="4" w:space="0" w:color="000000"/>
            </w:tcBorders>
          </w:tcPr>
          <w:p w:rsidR="00000000" w:rsidRDefault="00256226">
            <w:pPr>
              <w:pStyle w:val="TableParagraph"/>
              <w:kinsoku w:val="0"/>
              <w:overflowPunct w:val="0"/>
              <w:spacing w:line="251" w:lineRule="exact"/>
              <w:ind w:right="18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year</w:t>
            </w:r>
          </w:p>
        </w:tc>
        <w:tc>
          <w:tcPr>
            <w:tcW w:w="1989" w:type="dxa"/>
            <w:tcBorders>
              <w:top w:val="single" w:sz="4" w:space="0" w:color="000000"/>
              <w:left w:val="single" w:sz="4" w:space="0" w:color="000000"/>
              <w:bottom w:val="single" w:sz="4" w:space="0" w:color="000000"/>
              <w:right w:val="single" w:sz="12" w:space="0" w:color="000000"/>
            </w:tcBorders>
          </w:tcPr>
          <w:p w:rsidR="00000000" w:rsidRDefault="00256226"/>
        </w:tc>
      </w:tr>
      <w:tr w:rsidR="00000000">
        <w:tblPrEx>
          <w:tblCellMar>
            <w:top w:w="0" w:type="dxa"/>
            <w:left w:w="0" w:type="dxa"/>
            <w:bottom w:w="0" w:type="dxa"/>
            <w:right w:w="0" w:type="dxa"/>
          </w:tblCellMar>
        </w:tblPrEx>
        <w:trPr>
          <w:trHeight w:hRule="exact" w:val="273"/>
        </w:trPr>
        <w:tc>
          <w:tcPr>
            <w:tcW w:w="1899" w:type="dxa"/>
            <w:tcBorders>
              <w:top w:val="single" w:sz="4" w:space="0" w:color="000000"/>
              <w:left w:val="single" w:sz="12" w:space="0" w:color="000000"/>
              <w:bottom w:val="single" w:sz="12" w:space="0" w:color="000000"/>
              <w:right w:val="single" w:sz="4" w:space="0" w:color="000000"/>
            </w:tcBorders>
          </w:tcPr>
          <w:p w:rsidR="00000000" w:rsidRDefault="00256226"/>
        </w:tc>
        <w:tc>
          <w:tcPr>
            <w:tcW w:w="1890" w:type="dxa"/>
            <w:tcBorders>
              <w:top w:val="single" w:sz="4" w:space="0" w:color="000000"/>
              <w:left w:val="single" w:sz="4" w:space="0" w:color="000000"/>
              <w:bottom w:val="single" w:sz="12" w:space="0" w:color="000000"/>
              <w:right w:val="single" w:sz="4" w:space="0" w:color="000000"/>
            </w:tcBorders>
          </w:tcPr>
          <w:p w:rsidR="00000000" w:rsidRDefault="00256226"/>
        </w:tc>
        <w:tc>
          <w:tcPr>
            <w:tcW w:w="2160" w:type="dxa"/>
            <w:tcBorders>
              <w:top w:val="single" w:sz="4" w:space="0" w:color="000000"/>
              <w:left w:val="single" w:sz="4" w:space="0" w:color="000000"/>
              <w:bottom w:val="single" w:sz="12" w:space="0" w:color="000000"/>
              <w:right w:val="single" w:sz="4" w:space="0" w:color="000000"/>
            </w:tcBorders>
          </w:tcPr>
          <w:p w:rsidR="00000000" w:rsidRDefault="00256226">
            <w:pPr>
              <w:pStyle w:val="TableParagraph"/>
              <w:kinsoku w:val="0"/>
              <w:overflowPunct w:val="0"/>
              <w:spacing w:line="251" w:lineRule="exact"/>
              <w:ind w:right="21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month</w:t>
            </w:r>
          </w:p>
        </w:tc>
        <w:tc>
          <w:tcPr>
            <w:tcW w:w="1980" w:type="dxa"/>
            <w:tcBorders>
              <w:top w:val="single" w:sz="4" w:space="0" w:color="000000"/>
              <w:left w:val="single" w:sz="4" w:space="0" w:color="000000"/>
              <w:bottom w:val="single" w:sz="12" w:space="0" w:color="000000"/>
              <w:right w:val="single" w:sz="4" w:space="0" w:color="000000"/>
            </w:tcBorders>
          </w:tcPr>
          <w:p w:rsidR="00000000" w:rsidRDefault="00256226">
            <w:pPr>
              <w:pStyle w:val="TableParagraph"/>
              <w:kinsoku w:val="0"/>
              <w:overflowPunct w:val="0"/>
              <w:spacing w:line="251" w:lineRule="exact"/>
              <w:ind w:right="187"/>
              <w:jc w:val="right"/>
            </w:pPr>
            <w:r>
              <w:rPr>
                <w:rFonts w:ascii="Arial" w:hAnsi="Arial" w:cs="Arial"/>
                <w:sz w:val="22"/>
                <w:szCs w:val="22"/>
              </w:rPr>
              <w:t>/ rsf /</w:t>
            </w:r>
            <w:r>
              <w:rPr>
                <w:rFonts w:ascii="Arial" w:hAnsi="Arial" w:cs="Arial"/>
                <w:spacing w:val="-3"/>
                <w:sz w:val="22"/>
                <w:szCs w:val="22"/>
              </w:rPr>
              <w:t xml:space="preserve"> </w:t>
            </w:r>
            <w:r>
              <w:rPr>
                <w:rFonts w:ascii="Arial" w:hAnsi="Arial" w:cs="Arial"/>
                <w:sz w:val="22"/>
                <w:szCs w:val="22"/>
              </w:rPr>
              <w:t>year</w:t>
            </w:r>
          </w:p>
        </w:tc>
        <w:tc>
          <w:tcPr>
            <w:tcW w:w="1989" w:type="dxa"/>
            <w:tcBorders>
              <w:top w:val="single" w:sz="4" w:space="0" w:color="000000"/>
              <w:left w:val="single" w:sz="4" w:space="0" w:color="000000"/>
              <w:bottom w:val="single" w:sz="12" w:space="0" w:color="000000"/>
              <w:right w:val="single" w:sz="12" w:space="0" w:color="000000"/>
            </w:tcBorders>
          </w:tcPr>
          <w:p w:rsidR="00000000" w:rsidRDefault="00256226"/>
        </w:tc>
      </w:tr>
    </w:tbl>
    <w:p w:rsidR="00000000" w:rsidRDefault="00256226">
      <w:pPr>
        <w:pStyle w:val="BodyText"/>
        <w:kinsoku w:val="0"/>
        <w:overflowPunct w:val="0"/>
        <w:spacing w:before="7"/>
        <w:ind w:left="0" w:firstLine="0"/>
        <w:rPr>
          <w:sz w:val="11"/>
          <w:szCs w:val="11"/>
        </w:rPr>
      </w:pPr>
    </w:p>
    <w:p w:rsidR="00000000" w:rsidRDefault="00256226">
      <w:pPr>
        <w:pStyle w:val="ListParagraph"/>
        <w:numPr>
          <w:ilvl w:val="0"/>
          <w:numId w:val="1"/>
        </w:numPr>
        <w:tabs>
          <w:tab w:val="left" w:pos="480"/>
        </w:tabs>
        <w:kinsoku w:val="0"/>
        <w:overflowPunct w:val="0"/>
        <w:spacing w:before="71"/>
        <w:ind w:right="137" w:hanging="720"/>
        <w:jc w:val="both"/>
        <w:rPr>
          <w:rFonts w:ascii="Arial" w:hAnsi="Arial" w:cs="Arial"/>
          <w:sz w:val="22"/>
          <w:szCs w:val="22"/>
        </w:rPr>
      </w:pPr>
      <w:r>
        <w:rPr>
          <w:rFonts w:ascii="Arial" w:hAnsi="Arial" w:cs="Arial"/>
          <w:sz w:val="22"/>
          <w:szCs w:val="22"/>
        </w:rPr>
        <w:t xml:space="preserve">(2) adjusted to reflect increases in the Consumer Price Index for </w:t>
      </w:r>
      <w:r>
        <w:rPr>
          <w:rFonts w:ascii="Arial" w:hAnsi="Arial" w:cs="Arial"/>
          <w:sz w:val="22"/>
          <w:szCs w:val="22"/>
        </w:rPr>
        <w:t>“All Urban Consumers, U.S. City Average, All Items”, issued by the Bureau of Labor Statistics of the U.S. Department of Labor. The adjustment  will be determined by multiplying the base monthly rent for the last month of the lease by the following fraction</w:t>
      </w:r>
      <w:r>
        <w:rPr>
          <w:rFonts w:ascii="Arial" w:hAnsi="Arial" w:cs="Arial"/>
          <w:sz w:val="22"/>
          <w:szCs w:val="22"/>
        </w:rPr>
        <w:t>: (i) the numerator will be the published index number for January in the year the additional term commences; and (ii) the denominator will be the published index number for January in the year in which the original lease term</w:t>
      </w:r>
      <w:r>
        <w:rPr>
          <w:rFonts w:ascii="Arial" w:hAnsi="Arial" w:cs="Arial"/>
          <w:spacing w:val="-10"/>
          <w:sz w:val="22"/>
          <w:szCs w:val="22"/>
        </w:rPr>
        <w:t xml:space="preserve"> </w:t>
      </w:r>
      <w:r>
        <w:rPr>
          <w:rFonts w:ascii="Arial" w:hAnsi="Arial" w:cs="Arial"/>
          <w:sz w:val="22"/>
          <w:szCs w:val="22"/>
        </w:rPr>
        <w:t>commences.</w:t>
      </w:r>
    </w:p>
    <w:p w:rsidR="00000000" w:rsidRDefault="00256226">
      <w:pPr>
        <w:pStyle w:val="BodyText"/>
        <w:kinsoku w:val="0"/>
        <w:overflowPunct w:val="0"/>
        <w:ind w:left="0" w:firstLine="0"/>
        <w:rPr>
          <w:sz w:val="19"/>
          <w:szCs w:val="19"/>
        </w:rPr>
      </w:pPr>
    </w:p>
    <w:p w:rsidR="00000000" w:rsidRDefault="00256226">
      <w:pPr>
        <w:pStyle w:val="ListParagraph"/>
        <w:numPr>
          <w:ilvl w:val="0"/>
          <w:numId w:val="1"/>
        </w:numPr>
        <w:tabs>
          <w:tab w:val="left" w:pos="463"/>
        </w:tabs>
        <w:kinsoku w:val="0"/>
        <w:overflowPunct w:val="0"/>
        <w:ind w:left="861" w:right="136" w:hanging="741"/>
        <w:jc w:val="both"/>
        <w:rPr>
          <w:rFonts w:ascii="Arial" w:hAnsi="Arial" w:cs="Arial"/>
          <w:sz w:val="22"/>
          <w:szCs w:val="22"/>
        </w:rPr>
      </w:pPr>
      <w:r>
        <w:rPr>
          <w:rFonts w:ascii="Arial" w:hAnsi="Arial" w:cs="Arial"/>
          <w:sz w:val="22"/>
          <w:szCs w:val="22"/>
        </w:rPr>
        <w:t>(3) the prevailing rental rate on the 45</w:t>
      </w:r>
      <w:r>
        <w:rPr>
          <w:rFonts w:ascii="Arial" w:hAnsi="Arial" w:cs="Arial"/>
          <w:position w:val="10"/>
          <w:sz w:val="14"/>
          <w:szCs w:val="14"/>
        </w:rPr>
        <w:t xml:space="preserve">th </w:t>
      </w:r>
      <w:r>
        <w:rPr>
          <w:rFonts w:ascii="Arial" w:hAnsi="Arial" w:cs="Arial"/>
          <w:sz w:val="22"/>
          <w:szCs w:val="22"/>
        </w:rPr>
        <w:t>day before the additional term commences for premises of comparable size, quality, condition, improvements, utility, location, and length of term for tenant’s of similar credit standing as</w:t>
      </w:r>
      <w:r>
        <w:rPr>
          <w:rFonts w:ascii="Arial" w:hAnsi="Arial" w:cs="Arial"/>
          <w:spacing w:val="-7"/>
          <w:sz w:val="22"/>
          <w:szCs w:val="22"/>
        </w:rPr>
        <w:t xml:space="preserve"> </w:t>
      </w:r>
      <w:r>
        <w:rPr>
          <w:rFonts w:ascii="Arial" w:hAnsi="Arial" w:cs="Arial"/>
          <w:sz w:val="22"/>
          <w:szCs w:val="22"/>
        </w:rPr>
        <w:t>Tenant.</w:t>
      </w:r>
    </w:p>
    <w:p w:rsidR="00000000" w:rsidRDefault="00256226">
      <w:pPr>
        <w:pStyle w:val="BodyText"/>
        <w:kinsoku w:val="0"/>
        <w:overflowPunct w:val="0"/>
        <w:spacing w:before="2"/>
        <w:ind w:left="0" w:firstLine="0"/>
      </w:pPr>
    </w:p>
    <w:p w:rsidR="00000000" w:rsidRDefault="00256226">
      <w:pPr>
        <w:pStyle w:val="ListParagraph"/>
        <w:numPr>
          <w:ilvl w:val="0"/>
          <w:numId w:val="2"/>
        </w:numPr>
        <w:tabs>
          <w:tab w:val="left" w:pos="519"/>
        </w:tabs>
        <w:kinsoku w:val="0"/>
        <w:overflowPunct w:val="0"/>
        <w:spacing w:line="254" w:lineRule="exact"/>
        <w:ind w:left="518" w:right="136" w:hanging="398"/>
        <w:jc w:val="both"/>
        <w:rPr>
          <w:rFonts w:ascii="Arial" w:hAnsi="Arial" w:cs="Arial"/>
          <w:sz w:val="22"/>
          <w:szCs w:val="22"/>
        </w:rPr>
      </w:pPr>
      <w:r>
        <w:rPr>
          <w:rFonts w:ascii="Arial" w:hAnsi="Arial" w:cs="Arial"/>
          <w:sz w:val="22"/>
          <w:szCs w:val="22"/>
        </w:rPr>
        <w:t>If Paragraph D(</w:t>
      </w:r>
      <w:r>
        <w:rPr>
          <w:rFonts w:ascii="Arial" w:hAnsi="Arial" w:cs="Arial"/>
          <w:sz w:val="22"/>
          <w:szCs w:val="22"/>
        </w:rPr>
        <w:t>3) applies and the parties do not agree on the amount of the prevailing rental rate for the additional term before the 30</w:t>
      </w:r>
      <w:r>
        <w:rPr>
          <w:rFonts w:ascii="Arial" w:hAnsi="Arial" w:cs="Arial"/>
          <w:position w:val="10"/>
          <w:sz w:val="14"/>
          <w:szCs w:val="14"/>
        </w:rPr>
        <w:t xml:space="preserve">th </w:t>
      </w:r>
      <w:r>
        <w:rPr>
          <w:rFonts w:ascii="Arial" w:hAnsi="Arial" w:cs="Arial"/>
          <w:sz w:val="22"/>
          <w:szCs w:val="22"/>
        </w:rPr>
        <w:t>day before the additional term commences, each party will employ a state- certified appraiser and deliver the appraiser’s written op</w:t>
      </w:r>
      <w:r>
        <w:rPr>
          <w:rFonts w:ascii="Arial" w:hAnsi="Arial" w:cs="Arial"/>
          <w:sz w:val="22"/>
          <w:szCs w:val="22"/>
        </w:rPr>
        <w:t>inion of the prevailing rental rate to the other party not later than the 15</w:t>
      </w:r>
      <w:r>
        <w:rPr>
          <w:rFonts w:ascii="Arial" w:hAnsi="Arial" w:cs="Arial"/>
          <w:position w:val="10"/>
          <w:sz w:val="14"/>
          <w:szCs w:val="14"/>
        </w:rPr>
        <w:t xml:space="preserve">th </w:t>
      </w:r>
      <w:r>
        <w:rPr>
          <w:rFonts w:ascii="Arial" w:hAnsi="Arial" w:cs="Arial"/>
          <w:sz w:val="22"/>
          <w:szCs w:val="22"/>
        </w:rPr>
        <w:t>day before the additional term commences.  If the appraisers’ opinions do not vary  by</w:t>
      </w:r>
      <w:r>
        <w:rPr>
          <w:rFonts w:ascii="Arial" w:hAnsi="Arial" w:cs="Arial"/>
          <w:spacing w:val="28"/>
          <w:sz w:val="22"/>
          <w:szCs w:val="22"/>
        </w:rPr>
        <w:t xml:space="preserve"> </w:t>
      </w:r>
      <w:r>
        <w:rPr>
          <w:rFonts w:ascii="Arial" w:hAnsi="Arial" w:cs="Arial"/>
          <w:sz w:val="22"/>
          <w:szCs w:val="22"/>
        </w:rPr>
        <w:t>more</w:t>
      </w:r>
      <w:r>
        <w:rPr>
          <w:rFonts w:ascii="Arial" w:hAnsi="Arial" w:cs="Arial"/>
          <w:spacing w:val="26"/>
          <w:sz w:val="22"/>
          <w:szCs w:val="22"/>
        </w:rPr>
        <w:t xml:space="preserve"> </w:t>
      </w:r>
      <w:r>
        <w:rPr>
          <w:rFonts w:ascii="Arial" w:hAnsi="Arial" w:cs="Arial"/>
          <w:sz w:val="22"/>
          <w:szCs w:val="22"/>
        </w:rPr>
        <w:t>than</w:t>
      </w:r>
      <w:r>
        <w:rPr>
          <w:rFonts w:ascii="Arial" w:hAnsi="Arial" w:cs="Arial"/>
          <w:spacing w:val="26"/>
          <w:sz w:val="22"/>
          <w:szCs w:val="22"/>
        </w:rPr>
        <w:t xml:space="preserve"> </w:t>
      </w:r>
      <w:r>
        <w:rPr>
          <w:rFonts w:ascii="Arial" w:hAnsi="Arial" w:cs="Arial"/>
          <w:sz w:val="22"/>
          <w:szCs w:val="22"/>
        </w:rPr>
        <w:t>10%,</w:t>
      </w:r>
      <w:r>
        <w:rPr>
          <w:rFonts w:ascii="Arial" w:hAnsi="Arial" w:cs="Arial"/>
          <w:spacing w:val="27"/>
          <w:sz w:val="22"/>
          <w:szCs w:val="22"/>
        </w:rPr>
        <w:t xml:space="preserve"> </w:t>
      </w:r>
      <w:r>
        <w:rPr>
          <w:rFonts w:ascii="Arial" w:hAnsi="Arial" w:cs="Arial"/>
          <w:sz w:val="22"/>
          <w:szCs w:val="22"/>
        </w:rPr>
        <w:t>the</w:t>
      </w:r>
      <w:r>
        <w:rPr>
          <w:rFonts w:ascii="Arial" w:hAnsi="Arial" w:cs="Arial"/>
          <w:spacing w:val="26"/>
          <w:sz w:val="22"/>
          <w:szCs w:val="22"/>
        </w:rPr>
        <w:t xml:space="preserve"> </w:t>
      </w:r>
      <w:r>
        <w:rPr>
          <w:rFonts w:ascii="Arial" w:hAnsi="Arial" w:cs="Arial"/>
          <w:sz w:val="22"/>
          <w:szCs w:val="22"/>
        </w:rPr>
        <w:t>prevailing</w:t>
      </w:r>
      <w:r>
        <w:rPr>
          <w:rFonts w:ascii="Arial" w:hAnsi="Arial" w:cs="Arial"/>
          <w:spacing w:val="27"/>
          <w:sz w:val="22"/>
          <w:szCs w:val="22"/>
        </w:rPr>
        <w:t xml:space="preserve"> </w:t>
      </w:r>
      <w:r>
        <w:rPr>
          <w:rFonts w:ascii="Arial" w:hAnsi="Arial" w:cs="Arial"/>
          <w:sz w:val="22"/>
          <w:szCs w:val="22"/>
        </w:rPr>
        <w:t>rental</w:t>
      </w:r>
      <w:r>
        <w:rPr>
          <w:rFonts w:ascii="Arial" w:hAnsi="Arial" w:cs="Arial"/>
          <w:spacing w:val="26"/>
          <w:sz w:val="22"/>
          <w:szCs w:val="22"/>
        </w:rPr>
        <w:t xml:space="preserve"> </w:t>
      </w:r>
      <w:r>
        <w:rPr>
          <w:rFonts w:ascii="Arial" w:hAnsi="Arial" w:cs="Arial"/>
          <w:sz w:val="22"/>
          <w:szCs w:val="22"/>
        </w:rPr>
        <w:t>rate</w:t>
      </w:r>
      <w:r>
        <w:rPr>
          <w:rFonts w:ascii="Arial" w:hAnsi="Arial" w:cs="Arial"/>
          <w:spacing w:val="26"/>
          <w:sz w:val="22"/>
          <w:szCs w:val="22"/>
        </w:rPr>
        <w:t xml:space="preserve"> </w:t>
      </w:r>
      <w:r>
        <w:rPr>
          <w:rFonts w:ascii="Arial" w:hAnsi="Arial" w:cs="Arial"/>
          <w:sz w:val="22"/>
          <w:szCs w:val="22"/>
        </w:rPr>
        <w:t>will</w:t>
      </w:r>
      <w:r>
        <w:rPr>
          <w:rFonts w:ascii="Arial" w:hAnsi="Arial" w:cs="Arial"/>
          <w:spacing w:val="27"/>
          <w:sz w:val="22"/>
          <w:szCs w:val="22"/>
        </w:rPr>
        <w:t xml:space="preserve"> </w:t>
      </w:r>
      <w:r>
        <w:rPr>
          <w:rFonts w:ascii="Arial" w:hAnsi="Arial" w:cs="Arial"/>
          <w:sz w:val="22"/>
          <w:szCs w:val="22"/>
        </w:rPr>
        <w:t>be</w:t>
      </w:r>
      <w:r>
        <w:rPr>
          <w:rFonts w:ascii="Arial" w:hAnsi="Arial" w:cs="Arial"/>
          <w:spacing w:val="26"/>
          <w:sz w:val="22"/>
          <w:szCs w:val="22"/>
        </w:rPr>
        <w:t xml:space="preserve"> </w:t>
      </w:r>
      <w:r>
        <w:rPr>
          <w:rFonts w:ascii="Arial" w:hAnsi="Arial" w:cs="Arial"/>
          <w:sz w:val="22"/>
          <w:szCs w:val="22"/>
        </w:rPr>
        <w:t>the</w:t>
      </w:r>
      <w:r>
        <w:rPr>
          <w:rFonts w:ascii="Arial" w:hAnsi="Arial" w:cs="Arial"/>
          <w:spacing w:val="26"/>
          <w:sz w:val="22"/>
          <w:szCs w:val="22"/>
        </w:rPr>
        <w:t xml:space="preserve"> </w:t>
      </w:r>
      <w:r>
        <w:rPr>
          <w:rFonts w:ascii="Arial" w:hAnsi="Arial" w:cs="Arial"/>
          <w:sz w:val="22"/>
          <w:szCs w:val="22"/>
        </w:rPr>
        <w:t>average</w:t>
      </w:r>
      <w:r>
        <w:rPr>
          <w:rFonts w:ascii="Arial" w:hAnsi="Arial" w:cs="Arial"/>
          <w:spacing w:val="27"/>
          <w:sz w:val="22"/>
          <w:szCs w:val="22"/>
        </w:rPr>
        <w:t xml:space="preserve"> </w:t>
      </w:r>
      <w:r>
        <w:rPr>
          <w:rFonts w:ascii="Arial" w:hAnsi="Arial" w:cs="Arial"/>
          <w:sz w:val="22"/>
          <w:szCs w:val="22"/>
        </w:rPr>
        <w:t>of</w:t>
      </w:r>
      <w:r>
        <w:rPr>
          <w:rFonts w:ascii="Arial" w:hAnsi="Arial" w:cs="Arial"/>
          <w:spacing w:val="27"/>
          <w:sz w:val="22"/>
          <w:szCs w:val="22"/>
        </w:rPr>
        <w:t xml:space="preserve"> </w:t>
      </w:r>
      <w:r>
        <w:rPr>
          <w:rFonts w:ascii="Arial" w:hAnsi="Arial" w:cs="Arial"/>
          <w:sz w:val="22"/>
          <w:szCs w:val="22"/>
        </w:rPr>
        <w:t>the</w:t>
      </w:r>
      <w:r>
        <w:rPr>
          <w:rFonts w:ascii="Arial" w:hAnsi="Arial" w:cs="Arial"/>
          <w:spacing w:val="26"/>
          <w:sz w:val="22"/>
          <w:szCs w:val="22"/>
        </w:rPr>
        <w:t xml:space="preserve"> </w:t>
      </w:r>
      <w:r>
        <w:rPr>
          <w:rFonts w:ascii="Arial" w:hAnsi="Arial" w:cs="Arial"/>
          <w:sz w:val="22"/>
          <w:szCs w:val="22"/>
        </w:rPr>
        <w:t>two</w:t>
      </w:r>
      <w:r>
        <w:rPr>
          <w:rFonts w:ascii="Arial" w:hAnsi="Arial" w:cs="Arial"/>
          <w:spacing w:val="26"/>
          <w:sz w:val="22"/>
          <w:szCs w:val="22"/>
        </w:rPr>
        <w:t xml:space="preserve"> </w:t>
      </w:r>
      <w:r>
        <w:rPr>
          <w:rFonts w:ascii="Arial" w:hAnsi="Arial" w:cs="Arial"/>
          <w:sz w:val="22"/>
          <w:szCs w:val="22"/>
        </w:rPr>
        <w:t xml:space="preserve">opinions. </w:t>
      </w:r>
      <w:r>
        <w:rPr>
          <w:rFonts w:ascii="Arial" w:hAnsi="Arial" w:cs="Arial"/>
          <w:spacing w:val="53"/>
          <w:sz w:val="22"/>
          <w:szCs w:val="22"/>
        </w:rPr>
        <w:t xml:space="preserve"> </w:t>
      </w:r>
      <w:r>
        <w:rPr>
          <w:rFonts w:ascii="Arial" w:hAnsi="Arial" w:cs="Arial"/>
          <w:sz w:val="22"/>
          <w:szCs w:val="22"/>
        </w:rPr>
        <w:t>If</w:t>
      </w:r>
      <w:r>
        <w:rPr>
          <w:rFonts w:ascii="Arial" w:hAnsi="Arial" w:cs="Arial"/>
          <w:spacing w:val="26"/>
          <w:sz w:val="22"/>
          <w:szCs w:val="22"/>
        </w:rPr>
        <w:t xml:space="preserve"> </w:t>
      </w:r>
      <w:r>
        <w:rPr>
          <w:rFonts w:ascii="Arial" w:hAnsi="Arial" w:cs="Arial"/>
          <w:sz w:val="22"/>
          <w:szCs w:val="22"/>
        </w:rPr>
        <w:t>the</w:t>
      </w:r>
      <w:r>
        <w:rPr>
          <w:rFonts w:ascii="Arial" w:hAnsi="Arial" w:cs="Arial"/>
          <w:spacing w:val="26"/>
          <w:sz w:val="22"/>
          <w:szCs w:val="22"/>
        </w:rPr>
        <w:t xml:space="preserve"> </w:t>
      </w:r>
      <w:r>
        <w:rPr>
          <w:rFonts w:ascii="Arial" w:hAnsi="Arial" w:cs="Arial"/>
          <w:sz w:val="22"/>
          <w:szCs w:val="22"/>
        </w:rPr>
        <w:t>appraisers’</w:t>
      </w:r>
    </w:p>
    <w:p w:rsidR="00000000" w:rsidRDefault="00256226">
      <w:pPr>
        <w:pStyle w:val="BodyText"/>
        <w:kinsoku w:val="0"/>
        <w:overflowPunct w:val="0"/>
        <w:spacing w:before="7"/>
        <w:ind w:left="0" w:firstLine="0"/>
        <w:rPr>
          <w:sz w:val="20"/>
          <w:szCs w:val="20"/>
        </w:rPr>
      </w:pPr>
    </w:p>
    <w:p w:rsidR="00000000" w:rsidRDefault="00256226">
      <w:pPr>
        <w:pStyle w:val="BodyText"/>
        <w:tabs>
          <w:tab w:val="left" w:pos="2287"/>
          <w:tab w:val="left" w:pos="5918"/>
          <w:tab w:val="left" w:pos="6618"/>
          <w:tab w:val="left" w:pos="8331"/>
          <w:tab w:val="left" w:pos="8932"/>
          <w:tab w:val="left" w:pos="9973"/>
        </w:tabs>
        <w:kinsoku w:val="0"/>
        <w:overflowPunct w:val="0"/>
        <w:spacing w:before="77"/>
        <w:ind w:left="120" w:firstLine="0"/>
        <w:rPr>
          <w:sz w:val="18"/>
          <w:szCs w:val="18"/>
        </w:rPr>
      </w:pPr>
      <w:r>
        <w:rPr>
          <w:sz w:val="18"/>
          <w:szCs w:val="18"/>
        </w:rPr>
        <w:t>(TAR-2104)</w:t>
      </w:r>
      <w:r>
        <w:rPr>
          <w:spacing w:val="-10"/>
          <w:sz w:val="18"/>
          <w:szCs w:val="18"/>
        </w:rPr>
        <w:t xml:space="preserve"> </w:t>
      </w:r>
      <w:r>
        <w:rPr>
          <w:sz w:val="18"/>
          <w:szCs w:val="18"/>
        </w:rPr>
        <w:t>1-26-10</w:t>
      </w:r>
      <w:r>
        <w:rPr>
          <w:sz w:val="18"/>
          <w:szCs w:val="18"/>
        </w:rPr>
        <w:tab/>
        <w:t>Initialed for Identification</w:t>
      </w:r>
      <w:r>
        <w:rPr>
          <w:spacing w:val="-22"/>
          <w:sz w:val="18"/>
          <w:szCs w:val="18"/>
        </w:rPr>
        <w:t xml:space="preserve"> </w:t>
      </w:r>
      <w:r>
        <w:rPr>
          <w:sz w:val="18"/>
          <w:szCs w:val="18"/>
        </w:rPr>
        <w:t>by</w:t>
      </w:r>
      <w:r>
        <w:rPr>
          <w:spacing w:val="-8"/>
          <w:sz w:val="18"/>
          <w:szCs w:val="18"/>
        </w:rPr>
        <w:t xml:space="preserve"> </w:t>
      </w:r>
      <w:r>
        <w:rPr>
          <w:sz w:val="18"/>
          <w:szCs w:val="18"/>
        </w:rPr>
        <w:t>Landlord:</w:t>
      </w:r>
      <w:r>
        <w:rPr>
          <w:sz w:val="18"/>
          <w:szCs w:val="18"/>
          <w:u w:val="single"/>
        </w:rPr>
        <w:t xml:space="preserve"> </w:t>
      </w:r>
      <w:r>
        <w:rPr>
          <w:sz w:val="18"/>
          <w:szCs w:val="18"/>
          <w:u w:val="single"/>
        </w:rPr>
        <w:tab/>
      </w:r>
      <w:r>
        <w:rPr>
          <w:sz w:val="18"/>
          <w:szCs w:val="18"/>
        </w:rPr>
        <w:t>,</w:t>
      </w:r>
      <w:r>
        <w:rPr>
          <w:sz w:val="18"/>
          <w:szCs w:val="18"/>
          <w:u w:val="single"/>
        </w:rPr>
        <w:t xml:space="preserve"> </w:t>
      </w:r>
      <w:r>
        <w:rPr>
          <w:sz w:val="18"/>
          <w:szCs w:val="18"/>
          <w:u w:val="single"/>
        </w:rPr>
        <w:tab/>
      </w:r>
      <w:r>
        <w:rPr>
          <w:sz w:val="18"/>
          <w:szCs w:val="18"/>
        </w:rPr>
        <w:t>,</w:t>
      </w:r>
      <w:r>
        <w:rPr>
          <w:spacing w:val="-3"/>
          <w:sz w:val="18"/>
          <w:szCs w:val="18"/>
        </w:rPr>
        <w:t xml:space="preserve"> </w:t>
      </w:r>
      <w:r>
        <w:rPr>
          <w:sz w:val="18"/>
          <w:szCs w:val="18"/>
        </w:rPr>
        <w:t>and</w:t>
      </w:r>
      <w:r>
        <w:rPr>
          <w:spacing w:val="-4"/>
          <w:sz w:val="18"/>
          <w:szCs w:val="18"/>
        </w:rPr>
        <w:t xml:space="preserve"> </w:t>
      </w:r>
      <w:r>
        <w:rPr>
          <w:sz w:val="18"/>
          <w:szCs w:val="18"/>
        </w:rPr>
        <w:t>Tenant:</w:t>
      </w:r>
      <w:r>
        <w:rPr>
          <w:sz w:val="18"/>
          <w:szCs w:val="18"/>
          <w:u w:val="single"/>
        </w:rPr>
        <w:t xml:space="preserve"> </w:t>
      </w:r>
      <w:r>
        <w:rPr>
          <w:sz w:val="18"/>
          <w:szCs w:val="18"/>
          <w:u w:val="single"/>
        </w:rPr>
        <w:tab/>
      </w:r>
      <w:r>
        <w:rPr>
          <w:sz w:val="18"/>
          <w:szCs w:val="18"/>
        </w:rPr>
        <w:t>,</w:t>
      </w:r>
      <w:r>
        <w:rPr>
          <w:sz w:val="18"/>
          <w:szCs w:val="18"/>
          <w:u w:val="single"/>
        </w:rPr>
        <w:t xml:space="preserve"> </w:t>
      </w:r>
      <w:r>
        <w:rPr>
          <w:sz w:val="18"/>
          <w:szCs w:val="18"/>
          <w:u w:val="single"/>
        </w:rPr>
        <w:tab/>
      </w:r>
      <w:r>
        <w:rPr>
          <w:sz w:val="18"/>
          <w:szCs w:val="18"/>
        </w:rPr>
        <w:tab/>
        <w:t>Page 1 of</w:t>
      </w:r>
      <w:r>
        <w:rPr>
          <w:spacing w:val="-4"/>
          <w:sz w:val="18"/>
          <w:szCs w:val="18"/>
        </w:rPr>
        <w:t xml:space="preserve"> </w:t>
      </w:r>
      <w:r>
        <w:rPr>
          <w:sz w:val="18"/>
          <w:szCs w:val="18"/>
        </w:rPr>
        <w:t>2</w:t>
      </w:r>
    </w:p>
    <w:p w:rsidR="00000000" w:rsidRDefault="00256226">
      <w:pPr>
        <w:pStyle w:val="BodyText"/>
        <w:tabs>
          <w:tab w:val="left" w:pos="2287"/>
          <w:tab w:val="left" w:pos="5918"/>
          <w:tab w:val="left" w:pos="6618"/>
          <w:tab w:val="left" w:pos="8331"/>
          <w:tab w:val="left" w:pos="8932"/>
          <w:tab w:val="left" w:pos="9973"/>
        </w:tabs>
        <w:kinsoku w:val="0"/>
        <w:overflowPunct w:val="0"/>
        <w:spacing w:before="77"/>
        <w:ind w:left="120" w:firstLine="0"/>
        <w:rPr>
          <w:sz w:val="18"/>
          <w:szCs w:val="18"/>
        </w:rPr>
        <w:sectPr w:rsidR="00000000">
          <w:type w:val="continuous"/>
          <w:pgSz w:w="12240" w:h="15840"/>
          <w:pgMar w:top="720" w:right="580" w:bottom="280" w:left="600" w:header="720" w:footer="720" w:gutter="0"/>
          <w:cols w:space="720"/>
          <w:noEndnote/>
        </w:sectPr>
      </w:pPr>
    </w:p>
    <w:p w:rsidR="00000000" w:rsidRDefault="00256226">
      <w:pPr>
        <w:pStyle w:val="BodyText"/>
        <w:tabs>
          <w:tab w:val="left" w:pos="10919"/>
        </w:tabs>
        <w:kinsoku w:val="0"/>
        <w:overflowPunct w:val="0"/>
        <w:spacing w:before="58"/>
        <w:ind w:left="120" w:firstLine="0"/>
        <w:rPr>
          <w:sz w:val="18"/>
          <w:szCs w:val="18"/>
        </w:rPr>
      </w:pPr>
      <w:r>
        <w:rPr>
          <w:sz w:val="18"/>
          <w:szCs w:val="18"/>
        </w:rPr>
        <w:lastRenderedPageBreak/>
        <w:t>Addendum for Extension Option</w:t>
      </w:r>
      <w:r>
        <w:rPr>
          <w:spacing w:val="-25"/>
          <w:sz w:val="18"/>
          <w:szCs w:val="18"/>
        </w:rPr>
        <w:t xml:space="preserve"> </w:t>
      </w:r>
      <w:r>
        <w:rPr>
          <w:sz w:val="18"/>
          <w:szCs w:val="18"/>
        </w:rPr>
        <w:t>concerning</w:t>
      </w:r>
      <w:r>
        <w:rPr>
          <w:spacing w:val="1"/>
          <w:sz w:val="18"/>
          <w:szCs w:val="18"/>
        </w:rPr>
        <w:t xml:space="preserve"> </w:t>
      </w:r>
      <w:r>
        <w:rPr>
          <w:sz w:val="18"/>
          <w:szCs w:val="18"/>
          <w:u w:val="single"/>
        </w:rPr>
        <w:t xml:space="preserve"> </w:t>
      </w:r>
      <w:r>
        <w:rPr>
          <w:sz w:val="18"/>
          <w:szCs w:val="18"/>
          <w:u w:val="single"/>
        </w:rPr>
        <w:tab/>
      </w:r>
    </w:p>
    <w:p w:rsidR="00000000" w:rsidRDefault="00256226">
      <w:pPr>
        <w:pStyle w:val="BodyText"/>
        <w:kinsoku w:val="0"/>
        <w:overflowPunct w:val="0"/>
        <w:spacing w:before="9"/>
        <w:ind w:left="0" w:firstLine="0"/>
        <w:rPr>
          <w:sz w:val="11"/>
          <w:szCs w:val="11"/>
        </w:rPr>
      </w:pPr>
    </w:p>
    <w:p w:rsidR="00000000" w:rsidRDefault="00256226">
      <w:pPr>
        <w:pStyle w:val="BodyText"/>
        <w:kinsoku w:val="0"/>
        <w:overflowPunct w:val="0"/>
        <w:spacing w:before="71"/>
        <w:ind w:left="518" w:right="98" w:firstLine="0"/>
        <w:jc w:val="both"/>
      </w:pPr>
      <w:r>
        <w:t>opinions vary by more than 10%, the appraisers will jointly select a third appraiser whose fees will be shared equally by the parties. If a third appraiser is engaged, the prevailing rental rate will be the average of the two opinions that are closest in a</w:t>
      </w:r>
      <w:r>
        <w:t>mount. If either party fails to employ or timely deliver an appraiser’s opinion as required by this paragraph, the opinion rendered by the appraiser employed by the other party will determine the prevailing rental</w:t>
      </w:r>
      <w:r>
        <w:rPr>
          <w:spacing w:val="-8"/>
        </w:rPr>
        <w:t xml:space="preserve"> </w:t>
      </w:r>
      <w:r>
        <w:t>rate.</w:t>
      </w:r>
    </w:p>
    <w:p w:rsidR="00000000" w:rsidRDefault="00256226">
      <w:pPr>
        <w:pStyle w:val="BodyText"/>
        <w:kinsoku w:val="0"/>
        <w:overflowPunct w:val="0"/>
        <w:ind w:left="0" w:firstLine="0"/>
      </w:pPr>
    </w:p>
    <w:p w:rsidR="00000000" w:rsidRDefault="00256226">
      <w:pPr>
        <w:pStyle w:val="ListParagraph"/>
        <w:numPr>
          <w:ilvl w:val="0"/>
          <w:numId w:val="2"/>
        </w:numPr>
        <w:tabs>
          <w:tab w:val="left" w:pos="481"/>
        </w:tabs>
        <w:kinsoku w:val="0"/>
        <w:overflowPunct w:val="0"/>
        <w:ind w:hanging="360"/>
        <w:rPr>
          <w:rFonts w:ascii="Arial" w:hAnsi="Arial" w:cs="Arial"/>
          <w:sz w:val="22"/>
          <w:szCs w:val="22"/>
        </w:rPr>
      </w:pPr>
      <w:r>
        <w:rPr>
          <w:rFonts w:ascii="Arial" w:hAnsi="Arial" w:cs="Arial"/>
          <w:sz w:val="22"/>
          <w:szCs w:val="22"/>
          <w:u w:val="single"/>
        </w:rPr>
        <w:t>Special</w:t>
      </w:r>
      <w:r>
        <w:rPr>
          <w:rFonts w:ascii="Arial" w:hAnsi="Arial" w:cs="Arial"/>
          <w:spacing w:val="-6"/>
          <w:sz w:val="22"/>
          <w:szCs w:val="22"/>
          <w:u w:val="single"/>
        </w:rPr>
        <w:t xml:space="preserve"> </w:t>
      </w:r>
      <w:r>
        <w:rPr>
          <w:rFonts w:ascii="Arial" w:hAnsi="Arial" w:cs="Arial"/>
          <w:sz w:val="22"/>
          <w:szCs w:val="22"/>
          <w:u w:val="single"/>
        </w:rPr>
        <w:t>Provisions</w:t>
      </w:r>
      <w:r>
        <w:rPr>
          <w:rFonts w:ascii="Arial" w:hAnsi="Arial" w:cs="Arial"/>
          <w:sz w:val="22"/>
          <w:szCs w:val="22"/>
        </w:rPr>
        <w:t>:</w:t>
      </w: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ind w:left="0" w:firstLine="0"/>
      </w:pPr>
    </w:p>
    <w:p w:rsidR="00000000" w:rsidRDefault="00256226">
      <w:pPr>
        <w:pStyle w:val="BodyText"/>
        <w:kinsoku w:val="0"/>
        <w:overflowPunct w:val="0"/>
        <w:spacing w:before="11"/>
        <w:ind w:left="0" w:firstLine="0"/>
        <w:rPr>
          <w:sz w:val="21"/>
          <w:szCs w:val="21"/>
        </w:rPr>
      </w:pPr>
    </w:p>
    <w:p w:rsidR="00000000" w:rsidRDefault="00256226">
      <w:pPr>
        <w:pStyle w:val="BodyText"/>
        <w:tabs>
          <w:tab w:val="left" w:pos="5177"/>
          <w:tab w:val="left" w:pos="5757"/>
          <w:tab w:val="left" w:pos="10797"/>
        </w:tabs>
        <w:kinsoku w:val="0"/>
        <w:overflowPunct w:val="0"/>
        <w:ind w:left="137" w:firstLine="0"/>
        <w:rPr>
          <w:sz w:val="18"/>
          <w:szCs w:val="18"/>
        </w:rPr>
      </w:pPr>
      <w:r>
        <w:rPr>
          <w:b/>
          <w:bCs/>
          <w:spacing w:val="-1"/>
          <w:sz w:val="18"/>
          <w:szCs w:val="18"/>
        </w:rPr>
        <w:t>Landlord</w:t>
      </w:r>
      <w:r>
        <w:rPr>
          <w:spacing w:val="-1"/>
          <w:sz w:val="18"/>
          <w:szCs w:val="18"/>
        </w:rPr>
        <w:t>:</w:t>
      </w:r>
      <w:r>
        <w:rPr>
          <w:spacing w:val="-1"/>
          <w:sz w:val="18"/>
          <w:szCs w:val="18"/>
          <w:u w:val="single"/>
        </w:rPr>
        <w:t xml:space="preserve"> </w:t>
      </w:r>
      <w:r>
        <w:rPr>
          <w:spacing w:val="-1"/>
          <w:sz w:val="18"/>
          <w:szCs w:val="18"/>
          <w:u w:val="single"/>
        </w:rPr>
        <w:tab/>
      </w:r>
      <w:r>
        <w:rPr>
          <w:spacing w:val="-1"/>
          <w:sz w:val="18"/>
          <w:szCs w:val="18"/>
        </w:rPr>
        <w:tab/>
      </w:r>
      <w:r>
        <w:rPr>
          <w:b/>
          <w:bCs/>
          <w:spacing w:val="-1"/>
          <w:sz w:val="18"/>
          <w:szCs w:val="18"/>
        </w:rPr>
        <w:t>Tenant</w:t>
      </w:r>
      <w:r>
        <w:rPr>
          <w:spacing w:val="-1"/>
          <w:sz w:val="18"/>
          <w:szCs w:val="18"/>
        </w:rPr>
        <w:t xml:space="preserve">: </w:t>
      </w:r>
      <w:r>
        <w:rPr>
          <w:sz w:val="18"/>
          <w:szCs w:val="18"/>
          <w:u w:val="single"/>
        </w:rPr>
        <w:t xml:space="preserve"> </w:t>
      </w:r>
      <w:r>
        <w:rPr>
          <w:sz w:val="18"/>
          <w:szCs w:val="18"/>
          <w:u w:val="single"/>
        </w:rPr>
        <w:tab/>
      </w:r>
    </w:p>
    <w:p w:rsidR="00000000" w:rsidRDefault="00256226">
      <w:pPr>
        <w:pStyle w:val="BodyText"/>
        <w:kinsoku w:val="0"/>
        <w:overflowPunct w:val="0"/>
        <w:spacing w:before="5"/>
        <w:ind w:left="0" w:firstLine="0"/>
        <w:rPr>
          <w:sz w:val="16"/>
          <w:szCs w:val="16"/>
        </w:rPr>
      </w:pPr>
    </w:p>
    <w:p w:rsidR="00000000" w:rsidRDefault="00256226">
      <w:pPr>
        <w:pStyle w:val="BodyText"/>
        <w:tabs>
          <w:tab w:val="left" w:pos="5177"/>
          <w:tab w:val="left" w:pos="5757"/>
          <w:tab w:val="left" w:pos="10797"/>
        </w:tabs>
        <w:kinsoku w:val="0"/>
        <w:overflowPunct w:val="0"/>
        <w:spacing w:before="77"/>
        <w:ind w:left="137" w:firstLine="0"/>
        <w:rPr>
          <w:sz w:val="18"/>
          <w:szCs w:val="18"/>
        </w:rPr>
      </w:pPr>
      <w:r>
        <w:rPr>
          <w:spacing w:val="-1"/>
          <w:sz w:val="18"/>
          <w:szCs w:val="18"/>
        </w:rPr>
        <w:t>By:</w:t>
      </w:r>
      <w:r>
        <w:rPr>
          <w:spacing w:val="-1"/>
          <w:sz w:val="18"/>
          <w:szCs w:val="18"/>
          <w:u w:val="single"/>
        </w:rPr>
        <w:t xml:space="preserve"> </w:t>
      </w:r>
      <w:r>
        <w:rPr>
          <w:spacing w:val="-1"/>
          <w:sz w:val="18"/>
          <w:szCs w:val="18"/>
          <w:u w:val="single"/>
        </w:rPr>
        <w:tab/>
      </w:r>
      <w:r>
        <w:rPr>
          <w:spacing w:val="-1"/>
          <w:sz w:val="18"/>
          <w:szCs w:val="18"/>
        </w:rPr>
        <w:tab/>
        <w:t>By:</w:t>
      </w:r>
      <w:r>
        <w:rPr>
          <w:sz w:val="18"/>
          <w:szCs w:val="18"/>
          <w:u w:val="single"/>
        </w:rPr>
        <w:t xml:space="preserve"> </w:t>
      </w:r>
      <w:r>
        <w:rPr>
          <w:sz w:val="18"/>
          <w:szCs w:val="18"/>
          <w:u w:val="single"/>
        </w:rPr>
        <w:tab/>
      </w:r>
    </w:p>
    <w:p w:rsidR="00000000" w:rsidRDefault="00256226">
      <w:pPr>
        <w:pStyle w:val="BodyText"/>
        <w:kinsoku w:val="0"/>
        <w:overflowPunct w:val="0"/>
        <w:spacing w:before="4"/>
        <w:ind w:left="0" w:firstLine="0"/>
        <w:rPr>
          <w:sz w:val="11"/>
          <w:szCs w:val="11"/>
        </w:rPr>
      </w:pPr>
    </w:p>
    <w:p w:rsidR="00000000" w:rsidRDefault="00256226">
      <w:pPr>
        <w:pStyle w:val="BodyText"/>
        <w:kinsoku w:val="0"/>
        <w:overflowPunct w:val="0"/>
        <w:spacing w:before="4"/>
        <w:ind w:left="0" w:firstLine="0"/>
        <w:rPr>
          <w:sz w:val="11"/>
          <w:szCs w:val="11"/>
        </w:rPr>
        <w:sectPr w:rsidR="00000000">
          <w:pgSz w:w="12240" w:h="15840"/>
          <w:pgMar w:top="660" w:right="620" w:bottom="280" w:left="600" w:header="720" w:footer="720" w:gutter="0"/>
          <w:cols w:space="720" w:equalWidth="0">
            <w:col w:w="11020"/>
          </w:cols>
          <w:noEndnote/>
        </w:sectPr>
      </w:pPr>
    </w:p>
    <w:p w:rsidR="00000000" w:rsidRDefault="00256226">
      <w:pPr>
        <w:pStyle w:val="BodyText"/>
        <w:tabs>
          <w:tab w:val="left" w:pos="5158"/>
        </w:tabs>
        <w:kinsoku w:val="0"/>
        <w:overflowPunct w:val="0"/>
        <w:spacing w:before="77" w:line="360" w:lineRule="auto"/>
        <w:ind w:left="497" w:firstLine="0"/>
        <w:jc w:val="both"/>
        <w:rPr>
          <w:sz w:val="18"/>
          <w:szCs w:val="18"/>
        </w:rPr>
      </w:pPr>
      <w:r>
        <w:rPr>
          <w:sz w:val="18"/>
          <w:szCs w:val="18"/>
        </w:rPr>
        <w:lastRenderedPageBreak/>
        <w:t>By</w:t>
      </w:r>
      <w:r>
        <w:rPr>
          <w:spacing w:val="-10"/>
          <w:sz w:val="18"/>
          <w:szCs w:val="18"/>
        </w:rPr>
        <w:t xml:space="preserve"> </w:t>
      </w:r>
      <w:r>
        <w:rPr>
          <w:sz w:val="18"/>
          <w:szCs w:val="18"/>
        </w:rPr>
        <w:t>(signature):</w:t>
      </w:r>
      <w:r>
        <w:rPr>
          <w:sz w:val="18"/>
          <w:szCs w:val="18"/>
          <w:u w:val="single"/>
        </w:rPr>
        <w:t xml:space="preserve"> </w:t>
      </w:r>
      <w:r>
        <w:rPr>
          <w:sz w:val="18"/>
          <w:szCs w:val="18"/>
          <w:u w:val="single"/>
        </w:rPr>
        <w:tab/>
      </w:r>
      <w:r>
        <w:rPr>
          <w:w w:val="37"/>
          <w:sz w:val="18"/>
          <w:szCs w:val="18"/>
          <w:u w:val="single"/>
        </w:rPr>
        <w:t xml:space="preserve"> </w:t>
      </w:r>
      <w:r>
        <w:rPr>
          <w:sz w:val="18"/>
          <w:szCs w:val="18"/>
        </w:rPr>
        <w:t xml:space="preserve"> Printed</w:t>
      </w:r>
      <w:r>
        <w:rPr>
          <w:spacing w:val="-9"/>
          <w:sz w:val="18"/>
          <w:szCs w:val="18"/>
        </w:rPr>
        <w:t xml:space="preserve"> </w:t>
      </w:r>
      <w:r>
        <w:rPr>
          <w:sz w:val="18"/>
          <w:szCs w:val="18"/>
        </w:rPr>
        <w:t xml:space="preserve">Name: </w:t>
      </w:r>
      <w:r>
        <w:rPr>
          <w:sz w:val="18"/>
          <w:szCs w:val="18"/>
          <w:u w:val="single"/>
        </w:rPr>
        <w:t xml:space="preserve"> </w:t>
      </w:r>
      <w:r>
        <w:rPr>
          <w:sz w:val="18"/>
          <w:szCs w:val="18"/>
          <w:u w:val="single"/>
        </w:rPr>
        <w:tab/>
      </w:r>
      <w:r>
        <w:rPr>
          <w:w w:val="37"/>
          <w:sz w:val="18"/>
          <w:szCs w:val="18"/>
          <w:u w:val="single"/>
        </w:rPr>
        <w:t xml:space="preserve"> </w:t>
      </w:r>
      <w:r>
        <w:rPr>
          <w:sz w:val="18"/>
          <w:szCs w:val="18"/>
        </w:rPr>
        <w:t xml:space="preserve"> Title:</w:t>
      </w:r>
      <w:r>
        <w:rPr>
          <w:spacing w:val="-1"/>
          <w:sz w:val="18"/>
          <w:szCs w:val="18"/>
        </w:rPr>
        <w:t xml:space="preserve"> </w:t>
      </w:r>
      <w:r>
        <w:rPr>
          <w:sz w:val="18"/>
          <w:szCs w:val="18"/>
          <w:u w:val="single"/>
        </w:rPr>
        <w:t xml:space="preserve"> </w:t>
      </w:r>
      <w:r>
        <w:rPr>
          <w:sz w:val="18"/>
          <w:szCs w:val="18"/>
          <w:u w:val="single"/>
        </w:rPr>
        <w:tab/>
      </w:r>
      <w:r>
        <w:rPr>
          <w:w w:val="37"/>
          <w:sz w:val="18"/>
          <w:szCs w:val="18"/>
          <w:u w:val="single"/>
        </w:rPr>
        <w:t xml:space="preserve"> </w:t>
      </w:r>
    </w:p>
    <w:p w:rsidR="00000000" w:rsidRDefault="00256226">
      <w:pPr>
        <w:pStyle w:val="BodyText"/>
        <w:tabs>
          <w:tab w:val="left" w:pos="5160"/>
        </w:tabs>
        <w:kinsoku w:val="0"/>
        <w:overflowPunct w:val="0"/>
        <w:spacing w:before="77" w:line="360" w:lineRule="auto"/>
        <w:ind w:left="497" w:right="220" w:firstLine="0"/>
        <w:jc w:val="both"/>
        <w:rPr>
          <w:sz w:val="18"/>
          <w:szCs w:val="18"/>
        </w:rPr>
      </w:pPr>
      <w:r>
        <w:rPr>
          <w:rFonts w:ascii="Times New Roman" w:hAnsi="Times New Roman" w:cs="Vrinda"/>
          <w:sz w:val="24"/>
          <w:szCs w:val="24"/>
        </w:rPr>
        <w:br w:type="column"/>
      </w:r>
      <w:r>
        <w:rPr>
          <w:sz w:val="18"/>
          <w:szCs w:val="18"/>
        </w:rPr>
        <w:lastRenderedPageBreak/>
        <w:t>By</w:t>
      </w:r>
      <w:r>
        <w:rPr>
          <w:spacing w:val="-10"/>
          <w:sz w:val="18"/>
          <w:szCs w:val="18"/>
        </w:rPr>
        <w:t xml:space="preserve"> </w:t>
      </w:r>
      <w:r>
        <w:rPr>
          <w:sz w:val="18"/>
          <w:szCs w:val="18"/>
        </w:rPr>
        <w:t>(signature):</w:t>
      </w:r>
      <w:r>
        <w:rPr>
          <w:sz w:val="18"/>
          <w:szCs w:val="18"/>
          <w:u w:val="single"/>
        </w:rPr>
        <w:t xml:space="preserve"> </w:t>
      </w:r>
      <w:r>
        <w:rPr>
          <w:sz w:val="18"/>
          <w:szCs w:val="18"/>
          <w:u w:val="single"/>
        </w:rPr>
        <w:tab/>
      </w:r>
      <w:r>
        <w:rPr>
          <w:w w:val="33"/>
          <w:sz w:val="18"/>
          <w:szCs w:val="18"/>
          <w:u w:val="single"/>
        </w:rPr>
        <w:t xml:space="preserve"> </w:t>
      </w:r>
      <w:r>
        <w:rPr>
          <w:sz w:val="18"/>
          <w:szCs w:val="18"/>
        </w:rPr>
        <w:t xml:space="preserve"> Printed</w:t>
      </w:r>
      <w:r>
        <w:rPr>
          <w:spacing w:val="-9"/>
          <w:sz w:val="18"/>
          <w:szCs w:val="18"/>
        </w:rPr>
        <w:t xml:space="preserve"> </w:t>
      </w:r>
      <w:r>
        <w:rPr>
          <w:sz w:val="18"/>
          <w:szCs w:val="18"/>
        </w:rPr>
        <w:t xml:space="preserve">Name: </w:t>
      </w:r>
      <w:r>
        <w:rPr>
          <w:sz w:val="18"/>
          <w:szCs w:val="18"/>
          <w:u w:val="single"/>
        </w:rPr>
        <w:t xml:space="preserve"> </w:t>
      </w:r>
      <w:r>
        <w:rPr>
          <w:sz w:val="18"/>
          <w:szCs w:val="18"/>
          <w:u w:val="single"/>
        </w:rPr>
        <w:tab/>
      </w:r>
      <w:r>
        <w:rPr>
          <w:w w:val="33"/>
          <w:sz w:val="18"/>
          <w:szCs w:val="18"/>
          <w:u w:val="single"/>
        </w:rPr>
        <w:t xml:space="preserve"> </w:t>
      </w:r>
      <w:r>
        <w:rPr>
          <w:sz w:val="18"/>
          <w:szCs w:val="18"/>
        </w:rPr>
        <w:t xml:space="preserve"> Title:</w:t>
      </w:r>
      <w:r>
        <w:rPr>
          <w:spacing w:val="-1"/>
          <w:sz w:val="18"/>
          <w:szCs w:val="18"/>
        </w:rPr>
        <w:t xml:space="preserve"> </w:t>
      </w:r>
      <w:r>
        <w:rPr>
          <w:sz w:val="18"/>
          <w:szCs w:val="18"/>
          <w:u w:val="single"/>
        </w:rPr>
        <w:t xml:space="preserve"> </w:t>
      </w:r>
      <w:r>
        <w:rPr>
          <w:sz w:val="18"/>
          <w:szCs w:val="18"/>
          <w:u w:val="single"/>
        </w:rPr>
        <w:tab/>
      </w:r>
      <w:r>
        <w:rPr>
          <w:w w:val="33"/>
          <w:sz w:val="18"/>
          <w:szCs w:val="18"/>
          <w:u w:val="single"/>
        </w:rPr>
        <w:t xml:space="preserve"> </w:t>
      </w:r>
    </w:p>
    <w:p w:rsidR="00000000" w:rsidRDefault="00256226">
      <w:pPr>
        <w:pStyle w:val="BodyText"/>
        <w:tabs>
          <w:tab w:val="left" w:pos="5160"/>
        </w:tabs>
        <w:kinsoku w:val="0"/>
        <w:overflowPunct w:val="0"/>
        <w:spacing w:before="77" w:line="360" w:lineRule="auto"/>
        <w:ind w:left="497" w:right="220" w:firstLine="0"/>
        <w:jc w:val="both"/>
        <w:rPr>
          <w:sz w:val="18"/>
          <w:szCs w:val="18"/>
        </w:rPr>
        <w:sectPr w:rsidR="00000000">
          <w:type w:val="continuous"/>
          <w:pgSz w:w="12240" w:h="15840"/>
          <w:pgMar w:top="720" w:right="620" w:bottom="280" w:left="600" w:header="720" w:footer="720" w:gutter="0"/>
          <w:cols w:num="2" w:space="720" w:equalWidth="0">
            <w:col w:w="5178" w:space="441"/>
            <w:col w:w="5401"/>
          </w:cols>
          <w:noEndnote/>
        </w:sectPr>
      </w:pPr>
    </w:p>
    <w:p w:rsidR="00000000" w:rsidRDefault="00256226">
      <w:pPr>
        <w:pStyle w:val="BodyText"/>
        <w:tabs>
          <w:tab w:val="left" w:pos="5177"/>
          <w:tab w:val="left" w:pos="5757"/>
          <w:tab w:val="left" w:pos="10797"/>
        </w:tabs>
        <w:kinsoku w:val="0"/>
        <w:overflowPunct w:val="0"/>
        <w:spacing w:before="106"/>
        <w:ind w:left="137" w:firstLine="0"/>
        <w:rPr>
          <w:sz w:val="18"/>
          <w:szCs w:val="18"/>
        </w:rPr>
      </w:pPr>
      <w:r>
        <w:rPr>
          <w:spacing w:val="-1"/>
          <w:sz w:val="18"/>
          <w:szCs w:val="18"/>
        </w:rPr>
        <w:lastRenderedPageBreak/>
        <w:t>By:</w:t>
      </w:r>
      <w:r>
        <w:rPr>
          <w:spacing w:val="-1"/>
          <w:sz w:val="18"/>
          <w:szCs w:val="18"/>
          <w:u w:val="single"/>
        </w:rPr>
        <w:t xml:space="preserve"> </w:t>
      </w:r>
      <w:r>
        <w:rPr>
          <w:spacing w:val="-1"/>
          <w:sz w:val="18"/>
          <w:szCs w:val="18"/>
          <w:u w:val="single"/>
        </w:rPr>
        <w:tab/>
      </w:r>
      <w:r>
        <w:rPr>
          <w:spacing w:val="-1"/>
          <w:sz w:val="18"/>
          <w:szCs w:val="18"/>
        </w:rPr>
        <w:tab/>
        <w:t>By:</w:t>
      </w:r>
      <w:r>
        <w:rPr>
          <w:sz w:val="18"/>
          <w:szCs w:val="18"/>
          <w:u w:val="single"/>
        </w:rPr>
        <w:t xml:space="preserve"> </w:t>
      </w:r>
      <w:r>
        <w:rPr>
          <w:sz w:val="18"/>
          <w:szCs w:val="18"/>
          <w:u w:val="single"/>
        </w:rPr>
        <w:tab/>
      </w:r>
    </w:p>
    <w:p w:rsidR="00000000" w:rsidRDefault="00256226">
      <w:pPr>
        <w:pStyle w:val="BodyText"/>
        <w:kinsoku w:val="0"/>
        <w:overflowPunct w:val="0"/>
        <w:spacing w:before="4"/>
        <w:ind w:left="0" w:firstLine="0"/>
        <w:rPr>
          <w:sz w:val="11"/>
          <w:szCs w:val="11"/>
        </w:rPr>
      </w:pPr>
    </w:p>
    <w:p w:rsidR="00000000" w:rsidRDefault="00256226">
      <w:pPr>
        <w:pStyle w:val="BodyText"/>
        <w:kinsoku w:val="0"/>
        <w:overflowPunct w:val="0"/>
        <w:spacing w:before="4"/>
        <w:ind w:left="0" w:firstLine="0"/>
        <w:rPr>
          <w:sz w:val="11"/>
          <w:szCs w:val="11"/>
        </w:rPr>
        <w:sectPr w:rsidR="00000000">
          <w:type w:val="continuous"/>
          <w:pgSz w:w="12240" w:h="15840"/>
          <w:pgMar w:top="720" w:right="620" w:bottom="280" w:left="600" w:header="720" w:footer="720" w:gutter="0"/>
          <w:cols w:space="720" w:equalWidth="0">
            <w:col w:w="11020"/>
          </w:cols>
          <w:noEndnote/>
        </w:sectPr>
      </w:pPr>
    </w:p>
    <w:p w:rsidR="00000000" w:rsidRDefault="00256226">
      <w:pPr>
        <w:pStyle w:val="BodyText"/>
        <w:tabs>
          <w:tab w:val="left" w:pos="5158"/>
        </w:tabs>
        <w:kinsoku w:val="0"/>
        <w:overflowPunct w:val="0"/>
        <w:spacing w:before="77" w:line="360" w:lineRule="auto"/>
        <w:ind w:left="497" w:firstLine="0"/>
        <w:jc w:val="both"/>
        <w:rPr>
          <w:sz w:val="18"/>
          <w:szCs w:val="18"/>
        </w:rPr>
      </w:pPr>
      <w:r>
        <w:rPr>
          <w:sz w:val="18"/>
          <w:szCs w:val="18"/>
        </w:rPr>
        <w:lastRenderedPageBreak/>
        <w:t>By</w:t>
      </w:r>
      <w:r>
        <w:rPr>
          <w:spacing w:val="-9"/>
          <w:sz w:val="18"/>
          <w:szCs w:val="18"/>
        </w:rPr>
        <w:t xml:space="preserve"> </w:t>
      </w:r>
      <w:r>
        <w:rPr>
          <w:sz w:val="18"/>
          <w:szCs w:val="18"/>
        </w:rPr>
        <w:t>(signature):</w:t>
      </w:r>
      <w:r>
        <w:rPr>
          <w:sz w:val="18"/>
          <w:szCs w:val="18"/>
          <w:u w:val="single"/>
        </w:rPr>
        <w:t xml:space="preserve"> </w:t>
      </w:r>
      <w:r>
        <w:rPr>
          <w:sz w:val="18"/>
          <w:szCs w:val="18"/>
          <w:u w:val="single"/>
        </w:rPr>
        <w:tab/>
      </w:r>
      <w:r>
        <w:rPr>
          <w:w w:val="37"/>
          <w:sz w:val="18"/>
          <w:szCs w:val="18"/>
          <w:u w:val="single"/>
        </w:rPr>
        <w:t xml:space="preserve"> </w:t>
      </w:r>
      <w:r>
        <w:rPr>
          <w:sz w:val="18"/>
          <w:szCs w:val="18"/>
        </w:rPr>
        <w:t xml:space="preserve"> Printed</w:t>
      </w:r>
      <w:r>
        <w:rPr>
          <w:spacing w:val="-9"/>
          <w:sz w:val="18"/>
          <w:szCs w:val="18"/>
        </w:rPr>
        <w:t xml:space="preserve"> </w:t>
      </w:r>
      <w:r>
        <w:rPr>
          <w:sz w:val="18"/>
          <w:szCs w:val="18"/>
        </w:rPr>
        <w:t xml:space="preserve">Name: </w:t>
      </w:r>
      <w:r>
        <w:rPr>
          <w:sz w:val="18"/>
          <w:szCs w:val="18"/>
          <w:u w:val="single"/>
        </w:rPr>
        <w:t xml:space="preserve"> </w:t>
      </w:r>
      <w:r>
        <w:rPr>
          <w:sz w:val="18"/>
          <w:szCs w:val="18"/>
          <w:u w:val="single"/>
        </w:rPr>
        <w:tab/>
      </w:r>
      <w:r>
        <w:rPr>
          <w:w w:val="37"/>
          <w:sz w:val="18"/>
          <w:szCs w:val="18"/>
          <w:u w:val="single"/>
        </w:rPr>
        <w:t xml:space="preserve"> </w:t>
      </w:r>
      <w:r>
        <w:rPr>
          <w:sz w:val="18"/>
          <w:szCs w:val="18"/>
        </w:rPr>
        <w:t xml:space="preserve"> Title:</w:t>
      </w:r>
      <w:r>
        <w:rPr>
          <w:spacing w:val="-1"/>
          <w:sz w:val="18"/>
          <w:szCs w:val="18"/>
        </w:rPr>
        <w:t xml:space="preserve"> </w:t>
      </w:r>
      <w:r>
        <w:rPr>
          <w:sz w:val="18"/>
          <w:szCs w:val="18"/>
          <w:u w:val="single"/>
        </w:rPr>
        <w:t xml:space="preserve"> </w:t>
      </w:r>
      <w:r>
        <w:rPr>
          <w:sz w:val="18"/>
          <w:szCs w:val="18"/>
          <w:u w:val="single"/>
        </w:rPr>
        <w:tab/>
      </w:r>
      <w:r>
        <w:rPr>
          <w:w w:val="37"/>
          <w:sz w:val="18"/>
          <w:szCs w:val="18"/>
          <w:u w:val="single"/>
        </w:rPr>
        <w:t xml:space="preserve"> </w:t>
      </w:r>
    </w:p>
    <w:p w:rsidR="00000000" w:rsidRDefault="00256226">
      <w:pPr>
        <w:pStyle w:val="BodyText"/>
        <w:tabs>
          <w:tab w:val="left" w:pos="5160"/>
        </w:tabs>
        <w:kinsoku w:val="0"/>
        <w:overflowPunct w:val="0"/>
        <w:spacing w:before="77" w:line="360" w:lineRule="auto"/>
        <w:ind w:left="497" w:right="220" w:firstLine="0"/>
        <w:jc w:val="both"/>
        <w:rPr>
          <w:sz w:val="18"/>
          <w:szCs w:val="18"/>
        </w:rPr>
      </w:pPr>
      <w:r>
        <w:rPr>
          <w:rFonts w:ascii="Times New Roman" w:hAnsi="Times New Roman" w:cs="Vrinda"/>
          <w:sz w:val="24"/>
          <w:szCs w:val="24"/>
        </w:rPr>
        <w:br w:type="column"/>
      </w:r>
      <w:r>
        <w:rPr>
          <w:sz w:val="18"/>
          <w:szCs w:val="18"/>
        </w:rPr>
        <w:lastRenderedPageBreak/>
        <w:t>By</w:t>
      </w:r>
      <w:r>
        <w:rPr>
          <w:spacing w:val="-10"/>
          <w:sz w:val="18"/>
          <w:szCs w:val="18"/>
        </w:rPr>
        <w:t xml:space="preserve"> </w:t>
      </w:r>
      <w:r>
        <w:rPr>
          <w:sz w:val="18"/>
          <w:szCs w:val="18"/>
        </w:rPr>
        <w:t>(signature):</w:t>
      </w:r>
      <w:r>
        <w:rPr>
          <w:sz w:val="18"/>
          <w:szCs w:val="18"/>
          <w:u w:val="single"/>
        </w:rPr>
        <w:t xml:space="preserve"> </w:t>
      </w:r>
      <w:r>
        <w:rPr>
          <w:sz w:val="18"/>
          <w:szCs w:val="18"/>
          <w:u w:val="single"/>
        </w:rPr>
        <w:tab/>
      </w:r>
      <w:r>
        <w:rPr>
          <w:w w:val="33"/>
          <w:sz w:val="18"/>
          <w:szCs w:val="18"/>
          <w:u w:val="single"/>
        </w:rPr>
        <w:t xml:space="preserve"> </w:t>
      </w:r>
      <w:r>
        <w:rPr>
          <w:sz w:val="18"/>
          <w:szCs w:val="18"/>
        </w:rPr>
        <w:t xml:space="preserve"> Printed</w:t>
      </w:r>
      <w:r>
        <w:rPr>
          <w:spacing w:val="-9"/>
          <w:sz w:val="18"/>
          <w:szCs w:val="18"/>
        </w:rPr>
        <w:t xml:space="preserve"> </w:t>
      </w:r>
      <w:r>
        <w:rPr>
          <w:sz w:val="18"/>
          <w:szCs w:val="18"/>
        </w:rPr>
        <w:t xml:space="preserve">Name: </w:t>
      </w:r>
      <w:r>
        <w:rPr>
          <w:sz w:val="18"/>
          <w:szCs w:val="18"/>
          <w:u w:val="single"/>
        </w:rPr>
        <w:t xml:space="preserve"> </w:t>
      </w:r>
      <w:r>
        <w:rPr>
          <w:sz w:val="18"/>
          <w:szCs w:val="18"/>
          <w:u w:val="single"/>
        </w:rPr>
        <w:tab/>
      </w:r>
      <w:r>
        <w:rPr>
          <w:w w:val="33"/>
          <w:sz w:val="18"/>
          <w:szCs w:val="18"/>
          <w:u w:val="single"/>
        </w:rPr>
        <w:t xml:space="preserve"> </w:t>
      </w:r>
      <w:r>
        <w:rPr>
          <w:sz w:val="18"/>
          <w:szCs w:val="18"/>
        </w:rPr>
        <w:t xml:space="preserve"> Title:</w:t>
      </w:r>
      <w:r>
        <w:rPr>
          <w:spacing w:val="-1"/>
          <w:sz w:val="18"/>
          <w:szCs w:val="18"/>
        </w:rPr>
        <w:t xml:space="preserve"> </w:t>
      </w:r>
      <w:r>
        <w:rPr>
          <w:sz w:val="18"/>
          <w:szCs w:val="18"/>
          <w:u w:val="single"/>
        </w:rPr>
        <w:t xml:space="preserve"> </w:t>
      </w:r>
      <w:r>
        <w:rPr>
          <w:sz w:val="18"/>
          <w:szCs w:val="18"/>
          <w:u w:val="single"/>
        </w:rPr>
        <w:tab/>
      </w:r>
      <w:r>
        <w:rPr>
          <w:w w:val="33"/>
          <w:sz w:val="18"/>
          <w:szCs w:val="18"/>
          <w:u w:val="single"/>
        </w:rPr>
        <w:t xml:space="preserve"> </w:t>
      </w:r>
    </w:p>
    <w:p w:rsidR="00000000" w:rsidRDefault="00256226">
      <w:pPr>
        <w:pStyle w:val="BodyText"/>
        <w:tabs>
          <w:tab w:val="left" w:pos="5160"/>
        </w:tabs>
        <w:kinsoku w:val="0"/>
        <w:overflowPunct w:val="0"/>
        <w:spacing w:before="77" w:line="360" w:lineRule="auto"/>
        <w:ind w:left="497" w:right="220" w:firstLine="0"/>
        <w:jc w:val="both"/>
        <w:rPr>
          <w:sz w:val="18"/>
          <w:szCs w:val="18"/>
        </w:rPr>
        <w:sectPr w:rsidR="00000000">
          <w:type w:val="continuous"/>
          <w:pgSz w:w="12240" w:h="15840"/>
          <w:pgMar w:top="720" w:right="620" w:bottom="280" w:left="600" w:header="720" w:footer="720" w:gutter="0"/>
          <w:cols w:num="2" w:space="720" w:equalWidth="0">
            <w:col w:w="5178" w:space="441"/>
            <w:col w:w="5401"/>
          </w:cols>
          <w:noEndnote/>
        </w:sectPr>
      </w:pPr>
    </w:p>
    <w:p w:rsidR="00000000" w:rsidRDefault="00256226">
      <w:pPr>
        <w:pStyle w:val="BodyText"/>
        <w:kinsoku w:val="0"/>
        <w:overflowPunct w:val="0"/>
        <w:ind w:left="0" w:firstLine="0"/>
        <w:rPr>
          <w:sz w:val="20"/>
          <w:szCs w:val="20"/>
        </w:rPr>
      </w:pPr>
    </w:p>
    <w:p w:rsidR="00000000" w:rsidRDefault="00256226">
      <w:pPr>
        <w:pStyle w:val="BodyText"/>
        <w:kinsoku w:val="0"/>
        <w:overflowPunct w:val="0"/>
        <w:spacing w:before="11"/>
        <w:ind w:left="0" w:firstLine="0"/>
        <w:rPr>
          <w:sz w:val="29"/>
          <w:szCs w:val="29"/>
        </w:rPr>
      </w:pPr>
    </w:p>
    <w:p w:rsidR="00256226" w:rsidRDefault="00256226">
      <w:pPr>
        <w:pStyle w:val="BodyText"/>
        <w:tabs>
          <w:tab w:val="left" w:pos="9972"/>
        </w:tabs>
        <w:kinsoku w:val="0"/>
        <w:overflowPunct w:val="0"/>
        <w:spacing w:before="77"/>
        <w:ind w:left="119" w:firstLine="0"/>
        <w:rPr>
          <w:sz w:val="18"/>
          <w:szCs w:val="18"/>
        </w:rPr>
      </w:pPr>
      <w:r>
        <w:rPr>
          <w:sz w:val="18"/>
          <w:szCs w:val="18"/>
        </w:rPr>
        <w:t>(TAR-2104)</w:t>
      </w:r>
      <w:r>
        <w:rPr>
          <w:spacing w:val="-10"/>
          <w:sz w:val="18"/>
          <w:szCs w:val="18"/>
        </w:rPr>
        <w:t xml:space="preserve"> </w:t>
      </w:r>
      <w:r>
        <w:rPr>
          <w:sz w:val="18"/>
          <w:szCs w:val="18"/>
        </w:rPr>
        <w:t>1-26-10</w:t>
      </w:r>
      <w:r>
        <w:rPr>
          <w:sz w:val="18"/>
          <w:szCs w:val="18"/>
        </w:rPr>
        <w:tab/>
        <w:t>Page 2 of</w:t>
      </w:r>
      <w:r>
        <w:rPr>
          <w:spacing w:val="-4"/>
          <w:sz w:val="18"/>
          <w:szCs w:val="18"/>
        </w:rPr>
        <w:t xml:space="preserve"> </w:t>
      </w:r>
      <w:r>
        <w:rPr>
          <w:sz w:val="18"/>
          <w:szCs w:val="18"/>
        </w:rPr>
        <w:t>2</w:t>
      </w:r>
    </w:p>
    <w:sectPr w:rsidR="00256226">
      <w:type w:val="continuous"/>
      <w:pgSz w:w="12240" w:h="15840"/>
      <w:pgMar w:top="720" w:right="620" w:bottom="280" w:left="60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480" w:hanging="361"/>
      </w:pPr>
      <w:rPr>
        <w:rFonts w:ascii="Arial" w:hAnsi="Arial" w:cs="Arial"/>
        <w:b w:val="0"/>
        <w:bCs w:val="0"/>
        <w:w w:val="99"/>
        <w:sz w:val="22"/>
        <w:szCs w:val="22"/>
      </w:rPr>
    </w:lvl>
    <w:lvl w:ilvl="1">
      <w:numFmt w:val="bullet"/>
      <w:lvlText w:val="•"/>
      <w:lvlJc w:val="left"/>
      <w:pPr>
        <w:ind w:left="1538" w:hanging="361"/>
      </w:pPr>
    </w:lvl>
    <w:lvl w:ilvl="2">
      <w:numFmt w:val="bullet"/>
      <w:lvlText w:val="•"/>
      <w:lvlJc w:val="left"/>
      <w:pPr>
        <w:ind w:left="2596" w:hanging="361"/>
      </w:pPr>
    </w:lvl>
    <w:lvl w:ilvl="3">
      <w:numFmt w:val="bullet"/>
      <w:lvlText w:val="•"/>
      <w:lvlJc w:val="left"/>
      <w:pPr>
        <w:ind w:left="3654" w:hanging="361"/>
      </w:pPr>
    </w:lvl>
    <w:lvl w:ilvl="4">
      <w:numFmt w:val="bullet"/>
      <w:lvlText w:val="•"/>
      <w:lvlJc w:val="left"/>
      <w:pPr>
        <w:ind w:left="4712" w:hanging="361"/>
      </w:pPr>
    </w:lvl>
    <w:lvl w:ilvl="5">
      <w:numFmt w:val="bullet"/>
      <w:lvlText w:val="•"/>
      <w:lvlJc w:val="left"/>
      <w:pPr>
        <w:ind w:left="5770" w:hanging="361"/>
      </w:pPr>
    </w:lvl>
    <w:lvl w:ilvl="6">
      <w:numFmt w:val="bullet"/>
      <w:lvlText w:val="•"/>
      <w:lvlJc w:val="left"/>
      <w:pPr>
        <w:ind w:left="6828" w:hanging="361"/>
      </w:pPr>
    </w:lvl>
    <w:lvl w:ilvl="7">
      <w:numFmt w:val="bullet"/>
      <w:lvlText w:val="•"/>
      <w:lvlJc w:val="left"/>
      <w:pPr>
        <w:ind w:left="7886" w:hanging="361"/>
      </w:pPr>
    </w:lvl>
    <w:lvl w:ilvl="8">
      <w:numFmt w:val="bullet"/>
      <w:lvlText w:val="•"/>
      <w:lvlJc w:val="left"/>
      <w:pPr>
        <w:ind w:left="8944" w:hanging="361"/>
      </w:pPr>
    </w:lvl>
  </w:abstractNum>
  <w:abstractNum w:abstractNumId="1">
    <w:nsid w:val="00000403"/>
    <w:multiLevelType w:val="multilevel"/>
    <w:tmpl w:val="00000886"/>
    <w:lvl w:ilvl="0">
      <w:numFmt w:val="bullet"/>
      <w:lvlText w:val=""/>
      <w:lvlJc w:val="left"/>
      <w:pPr>
        <w:ind w:left="840" w:hanging="360"/>
      </w:pPr>
      <w:rPr>
        <w:rFonts w:ascii="Wingdings" w:hAnsi="Wingdings" w:cs="Wingdings"/>
        <w:b w:val="0"/>
        <w:bCs w:val="0"/>
        <w:w w:val="99"/>
        <w:sz w:val="22"/>
        <w:szCs w:val="22"/>
      </w:rPr>
    </w:lvl>
    <w:lvl w:ilvl="1">
      <w:numFmt w:val="bullet"/>
      <w:lvlText w:val="•"/>
      <w:lvlJc w:val="left"/>
      <w:pPr>
        <w:ind w:left="1862" w:hanging="360"/>
      </w:pPr>
    </w:lvl>
    <w:lvl w:ilvl="2">
      <w:numFmt w:val="bullet"/>
      <w:lvlText w:val="•"/>
      <w:lvlJc w:val="left"/>
      <w:pPr>
        <w:ind w:left="2884" w:hanging="360"/>
      </w:pPr>
    </w:lvl>
    <w:lvl w:ilvl="3">
      <w:numFmt w:val="bullet"/>
      <w:lvlText w:val="•"/>
      <w:lvlJc w:val="left"/>
      <w:pPr>
        <w:ind w:left="3906" w:hanging="360"/>
      </w:pPr>
    </w:lvl>
    <w:lvl w:ilvl="4">
      <w:numFmt w:val="bullet"/>
      <w:lvlText w:val="•"/>
      <w:lvlJc w:val="left"/>
      <w:pPr>
        <w:ind w:left="4928" w:hanging="360"/>
      </w:pPr>
    </w:lvl>
    <w:lvl w:ilvl="5">
      <w:numFmt w:val="bullet"/>
      <w:lvlText w:val="•"/>
      <w:lvlJc w:val="left"/>
      <w:pPr>
        <w:ind w:left="5950" w:hanging="360"/>
      </w:pPr>
    </w:lvl>
    <w:lvl w:ilvl="6">
      <w:numFmt w:val="bullet"/>
      <w:lvlText w:val="•"/>
      <w:lvlJc w:val="left"/>
      <w:pPr>
        <w:ind w:left="6972" w:hanging="360"/>
      </w:pPr>
    </w:lvl>
    <w:lvl w:ilvl="7">
      <w:numFmt w:val="bullet"/>
      <w:lvlText w:val="•"/>
      <w:lvlJc w:val="left"/>
      <w:pPr>
        <w:ind w:left="7994" w:hanging="360"/>
      </w:pPr>
    </w:lvl>
    <w:lvl w:ilvl="8">
      <w:numFmt w:val="bullet"/>
      <w:lvlText w:val="•"/>
      <w:lvlJc w:val="left"/>
      <w:pPr>
        <w:ind w:left="9016"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6C"/>
    <w:rsid w:val="00256226"/>
    <w:rsid w:val="008C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B2383D-F38C-439D-8F83-11F708D2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548</Words>
  <Characters>3130</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