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C2737F">
      <w:pPr>
        <w:pStyle w:val="BodyText"/>
        <w:tabs>
          <w:tab w:val="left" w:pos="4142"/>
          <w:tab w:val="left" w:pos="8462"/>
          <w:tab w:val="left" w:pos="10425"/>
        </w:tabs>
        <w:kinsoku w:val="0"/>
        <w:overflowPunct w:val="0"/>
        <w:spacing w:before="41"/>
        <w:ind w:left="104" w:right="1"/>
      </w:pPr>
      <w:bookmarkStart w:id="0" w:name="_GoBack"/>
      <w:bookmarkEnd w:id="0"/>
      <w:r>
        <w:rPr>
          <w:spacing w:val="-1"/>
        </w:rPr>
        <w:t>TENANT:</w:t>
      </w:r>
      <w:r>
        <w:rPr>
          <w:spacing w:val="-1"/>
          <w:u w:val="single"/>
        </w:rPr>
        <w:t xml:space="preserve"> </w:t>
      </w:r>
      <w:r>
        <w:rPr>
          <w:spacing w:val="-1"/>
          <w:u w:val="single"/>
        </w:rPr>
        <w:tab/>
      </w:r>
      <w:r>
        <w:rPr>
          <w:w w:val="95"/>
        </w:rPr>
        <w:t>LANDLORD:</w:t>
      </w:r>
      <w:r>
        <w:rPr>
          <w:w w:val="95"/>
          <w:u w:val="single"/>
        </w:rPr>
        <w:t xml:space="preserve"> </w:t>
      </w:r>
      <w:r>
        <w:rPr>
          <w:w w:val="95"/>
          <w:u w:val="single"/>
        </w:rPr>
        <w:tab/>
      </w:r>
      <w:r>
        <w:t>UNIT</w:t>
      </w:r>
      <w:r>
        <w:rPr>
          <w:spacing w:val="-3"/>
        </w:rPr>
        <w:t xml:space="preserve"> </w:t>
      </w:r>
      <w:r>
        <w:t>NO.:</w:t>
      </w:r>
      <w:r>
        <w:rPr>
          <w:u w:val="single"/>
        </w:rPr>
        <w:t xml:space="preserve"> </w:t>
      </w:r>
      <w:r>
        <w:rPr>
          <w:u w:val="single"/>
        </w:rPr>
        <w:tab/>
      </w:r>
    </w:p>
    <w:p w:rsidR="00000000" w:rsidRDefault="00C2737F">
      <w:pPr>
        <w:pStyle w:val="Heading1"/>
        <w:kinsoku w:val="0"/>
        <w:overflowPunct w:val="0"/>
        <w:spacing w:before="144"/>
        <w:ind w:left="104" w:right="1"/>
        <w:rPr>
          <w:b w:val="0"/>
          <w:bCs w:val="0"/>
        </w:rPr>
      </w:pPr>
      <w:r>
        <w:t>LIHTC LEASE</w:t>
      </w:r>
      <w:r>
        <w:rPr>
          <w:spacing w:val="-9"/>
        </w:rPr>
        <w:t xml:space="preserve"> </w:t>
      </w:r>
      <w:r>
        <w:t>ADDENDUM</w:t>
      </w:r>
    </w:p>
    <w:p w:rsidR="00000000" w:rsidRDefault="00C2737F">
      <w:pPr>
        <w:pStyle w:val="BodyText"/>
        <w:kinsoku w:val="0"/>
        <w:overflowPunct w:val="0"/>
        <w:spacing w:before="147"/>
        <w:ind w:left="104" w:right="1"/>
      </w:pPr>
      <w:r>
        <w:t>This</w:t>
      </w:r>
      <w:r>
        <w:rPr>
          <w:spacing w:val="-4"/>
        </w:rPr>
        <w:t xml:space="preserve"> </w:t>
      </w:r>
      <w:r>
        <w:t>lease</w:t>
      </w:r>
      <w:r>
        <w:rPr>
          <w:spacing w:val="-3"/>
        </w:rPr>
        <w:t xml:space="preserve"> </w:t>
      </w:r>
      <w:r>
        <w:t>addendum</w:t>
      </w:r>
      <w:r>
        <w:rPr>
          <w:spacing w:val="-3"/>
        </w:rPr>
        <w:t xml:space="preserve"> </w:t>
      </w:r>
      <w:r>
        <w:t>adds</w:t>
      </w:r>
      <w:r>
        <w:rPr>
          <w:spacing w:val="-4"/>
        </w:rPr>
        <w:t xml:space="preserve"> </w:t>
      </w:r>
      <w:r>
        <w:t>the</w:t>
      </w:r>
      <w:r>
        <w:rPr>
          <w:spacing w:val="-3"/>
        </w:rPr>
        <w:t xml:space="preserve"> </w:t>
      </w:r>
      <w:r>
        <w:t>following</w:t>
      </w:r>
      <w:r>
        <w:rPr>
          <w:spacing w:val="-3"/>
        </w:rPr>
        <w:t xml:space="preserve"> </w:t>
      </w:r>
      <w:r>
        <w:t>paragraphs</w:t>
      </w:r>
      <w:r>
        <w:rPr>
          <w:spacing w:val="-4"/>
        </w:rPr>
        <w:t xml:space="preserve"> </w:t>
      </w:r>
      <w:r>
        <w:t>to</w:t>
      </w:r>
      <w:r>
        <w:rPr>
          <w:spacing w:val="-2"/>
        </w:rPr>
        <w:t xml:space="preserve"> </w:t>
      </w:r>
      <w:r>
        <w:t>the</w:t>
      </w:r>
      <w:r>
        <w:rPr>
          <w:spacing w:val="-3"/>
        </w:rPr>
        <w:t xml:space="preserve"> </w:t>
      </w:r>
      <w:r>
        <w:t>lease</w:t>
      </w:r>
      <w:r>
        <w:rPr>
          <w:spacing w:val="-3"/>
        </w:rPr>
        <w:t xml:space="preserve"> </w:t>
      </w:r>
      <w:r>
        <w:t>between</w:t>
      </w:r>
      <w:r>
        <w:rPr>
          <w:spacing w:val="-2"/>
        </w:rPr>
        <w:t xml:space="preserve"> </w:t>
      </w:r>
      <w:r>
        <w:t>the</w:t>
      </w:r>
      <w:r>
        <w:rPr>
          <w:spacing w:val="-3"/>
        </w:rPr>
        <w:t xml:space="preserve"> </w:t>
      </w:r>
      <w:r>
        <w:t>tenant</w:t>
      </w:r>
      <w:r>
        <w:rPr>
          <w:spacing w:val="-2"/>
        </w:rPr>
        <w:t xml:space="preserve"> </w:t>
      </w:r>
      <w:r>
        <w:t>and</w:t>
      </w:r>
      <w:r>
        <w:rPr>
          <w:spacing w:val="-2"/>
        </w:rPr>
        <w:t xml:space="preserve"> </w:t>
      </w:r>
      <w:r>
        <w:t>landlord</w:t>
      </w:r>
      <w:r>
        <w:rPr>
          <w:spacing w:val="-2"/>
        </w:rPr>
        <w:t xml:space="preserve"> </w:t>
      </w:r>
      <w:r>
        <w:t>referred</w:t>
      </w:r>
      <w:r>
        <w:rPr>
          <w:spacing w:val="-2"/>
        </w:rPr>
        <w:t xml:space="preserve"> </w:t>
      </w:r>
      <w:r>
        <w:t>to above.</w:t>
      </w:r>
    </w:p>
    <w:p w:rsidR="00000000" w:rsidRDefault="00C2737F">
      <w:pPr>
        <w:pStyle w:val="BodyText"/>
        <w:kinsoku w:val="0"/>
        <w:overflowPunct w:val="0"/>
        <w:spacing w:before="147"/>
        <w:ind w:left="104" w:right="1"/>
      </w:pPr>
      <w:r>
        <w:rPr>
          <w:b/>
          <w:bCs/>
        </w:rPr>
        <w:t xml:space="preserve">Conflict with Other Provisions of the Lease. </w:t>
      </w:r>
      <w:r>
        <w:t>In case of any conflict between the provisions of this addendum and other sections of the</w:t>
      </w:r>
      <w:r>
        <w:rPr>
          <w:spacing w:val="-3"/>
        </w:rPr>
        <w:t xml:space="preserve"> </w:t>
      </w:r>
      <w:r>
        <w:t>lease,</w:t>
      </w:r>
      <w:r>
        <w:rPr>
          <w:spacing w:val="-2"/>
        </w:rPr>
        <w:t xml:space="preserve"> </w:t>
      </w:r>
      <w:r>
        <w:t>or</w:t>
      </w:r>
      <w:r>
        <w:rPr>
          <w:spacing w:val="-2"/>
        </w:rPr>
        <w:t xml:space="preserve"> </w:t>
      </w:r>
      <w:r>
        <w:t>other</w:t>
      </w:r>
      <w:r>
        <w:rPr>
          <w:spacing w:val="-2"/>
        </w:rPr>
        <w:t xml:space="preserve"> </w:t>
      </w:r>
      <w:r>
        <w:t>lease</w:t>
      </w:r>
      <w:r>
        <w:rPr>
          <w:spacing w:val="-3"/>
        </w:rPr>
        <w:t xml:space="preserve"> </w:t>
      </w:r>
      <w:r>
        <w:t>addendums,</w:t>
      </w:r>
      <w:r>
        <w:rPr>
          <w:spacing w:val="-2"/>
        </w:rPr>
        <w:t xml:space="preserve"> </w:t>
      </w:r>
      <w:r>
        <w:t>the</w:t>
      </w:r>
      <w:r>
        <w:rPr>
          <w:spacing w:val="-3"/>
        </w:rPr>
        <w:t xml:space="preserve"> </w:t>
      </w:r>
      <w:r>
        <w:t>provision</w:t>
      </w:r>
      <w:r>
        <w:t>s</w:t>
      </w:r>
      <w:r>
        <w:rPr>
          <w:spacing w:val="-4"/>
        </w:rPr>
        <w:t xml:space="preserve"> </w:t>
      </w:r>
      <w:r>
        <w:t>of</w:t>
      </w:r>
      <w:r>
        <w:rPr>
          <w:spacing w:val="-4"/>
        </w:rPr>
        <w:t xml:space="preserve"> </w:t>
      </w:r>
      <w:r>
        <w:t>this</w:t>
      </w:r>
      <w:r>
        <w:rPr>
          <w:spacing w:val="-1"/>
        </w:rPr>
        <w:t xml:space="preserve"> </w:t>
      </w:r>
      <w:r>
        <w:t>addendum</w:t>
      </w:r>
      <w:r>
        <w:rPr>
          <w:spacing w:val="-3"/>
        </w:rPr>
        <w:t xml:space="preserve"> </w:t>
      </w:r>
      <w:r>
        <w:t>shall</w:t>
      </w:r>
      <w:r>
        <w:rPr>
          <w:spacing w:val="-3"/>
        </w:rPr>
        <w:t xml:space="preserve"> </w:t>
      </w:r>
      <w:r>
        <w:t>prevail,</w:t>
      </w:r>
      <w:r>
        <w:rPr>
          <w:spacing w:val="-2"/>
        </w:rPr>
        <w:t xml:space="preserve"> </w:t>
      </w:r>
      <w:r>
        <w:t>with</w:t>
      </w:r>
      <w:r>
        <w:rPr>
          <w:spacing w:val="-2"/>
        </w:rPr>
        <w:t xml:space="preserve"> </w:t>
      </w:r>
      <w:r>
        <w:t>the</w:t>
      </w:r>
      <w:r>
        <w:rPr>
          <w:spacing w:val="-3"/>
        </w:rPr>
        <w:t xml:space="preserve"> </w:t>
      </w:r>
      <w:r>
        <w:t>exception</w:t>
      </w:r>
      <w:r>
        <w:rPr>
          <w:spacing w:val="-2"/>
        </w:rPr>
        <w:t xml:space="preserve"> </w:t>
      </w:r>
      <w:r>
        <w:t>of the</w:t>
      </w:r>
      <w:r>
        <w:rPr>
          <w:spacing w:val="-3"/>
        </w:rPr>
        <w:t xml:space="preserve"> </w:t>
      </w:r>
      <w:r>
        <w:t>following:</w:t>
      </w:r>
    </w:p>
    <w:p w:rsidR="00000000" w:rsidRDefault="00C2737F">
      <w:pPr>
        <w:pStyle w:val="ListParagraph"/>
        <w:numPr>
          <w:ilvl w:val="0"/>
          <w:numId w:val="1"/>
        </w:numPr>
        <w:tabs>
          <w:tab w:val="left" w:pos="825"/>
        </w:tabs>
        <w:kinsoku w:val="0"/>
        <w:overflowPunct w:val="0"/>
        <w:spacing w:line="254" w:lineRule="exact"/>
        <w:ind w:hanging="360"/>
        <w:rPr>
          <w:rFonts w:ascii="Calibri" w:hAnsi="Calibri" w:cs="Calibri"/>
          <w:sz w:val="20"/>
          <w:szCs w:val="20"/>
        </w:rPr>
      </w:pPr>
      <w:r>
        <w:rPr>
          <w:rFonts w:ascii="Calibri" w:hAnsi="Calibri" w:cs="Calibri"/>
          <w:sz w:val="20"/>
          <w:szCs w:val="20"/>
        </w:rPr>
        <w:t>If</w:t>
      </w:r>
      <w:r>
        <w:rPr>
          <w:rFonts w:ascii="Calibri" w:hAnsi="Calibri" w:cs="Calibri"/>
          <w:spacing w:val="-3"/>
          <w:sz w:val="20"/>
          <w:szCs w:val="20"/>
        </w:rPr>
        <w:t xml:space="preserve"> </w:t>
      </w:r>
      <w:r>
        <w:rPr>
          <w:rFonts w:ascii="Calibri" w:hAnsi="Calibri" w:cs="Calibri"/>
          <w:sz w:val="20"/>
          <w:szCs w:val="20"/>
        </w:rPr>
        <w:t>a</w:t>
      </w:r>
      <w:r>
        <w:rPr>
          <w:rFonts w:ascii="Calibri" w:hAnsi="Calibri" w:cs="Calibri"/>
          <w:spacing w:val="-2"/>
          <w:sz w:val="20"/>
          <w:szCs w:val="20"/>
        </w:rPr>
        <w:t xml:space="preserve"> </w:t>
      </w:r>
      <w:r>
        <w:rPr>
          <w:rFonts w:ascii="Calibri" w:hAnsi="Calibri" w:cs="Calibri"/>
          <w:sz w:val="20"/>
          <w:szCs w:val="20"/>
        </w:rPr>
        <w:t>property</w:t>
      </w:r>
      <w:r>
        <w:rPr>
          <w:rFonts w:ascii="Calibri" w:hAnsi="Calibri" w:cs="Calibri"/>
          <w:spacing w:val="-1"/>
          <w:sz w:val="20"/>
          <w:szCs w:val="20"/>
        </w:rPr>
        <w:t xml:space="preserve"> </w:t>
      </w:r>
      <w:r>
        <w:rPr>
          <w:rFonts w:ascii="Calibri" w:hAnsi="Calibri" w:cs="Calibri"/>
          <w:sz w:val="20"/>
          <w:szCs w:val="20"/>
        </w:rPr>
        <w:t>is</w:t>
      </w:r>
      <w:r>
        <w:rPr>
          <w:rFonts w:ascii="Calibri" w:hAnsi="Calibri" w:cs="Calibri"/>
          <w:spacing w:val="-3"/>
          <w:sz w:val="20"/>
          <w:szCs w:val="20"/>
        </w:rPr>
        <w:t xml:space="preserve"> </w:t>
      </w:r>
      <w:r>
        <w:rPr>
          <w:rFonts w:ascii="Calibri" w:hAnsi="Calibri" w:cs="Calibri"/>
          <w:sz w:val="20"/>
          <w:szCs w:val="20"/>
        </w:rPr>
        <w:t>regulated</w:t>
      </w:r>
      <w:r>
        <w:rPr>
          <w:rFonts w:ascii="Calibri" w:hAnsi="Calibri" w:cs="Calibri"/>
          <w:spacing w:val="-2"/>
          <w:sz w:val="20"/>
          <w:szCs w:val="20"/>
        </w:rPr>
        <w:t xml:space="preserve"> </w:t>
      </w:r>
      <w:r>
        <w:rPr>
          <w:rFonts w:ascii="Calibri" w:hAnsi="Calibri" w:cs="Calibri"/>
          <w:sz w:val="20"/>
          <w:szCs w:val="20"/>
        </w:rPr>
        <w:t>by</w:t>
      </w:r>
      <w:r>
        <w:rPr>
          <w:rFonts w:ascii="Calibri" w:hAnsi="Calibri" w:cs="Calibri"/>
          <w:spacing w:val="-2"/>
          <w:sz w:val="20"/>
          <w:szCs w:val="20"/>
        </w:rPr>
        <w:t xml:space="preserve"> </w:t>
      </w:r>
      <w:r>
        <w:rPr>
          <w:rFonts w:ascii="Calibri" w:hAnsi="Calibri" w:cs="Calibri"/>
          <w:sz w:val="20"/>
          <w:szCs w:val="20"/>
        </w:rPr>
        <w:t>HUD</w:t>
      </w:r>
      <w:r>
        <w:rPr>
          <w:rFonts w:ascii="Calibri" w:hAnsi="Calibri" w:cs="Calibri"/>
          <w:spacing w:val="-3"/>
          <w:sz w:val="20"/>
          <w:szCs w:val="20"/>
        </w:rPr>
        <w:t xml:space="preserve"> </w:t>
      </w:r>
      <w:r>
        <w:rPr>
          <w:rFonts w:ascii="Calibri" w:hAnsi="Calibri" w:cs="Calibri"/>
          <w:sz w:val="20"/>
          <w:szCs w:val="20"/>
        </w:rPr>
        <w:t>and</w:t>
      </w:r>
      <w:r>
        <w:rPr>
          <w:rFonts w:ascii="Calibri" w:hAnsi="Calibri" w:cs="Calibri"/>
          <w:spacing w:val="-2"/>
          <w:sz w:val="20"/>
          <w:szCs w:val="20"/>
        </w:rPr>
        <w:t xml:space="preserve"> </w:t>
      </w:r>
      <w:r>
        <w:rPr>
          <w:rFonts w:ascii="Calibri" w:hAnsi="Calibri" w:cs="Calibri"/>
          <w:sz w:val="20"/>
          <w:szCs w:val="20"/>
        </w:rPr>
        <w:t>using</w:t>
      </w:r>
      <w:r>
        <w:rPr>
          <w:rFonts w:ascii="Calibri" w:hAnsi="Calibri" w:cs="Calibri"/>
          <w:spacing w:val="-3"/>
          <w:sz w:val="20"/>
          <w:szCs w:val="20"/>
        </w:rPr>
        <w:t xml:space="preserve"> </w:t>
      </w:r>
      <w:r>
        <w:rPr>
          <w:rFonts w:ascii="Calibri" w:hAnsi="Calibri" w:cs="Calibri"/>
          <w:sz w:val="20"/>
          <w:szCs w:val="20"/>
        </w:rPr>
        <w:t>the</w:t>
      </w:r>
      <w:r>
        <w:rPr>
          <w:rFonts w:ascii="Calibri" w:hAnsi="Calibri" w:cs="Calibri"/>
          <w:spacing w:val="-3"/>
          <w:sz w:val="20"/>
          <w:szCs w:val="20"/>
        </w:rPr>
        <w:t xml:space="preserve"> </w:t>
      </w:r>
      <w:r>
        <w:rPr>
          <w:rFonts w:ascii="Calibri" w:hAnsi="Calibri" w:cs="Calibri"/>
          <w:sz w:val="20"/>
          <w:szCs w:val="20"/>
        </w:rPr>
        <w:t>HUD</w:t>
      </w:r>
      <w:r>
        <w:rPr>
          <w:rFonts w:ascii="Calibri" w:hAnsi="Calibri" w:cs="Calibri"/>
          <w:spacing w:val="-3"/>
          <w:sz w:val="20"/>
          <w:szCs w:val="20"/>
        </w:rPr>
        <w:t xml:space="preserve"> </w:t>
      </w:r>
      <w:r>
        <w:rPr>
          <w:rFonts w:ascii="Calibri" w:hAnsi="Calibri" w:cs="Calibri"/>
          <w:sz w:val="20"/>
          <w:szCs w:val="20"/>
        </w:rPr>
        <w:t>model lease,</w:t>
      </w:r>
      <w:r>
        <w:rPr>
          <w:rFonts w:ascii="Calibri" w:hAnsi="Calibri" w:cs="Calibri"/>
          <w:spacing w:val="-2"/>
          <w:sz w:val="20"/>
          <w:szCs w:val="20"/>
        </w:rPr>
        <w:t xml:space="preserve"> </w:t>
      </w:r>
      <w:r>
        <w:rPr>
          <w:rFonts w:ascii="Calibri" w:hAnsi="Calibri" w:cs="Calibri"/>
          <w:sz w:val="20"/>
          <w:szCs w:val="20"/>
        </w:rPr>
        <w:t>the</w:t>
      </w:r>
      <w:r>
        <w:rPr>
          <w:rFonts w:ascii="Calibri" w:hAnsi="Calibri" w:cs="Calibri"/>
          <w:spacing w:val="-3"/>
          <w:sz w:val="20"/>
          <w:szCs w:val="20"/>
        </w:rPr>
        <w:t xml:space="preserve"> </w:t>
      </w:r>
      <w:r>
        <w:rPr>
          <w:rFonts w:ascii="Calibri" w:hAnsi="Calibri" w:cs="Calibri"/>
          <w:sz w:val="20"/>
          <w:szCs w:val="20"/>
        </w:rPr>
        <w:t>HUD</w:t>
      </w:r>
      <w:r>
        <w:rPr>
          <w:rFonts w:ascii="Calibri" w:hAnsi="Calibri" w:cs="Calibri"/>
          <w:spacing w:val="-3"/>
          <w:sz w:val="20"/>
          <w:szCs w:val="20"/>
        </w:rPr>
        <w:t xml:space="preserve"> </w:t>
      </w:r>
      <w:r>
        <w:rPr>
          <w:rFonts w:ascii="Calibri" w:hAnsi="Calibri" w:cs="Calibri"/>
          <w:sz w:val="20"/>
          <w:szCs w:val="20"/>
        </w:rPr>
        <w:t>model</w:t>
      </w:r>
      <w:r>
        <w:rPr>
          <w:rFonts w:ascii="Calibri" w:hAnsi="Calibri" w:cs="Calibri"/>
          <w:spacing w:val="-3"/>
          <w:sz w:val="20"/>
          <w:szCs w:val="20"/>
        </w:rPr>
        <w:t xml:space="preserve"> </w:t>
      </w:r>
      <w:r>
        <w:rPr>
          <w:rFonts w:ascii="Calibri" w:hAnsi="Calibri" w:cs="Calibri"/>
          <w:sz w:val="20"/>
          <w:szCs w:val="20"/>
        </w:rPr>
        <w:t>Lease</w:t>
      </w:r>
      <w:r>
        <w:rPr>
          <w:rFonts w:ascii="Calibri" w:hAnsi="Calibri" w:cs="Calibri"/>
          <w:spacing w:val="-3"/>
          <w:sz w:val="20"/>
          <w:szCs w:val="20"/>
        </w:rPr>
        <w:t xml:space="preserve"> </w:t>
      </w:r>
      <w:r>
        <w:rPr>
          <w:rFonts w:ascii="Calibri" w:hAnsi="Calibri" w:cs="Calibri"/>
          <w:sz w:val="20"/>
          <w:szCs w:val="20"/>
        </w:rPr>
        <w:t>shall</w:t>
      </w:r>
      <w:r>
        <w:rPr>
          <w:rFonts w:ascii="Calibri" w:hAnsi="Calibri" w:cs="Calibri"/>
          <w:spacing w:val="-2"/>
          <w:sz w:val="20"/>
          <w:szCs w:val="20"/>
        </w:rPr>
        <w:t xml:space="preserve"> </w:t>
      </w:r>
      <w:r>
        <w:rPr>
          <w:rFonts w:ascii="Calibri" w:hAnsi="Calibri" w:cs="Calibri"/>
          <w:sz w:val="20"/>
          <w:szCs w:val="20"/>
        </w:rPr>
        <w:t>prevail.</w:t>
      </w:r>
    </w:p>
    <w:p w:rsidR="00000000" w:rsidRDefault="00C2737F">
      <w:pPr>
        <w:pStyle w:val="ListParagraph"/>
        <w:numPr>
          <w:ilvl w:val="0"/>
          <w:numId w:val="1"/>
        </w:numPr>
        <w:tabs>
          <w:tab w:val="left" w:pos="825"/>
        </w:tabs>
        <w:kinsoku w:val="0"/>
        <w:overflowPunct w:val="0"/>
        <w:spacing w:line="254" w:lineRule="exact"/>
        <w:ind w:hanging="360"/>
        <w:rPr>
          <w:rFonts w:ascii="Calibri" w:hAnsi="Calibri" w:cs="Calibri"/>
          <w:sz w:val="20"/>
          <w:szCs w:val="20"/>
        </w:rPr>
      </w:pPr>
      <w:r>
        <w:rPr>
          <w:rFonts w:ascii="Calibri" w:hAnsi="Calibri" w:cs="Calibri"/>
          <w:sz w:val="20"/>
          <w:szCs w:val="20"/>
        </w:rPr>
        <w:t xml:space="preserve">If a property is regulated by USDA and using the lease mandated by RD, </w:t>
      </w:r>
      <w:r>
        <w:rPr>
          <w:rFonts w:ascii="Calibri" w:hAnsi="Calibri" w:cs="Calibri"/>
          <w:sz w:val="20"/>
          <w:szCs w:val="20"/>
        </w:rPr>
        <w:t>the RD lease shall</w:t>
      </w:r>
      <w:r>
        <w:rPr>
          <w:rFonts w:ascii="Calibri" w:hAnsi="Calibri" w:cs="Calibri"/>
          <w:spacing w:val="-25"/>
          <w:sz w:val="20"/>
          <w:szCs w:val="20"/>
        </w:rPr>
        <w:t xml:space="preserve"> </w:t>
      </w:r>
      <w:r>
        <w:rPr>
          <w:rFonts w:ascii="Calibri" w:hAnsi="Calibri" w:cs="Calibri"/>
          <w:sz w:val="20"/>
          <w:szCs w:val="20"/>
        </w:rPr>
        <w:t>prevail.</w:t>
      </w:r>
    </w:p>
    <w:p w:rsidR="00000000" w:rsidRDefault="00C2737F">
      <w:pPr>
        <w:pStyle w:val="ListParagraph"/>
        <w:numPr>
          <w:ilvl w:val="0"/>
          <w:numId w:val="1"/>
        </w:numPr>
        <w:tabs>
          <w:tab w:val="left" w:pos="825"/>
        </w:tabs>
        <w:kinsoku w:val="0"/>
        <w:overflowPunct w:val="0"/>
        <w:ind w:hanging="360"/>
        <w:rPr>
          <w:rFonts w:ascii="Calibri" w:hAnsi="Calibri" w:cs="Calibri"/>
          <w:sz w:val="20"/>
          <w:szCs w:val="20"/>
        </w:rPr>
      </w:pPr>
      <w:r>
        <w:rPr>
          <w:rFonts w:ascii="Calibri" w:hAnsi="Calibri" w:cs="Calibri"/>
          <w:sz w:val="20"/>
          <w:szCs w:val="20"/>
        </w:rPr>
        <w:t>If</w:t>
      </w:r>
      <w:r>
        <w:rPr>
          <w:rFonts w:ascii="Calibri" w:hAnsi="Calibri" w:cs="Calibri"/>
          <w:spacing w:val="-4"/>
          <w:sz w:val="20"/>
          <w:szCs w:val="20"/>
        </w:rPr>
        <w:t xml:space="preserve"> </w:t>
      </w:r>
      <w:r>
        <w:rPr>
          <w:rFonts w:ascii="Calibri" w:hAnsi="Calibri" w:cs="Calibri"/>
          <w:sz w:val="20"/>
          <w:szCs w:val="20"/>
        </w:rPr>
        <w:t>a</w:t>
      </w:r>
      <w:r>
        <w:rPr>
          <w:rFonts w:ascii="Calibri" w:hAnsi="Calibri" w:cs="Calibri"/>
          <w:spacing w:val="-3"/>
          <w:sz w:val="20"/>
          <w:szCs w:val="20"/>
        </w:rPr>
        <w:t xml:space="preserve"> </w:t>
      </w:r>
      <w:r>
        <w:rPr>
          <w:rFonts w:ascii="Calibri" w:hAnsi="Calibri" w:cs="Calibri"/>
          <w:sz w:val="20"/>
          <w:szCs w:val="20"/>
        </w:rPr>
        <w:t>property</w:t>
      </w:r>
      <w:r>
        <w:rPr>
          <w:rFonts w:ascii="Calibri" w:hAnsi="Calibri" w:cs="Calibri"/>
          <w:spacing w:val="-1"/>
          <w:sz w:val="20"/>
          <w:szCs w:val="20"/>
        </w:rPr>
        <w:t xml:space="preserve"> </w:t>
      </w:r>
      <w:r>
        <w:rPr>
          <w:rFonts w:ascii="Calibri" w:hAnsi="Calibri" w:cs="Calibri"/>
          <w:sz w:val="20"/>
          <w:szCs w:val="20"/>
        </w:rPr>
        <w:t>is</w:t>
      </w:r>
      <w:r>
        <w:rPr>
          <w:rFonts w:ascii="Calibri" w:hAnsi="Calibri" w:cs="Calibri"/>
          <w:spacing w:val="-5"/>
          <w:sz w:val="20"/>
          <w:szCs w:val="20"/>
        </w:rPr>
        <w:t xml:space="preserve"> </w:t>
      </w:r>
      <w:r>
        <w:rPr>
          <w:rFonts w:ascii="Calibri" w:hAnsi="Calibri" w:cs="Calibri"/>
          <w:sz w:val="20"/>
          <w:szCs w:val="20"/>
        </w:rPr>
        <w:t>subject</w:t>
      </w:r>
      <w:r>
        <w:rPr>
          <w:rFonts w:ascii="Calibri" w:hAnsi="Calibri" w:cs="Calibri"/>
          <w:spacing w:val="-3"/>
          <w:sz w:val="20"/>
          <w:szCs w:val="20"/>
        </w:rPr>
        <w:t xml:space="preserve"> </w:t>
      </w:r>
      <w:r>
        <w:rPr>
          <w:rFonts w:ascii="Calibri" w:hAnsi="Calibri" w:cs="Calibri"/>
          <w:sz w:val="20"/>
          <w:szCs w:val="20"/>
        </w:rPr>
        <w:t>to</w:t>
      </w:r>
      <w:r>
        <w:rPr>
          <w:rFonts w:ascii="Calibri" w:hAnsi="Calibri" w:cs="Calibri"/>
          <w:spacing w:val="-3"/>
          <w:sz w:val="20"/>
          <w:szCs w:val="20"/>
        </w:rPr>
        <w:t xml:space="preserve"> </w:t>
      </w:r>
      <w:r>
        <w:rPr>
          <w:rFonts w:ascii="Calibri" w:hAnsi="Calibri" w:cs="Calibri"/>
          <w:sz w:val="20"/>
          <w:szCs w:val="20"/>
        </w:rPr>
        <w:t>HUD</w:t>
      </w:r>
      <w:r>
        <w:rPr>
          <w:rFonts w:ascii="Calibri" w:hAnsi="Calibri" w:cs="Calibri"/>
          <w:spacing w:val="-2"/>
          <w:sz w:val="20"/>
          <w:szCs w:val="20"/>
        </w:rPr>
        <w:t xml:space="preserve"> </w:t>
      </w:r>
      <w:r>
        <w:rPr>
          <w:rFonts w:ascii="Calibri" w:hAnsi="Calibri" w:cs="Calibri"/>
          <w:sz w:val="20"/>
          <w:szCs w:val="20"/>
        </w:rPr>
        <w:t>HOME</w:t>
      </w:r>
      <w:r>
        <w:rPr>
          <w:rFonts w:ascii="Calibri" w:hAnsi="Calibri" w:cs="Calibri"/>
          <w:spacing w:val="-3"/>
          <w:sz w:val="20"/>
          <w:szCs w:val="20"/>
        </w:rPr>
        <w:t xml:space="preserve"> </w:t>
      </w:r>
      <w:r>
        <w:rPr>
          <w:rFonts w:ascii="Calibri" w:hAnsi="Calibri" w:cs="Calibri"/>
          <w:sz w:val="20"/>
          <w:szCs w:val="20"/>
        </w:rPr>
        <w:t>regulations,</w:t>
      </w:r>
      <w:r>
        <w:rPr>
          <w:rFonts w:ascii="Calibri" w:hAnsi="Calibri" w:cs="Calibri"/>
          <w:spacing w:val="-3"/>
          <w:sz w:val="20"/>
          <w:szCs w:val="20"/>
        </w:rPr>
        <w:t xml:space="preserve"> </w:t>
      </w:r>
      <w:r>
        <w:rPr>
          <w:rFonts w:ascii="Calibri" w:hAnsi="Calibri" w:cs="Calibri"/>
          <w:sz w:val="20"/>
          <w:szCs w:val="20"/>
        </w:rPr>
        <w:t>the</w:t>
      </w:r>
      <w:r>
        <w:rPr>
          <w:rFonts w:ascii="Calibri" w:hAnsi="Calibri" w:cs="Calibri"/>
          <w:spacing w:val="-4"/>
          <w:sz w:val="20"/>
          <w:szCs w:val="20"/>
        </w:rPr>
        <w:t xml:space="preserve"> </w:t>
      </w:r>
      <w:r>
        <w:rPr>
          <w:rFonts w:ascii="Calibri" w:hAnsi="Calibri" w:cs="Calibri"/>
          <w:sz w:val="20"/>
          <w:szCs w:val="20"/>
        </w:rPr>
        <w:t>HOME</w:t>
      </w:r>
      <w:r>
        <w:rPr>
          <w:rFonts w:ascii="Calibri" w:hAnsi="Calibri" w:cs="Calibri"/>
          <w:spacing w:val="-3"/>
          <w:sz w:val="20"/>
          <w:szCs w:val="20"/>
        </w:rPr>
        <w:t xml:space="preserve"> </w:t>
      </w:r>
      <w:r>
        <w:rPr>
          <w:rFonts w:ascii="Calibri" w:hAnsi="Calibri" w:cs="Calibri"/>
          <w:sz w:val="20"/>
          <w:szCs w:val="20"/>
        </w:rPr>
        <w:t>lease</w:t>
      </w:r>
      <w:r>
        <w:rPr>
          <w:rFonts w:ascii="Calibri" w:hAnsi="Calibri" w:cs="Calibri"/>
          <w:spacing w:val="-4"/>
          <w:sz w:val="20"/>
          <w:szCs w:val="20"/>
        </w:rPr>
        <w:t xml:space="preserve"> </w:t>
      </w:r>
      <w:r>
        <w:rPr>
          <w:rFonts w:ascii="Calibri" w:hAnsi="Calibri" w:cs="Calibri"/>
          <w:sz w:val="20"/>
          <w:szCs w:val="20"/>
        </w:rPr>
        <w:t>addendum</w:t>
      </w:r>
      <w:r>
        <w:rPr>
          <w:rFonts w:ascii="Calibri" w:hAnsi="Calibri" w:cs="Calibri"/>
          <w:spacing w:val="-4"/>
          <w:sz w:val="20"/>
          <w:szCs w:val="20"/>
        </w:rPr>
        <w:t xml:space="preserve"> </w:t>
      </w:r>
      <w:r>
        <w:rPr>
          <w:rFonts w:ascii="Calibri" w:hAnsi="Calibri" w:cs="Calibri"/>
          <w:sz w:val="20"/>
          <w:szCs w:val="20"/>
        </w:rPr>
        <w:t>shall</w:t>
      </w:r>
      <w:r>
        <w:rPr>
          <w:rFonts w:ascii="Calibri" w:hAnsi="Calibri" w:cs="Calibri"/>
          <w:spacing w:val="-4"/>
          <w:sz w:val="20"/>
          <w:szCs w:val="20"/>
        </w:rPr>
        <w:t xml:space="preserve"> </w:t>
      </w:r>
      <w:r>
        <w:rPr>
          <w:rFonts w:ascii="Calibri" w:hAnsi="Calibri" w:cs="Calibri"/>
          <w:sz w:val="20"/>
          <w:szCs w:val="20"/>
        </w:rPr>
        <w:t>prevail.</w:t>
      </w:r>
    </w:p>
    <w:p w:rsidR="00000000" w:rsidRDefault="00C2737F">
      <w:pPr>
        <w:pStyle w:val="BodyText"/>
        <w:kinsoku w:val="0"/>
        <w:overflowPunct w:val="0"/>
        <w:spacing w:before="1"/>
        <w:ind w:left="0"/>
      </w:pPr>
    </w:p>
    <w:p w:rsidR="00000000" w:rsidRDefault="00C2737F">
      <w:pPr>
        <w:pStyle w:val="BodyText"/>
        <w:kinsoku w:val="0"/>
        <w:overflowPunct w:val="0"/>
        <w:ind w:left="104" w:right="1"/>
      </w:pPr>
      <w:r>
        <w:rPr>
          <w:b/>
          <w:bCs/>
        </w:rPr>
        <w:t xml:space="preserve">Term of Lease. </w:t>
      </w:r>
      <w:r>
        <w:t>Notwithstanding anything herein to the contrary, the initial lease term shall be for a period of not less than six</w:t>
      </w:r>
      <w:r>
        <w:t xml:space="preserve"> months. In no event can the lease renewal term be less than 30 days. Conversion to or renewal for a month to month term meets the thirty day requirement, the number of days in a given month not</w:t>
      </w:r>
      <w:r>
        <w:rPr>
          <w:spacing w:val="-29"/>
        </w:rPr>
        <w:t xml:space="preserve"> </w:t>
      </w:r>
      <w:r>
        <w:t>withstanding.</w:t>
      </w:r>
    </w:p>
    <w:p w:rsidR="00000000" w:rsidRDefault="00C2737F">
      <w:pPr>
        <w:pStyle w:val="BodyText"/>
        <w:kinsoku w:val="0"/>
        <w:overflowPunct w:val="0"/>
        <w:spacing w:before="147"/>
        <w:ind w:left="104" w:right="1"/>
      </w:pPr>
      <w:r>
        <w:rPr>
          <w:b/>
          <w:bCs/>
        </w:rPr>
        <w:t xml:space="preserve">Nondiscrimination. </w:t>
      </w:r>
      <w:r>
        <w:t>The landlord shall not discr</w:t>
      </w:r>
      <w:r>
        <w:t>iminate against the tenant on the grounds of race, color, religion, sex, handicap, national origin or familial</w:t>
      </w:r>
      <w:r>
        <w:rPr>
          <w:spacing w:val="-12"/>
        </w:rPr>
        <w:t xml:space="preserve"> </w:t>
      </w:r>
      <w:r>
        <w:t>status.</w:t>
      </w:r>
    </w:p>
    <w:p w:rsidR="00000000" w:rsidRDefault="00C2737F">
      <w:pPr>
        <w:pStyle w:val="BodyText"/>
        <w:kinsoku w:val="0"/>
        <w:overflowPunct w:val="0"/>
        <w:spacing w:before="144"/>
        <w:ind w:left="104" w:right="1"/>
      </w:pPr>
      <w:r>
        <w:rPr>
          <w:b/>
          <w:bCs/>
        </w:rPr>
        <w:t>Termination of Tenancy or Nonrenewal of Lease.</w:t>
      </w:r>
      <w:r>
        <w:rPr>
          <w:b/>
          <w:bCs/>
          <w:spacing w:val="2"/>
        </w:rPr>
        <w:t xml:space="preserve"> </w:t>
      </w:r>
      <w:r>
        <w:t>Landlord may not terminate the tenancy or refuse to renew the lease or rental agreement of</w:t>
      </w:r>
      <w:r>
        <w:t xml:space="preserve"> a tenant except for good cause, which includes, but is not limited to, serious or repeated violations of the material terms</w:t>
      </w:r>
      <w:r>
        <w:rPr>
          <w:spacing w:val="-4"/>
        </w:rPr>
        <w:t xml:space="preserve"> </w:t>
      </w:r>
      <w:r>
        <w:t>and</w:t>
      </w:r>
      <w:r>
        <w:rPr>
          <w:spacing w:val="-2"/>
        </w:rPr>
        <w:t xml:space="preserve"> </w:t>
      </w:r>
      <w:r>
        <w:t>conditions</w:t>
      </w:r>
      <w:r>
        <w:rPr>
          <w:spacing w:val="-4"/>
        </w:rPr>
        <w:t xml:space="preserve"> </w:t>
      </w:r>
      <w:r>
        <w:t>of</w:t>
      </w:r>
      <w:r>
        <w:rPr>
          <w:spacing w:val="-4"/>
        </w:rPr>
        <w:t xml:space="preserve"> </w:t>
      </w:r>
      <w:r>
        <w:t>the</w:t>
      </w:r>
      <w:r>
        <w:rPr>
          <w:spacing w:val="-3"/>
        </w:rPr>
        <w:t xml:space="preserve"> </w:t>
      </w:r>
      <w:r>
        <w:t>lease</w:t>
      </w:r>
      <w:r>
        <w:rPr>
          <w:spacing w:val="-4"/>
        </w:rPr>
        <w:t xml:space="preserve"> </w:t>
      </w:r>
      <w:r>
        <w:t>or</w:t>
      </w:r>
      <w:r>
        <w:rPr>
          <w:spacing w:val="-2"/>
        </w:rPr>
        <w:t xml:space="preserve"> </w:t>
      </w:r>
      <w:r>
        <w:t>house</w:t>
      </w:r>
      <w:r>
        <w:rPr>
          <w:spacing w:val="-3"/>
        </w:rPr>
        <w:t xml:space="preserve"> </w:t>
      </w:r>
      <w:r>
        <w:t>rules,</w:t>
      </w:r>
      <w:r>
        <w:rPr>
          <w:spacing w:val="-2"/>
        </w:rPr>
        <w:t xml:space="preserve"> </w:t>
      </w:r>
      <w:r>
        <w:t>or</w:t>
      </w:r>
      <w:r>
        <w:rPr>
          <w:spacing w:val="-2"/>
        </w:rPr>
        <w:t xml:space="preserve"> </w:t>
      </w:r>
      <w:r>
        <w:t>a</w:t>
      </w:r>
      <w:r>
        <w:rPr>
          <w:spacing w:val="-2"/>
        </w:rPr>
        <w:t xml:space="preserve"> </w:t>
      </w:r>
      <w:r>
        <w:t>violation</w:t>
      </w:r>
      <w:r>
        <w:rPr>
          <w:spacing w:val="-2"/>
        </w:rPr>
        <w:t xml:space="preserve"> </w:t>
      </w:r>
      <w:r>
        <w:t>of</w:t>
      </w:r>
      <w:r>
        <w:rPr>
          <w:spacing w:val="-4"/>
        </w:rPr>
        <w:t xml:space="preserve"> </w:t>
      </w:r>
      <w:r>
        <w:t>applicable</w:t>
      </w:r>
      <w:r>
        <w:rPr>
          <w:spacing w:val="-4"/>
        </w:rPr>
        <w:t xml:space="preserve"> </w:t>
      </w:r>
      <w:r>
        <w:t>federal,</w:t>
      </w:r>
      <w:r>
        <w:rPr>
          <w:spacing w:val="-2"/>
        </w:rPr>
        <w:t xml:space="preserve"> </w:t>
      </w:r>
      <w:r>
        <w:t>state</w:t>
      </w:r>
      <w:r>
        <w:rPr>
          <w:spacing w:val="-1"/>
        </w:rPr>
        <w:t xml:space="preserve"> </w:t>
      </w:r>
      <w:r>
        <w:t>or</w:t>
      </w:r>
      <w:r>
        <w:rPr>
          <w:spacing w:val="-2"/>
        </w:rPr>
        <w:t xml:space="preserve"> </w:t>
      </w:r>
      <w:r>
        <w:t>local</w:t>
      </w:r>
      <w:r>
        <w:rPr>
          <w:spacing w:val="-3"/>
        </w:rPr>
        <w:t xml:space="preserve"> </w:t>
      </w:r>
      <w:r>
        <w:t>law.</w:t>
      </w:r>
    </w:p>
    <w:p w:rsidR="00000000" w:rsidRDefault="00C2737F">
      <w:pPr>
        <w:pStyle w:val="BodyText"/>
        <w:kinsoku w:val="0"/>
        <w:overflowPunct w:val="0"/>
        <w:ind w:left="104" w:right="1"/>
      </w:pPr>
      <w:r>
        <w:t>To</w:t>
      </w:r>
      <w:r>
        <w:rPr>
          <w:spacing w:val="-2"/>
        </w:rPr>
        <w:t xml:space="preserve"> </w:t>
      </w:r>
      <w:r>
        <w:t>terminate</w:t>
      </w:r>
      <w:r>
        <w:rPr>
          <w:spacing w:val="-3"/>
        </w:rPr>
        <w:t xml:space="preserve"> </w:t>
      </w:r>
      <w:r>
        <w:t>the</w:t>
      </w:r>
      <w:r>
        <w:rPr>
          <w:spacing w:val="-3"/>
        </w:rPr>
        <w:t xml:space="preserve"> </w:t>
      </w:r>
      <w:r>
        <w:t>tenancy</w:t>
      </w:r>
      <w:r>
        <w:rPr>
          <w:spacing w:val="-2"/>
        </w:rPr>
        <w:t xml:space="preserve"> </w:t>
      </w:r>
      <w:r>
        <w:t>or</w:t>
      </w:r>
      <w:r>
        <w:rPr>
          <w:spacing w:val="-2"/>
        </w:rPr>
        <w:t xml:space="preserve"> </w:t>
      </w:r>
      <w:r>
        <w:t>refuse</w:t>
      </w:r>
      <w:r>
        <w:rPr>
          <w:spacing w:val="-3"/>
        </w:rPr>
        <w:t xml:space="preserve"> </w:t>
      </w:r>
      <w:r>
        <w:t>to</w:t>
      </w:r>
      <w:r>
        <w:rPr>
          <w:spacing w:val="-2"/>
        </w:rPr>
        <w:t xml:space="preserve"> </w:t>
      </w:r>
      <w:r>
        <w:t>renew</w:t>
      </w:r>
      <w:r>
        <w:rPr>
          <w:spacing w:val="-3"/>
        </w:rPr>
        <w:t xml:space="preserve"> </w:t>
      </w:r>
      <w:r>
        <w:t>the</w:t>
      </w:r>
      <w:r>
        <w:rPr>
          <w:spacing w:val="-3"/>
        </w:rPr>
        <w:t xml:space="preserve"> </w:t>
      </w:r>
      <w:r>
        <w:t>lease,</w:t>
      </w:r>
      <w:r>
        <w:rPr>
          <w:spacing w:val="-2"/>
        </w:rPr>
        <w:t xml:space="preserve"> </w:t>
      </w:r>
      <w:r>
        <w:t>landlord</w:t>
      </w:r>
      <w:r>
        <w:rPr>
          <w:spacing w:val="-2"/>
        </w:rPr>
        <w:t xml:space="preserve"> </w:t>
      </w:r>
      <w:r>
        <w:t>must</w:t>
      </w:r>
      <w:r>
        <w:rPr>
          <w:spacing w:val="4"/>
        </w:rPr>
        <w:t xml:space="preserve"> </w:t>
      </w:r>
      <w:r>
        <w:t>take</w:t>
      </w:r>
      <w:r>
        <w:rPr>
          <w:spacing w:val="-3"/>
        </w:rPr>
        <w:t xml:space="preserve"> </w:t>
      </w:r>
      <w:r>
        <w:t>the</w:t>
      </w:r>
      <w:r>
        <w:rPr>
          <w:spacing w:val="-3"/>
        </w:rPr>
        <w:t xml:space="preserve"> </w:t>
      </w:r>
      <w:r>
        <w:t>following</w:t>
      </w:r>
      <w:r>
        <w:rPr>
          <w:spacing w:val="-3"/>
        </w:rPr>
        <w:t xml:space="preserve"> </w:t>
      </w:r>
      <w:r>
        <w:t>actions</w:t>
      </w:r>
      <w:r>
        <w:rPr>
          <w:spacing w:val="-4"/>
        </w:rPr>
        <w:t xml:space="preserve"> </w:t>
      </w:r>
      <w:r>
        <w:t>based</w:t>
      </w:r>
      <w:r>
        <w:rPr>
          <w:spacing w:val="-2"/>
        </w:rPr>
        <w:t xml:space="preserve"> </w:t>
      </w:r>
      <w:r>
        <w:t>on</w:t>
      </w:r>
      <w:r>
        <w:rPr>
          <w:spacing w:val="-2"/>
        </w:rPr>
        <w:t xml:space="preserve"> </w:t>
      </w:r>
      <w:r>
        <w:t>the</w:t>
      </w:r>
      <w:r>
        <w:rPr>
          <w:spacing w:val="-3"/>
        </w:rPr>
        <w:t xml:space="preserve"> </w:t>
      </w:r>
      <w:r>
        <w:t>gravity</w:t>
      </w:r>
      <w:r>
        <w:rPr>
          <w:spacing w:val="-2"/>
        </w:rPr>
        <w:t xml:space="preserve"> </w:t>
      </w:r>
      <w:r>
        <w:t>of</w:t>
      </w:r>
      <w:r>
        <w:rPr>
          <w:spacing w:val="-1"/>
        </w:rPr>
        <w:t xml:space="preserve"> </w:t>
      </w:r>
      <w:r>
        <w:t>the</w:t>
      </w:r>
      <w:r>
        <w:rPr>
          <w:spacing w:val="-3"/>
        </w:rPr>
        <w:t xml:space="preserve"> </w:t>
      </w:r>
      <w:r>
        <w:t>lease violation:</w:t>
      </w:r>
    </w:p>
    <w:p w:rsidR="00000000" w:rsidRDefault="00C2737F">
      <w:pPr>
        <w:pStyle w:val="ListParagraph"/>
        <w:numPr>
          <w:ilvl w:val="0"/>
          <w:numId w:val="1"/>
        </w:numPr>
        <w:tabs>
          <w:tab w:val="left" w:pos="825"/>
        </w:tabs>
        <w:kinsoku w:val="0"/>
        <w:overflowPunct w:val="0"/>
        <w:ind w:right="143" w:hanging="360"/>
        <w:rPr>
          <w:rFonts w:ascii="Calibri" w:hAnsi="Calibri" w:cs="Calibri"/>
          <w:sz w:val="20"/>
          <w:szCs w:val="20"/>
        </w:rPr>
      </w:pPr>
      <w:r>
        <w:rPr>
          <w:rFonts w:ascii="Calibri" w:hAnsi="Calibri" w:cs="Calibri"/>
          <w:sz w:val="20"/>
          <w:szCs w:val="20"/>
        </w:rPr>
        <w:t>Minor violations, not related to health, safety, criminal activity, actions by the tenant creating a hostile environment, damage to property, o</w:t>
      </w:r>
      <w:r>
        <w:rPr>
          <w:rFonts w:ascii="Calibri" w:hAnsi="Calibri" w:cs="Calibri"/>
          <w:sz w:val="20"/>
          <w:szCs w:val="20"/>
        </w:rPr>
        <w:t>r Program eligibility caused by applicant misrepresentation, the landlord must first provide the tenant with written notice of the lease or house rules violation and provide the tenant with a reasonable period to cure of at least ten days. If the tenant fa</w:t>
      </w:r>
      <w:r>
        <w:rPr>
          <w:rFonts w:ascii="Calibri" w:hAnsi="Calibri" w:cs="Calibri"/>
          <w:sz w:val="20"/>
          <w:szCs w:val="20"/>
        </w:rPr>
        <w:t>ils to cure the violation, the landlord must provide written notice to the tenant of the violation with sufficient specificity to enable the tenant to prepare a defense. The notice must be served at least twenty days before the date of termination of tenan</w:t>
      </w:r>
      <w:r>
        <w:rPr>
          <w:rFonts w:ascii="Calibri" w:hAnsi="Calibri" w:cs="Calibri"/>
          <w:sz w:val="20"/>
          <w:szCs w:val="20"/>
        </w:rPr>
        <w:t>cy, and must comply with all requirements of North Carolina law and other applicable programs. Tenant has the right to enforce this requirement in state court, including presenting a defense to any eviction action brought by</w:t>
      </w:r>
      <w:r>
        <w:rPr>
          <w:rFonts w:ascii="Calibri" w:hAnsi="Calibri" w:cs="Calibri"/>
          <w:spacing w:val="-11"/>
          <w:sz w:val="20"/>
          <w:szCs w:val="20"/>
        </w:rPr>
        <w:t xml:space="preserve"> </w:t>
      </w:r>
      <w:r>
        <w:rPr>
          <w:rFonts w:ascii="Calibri" w:hAnsi="Calibri" w:cs="Calibri"/>
          <w:sz w:val="20"/>
          <w:szCs w:val="20"/>
        </w:rPr>
        <w:t>landlord.</w:t>
      </w:r>
    </w:p>
    <w:p w:rsidR="00000000" w:rsidRDefault="00C2737F">
      <w:pPr>
        <w:pStyle w:val="ListParagraph"/>
        <w:numPr>
          <w:ilvl w:val="0"/>
          <w:numId w:val="1"/>
        </w:numPr>
        <w:tabs>
          <w:tab w:val="left" w:pos="825"/>
        </w:tabs>
        <w:kinsoku w:val="0"/>
        <w:overflowPunct w:val="0"/>
        <w:ind w:right="250" w:hanging="360"/>
        <w:rPr>
          <w:rFonts w:ascii="Calibri" w:hAnsi="Calibri" w:cs="Calibri"/>
          <w:sz w:val="20"/>
          <w:szCs w:val="20"/>
        </w:rPr>
      </w:pPr>
      <w:r>
        <w:rPr>
          <w:rFonts w:ascii="Calibri" w:hAnsi="Calibri" w:cs="Calibri"/>
          <w:sz w:val="20"/>
          <w:szCs w:val="20"/>
        </w:rPr>
        <w:t>Serious violations re</w:t>
      </w:r>
      <w:r>
        <w:rPr>
          <w:rFonts w:ascii="Calibri" w:hAnsi="Calibri" w:cs="Calibri"/>
          <w:sz w:val="20"/>
          <w:szCs w:val="20"/>
        </w:rPr>
        <w:t>lated to nonpayment of rent, health, safety, criminal activity, actions by the tenant creating a hostile environment, damage to property, or Program eligibility caused by applicant misrepresentation, the landlord is not required to provide a reasonable per</w:t>
      </w:r>
      <w:r>
        <w:rPr>
          <w:rFonts w:ascii="Calibri" w:hAnsi="Calibri" w:cs="Calibri"/>
          <w:sz w:val="20"/>
          <w:szCs w:val="20"/>
        </w:rPr>
        <w:t>iod to cure, or an additional notice period, beyond what is required in Chapter 42 of the General Statutes of North</w:t>
      </w:r>
      <w:r>
        <w:rPr>
          <w:rFonts w:ascii="Calibri" w:hAnsi="Calibri" w:cs="Calibri"/>
          <w:spacing w:val="-18"/>
          <w:sz w:val="20"/>
          <w:szCs w:val="20"/>
        </w:rPr>
        <w:t xml:space="preserve"> </w:t>
      </w:r>
      <w:r>
        <w:rPr>
          <w:rFonts w:ascii="Calibri" w:hAnsi="Calibri" w:cs="Calibri"/>
          <w:sz w:val="20"/>
          <w:szCs w:val="20"/>
        </w:rPr>
        <w:t>Carolina.</w:t>
      </w:r>
    </w:p>
    <w:p w:rsidR="00000000" w:rsidRDefault="00C2737F">
      <w:pPr>
        <w:pStyle w:val="BodyText"/>
        <w:kinsoku w:val="0"/>
        <w:overflowPunct w:val="0"/>
        <w:spacing w:before="147"/>
        <w:ind w:left="104" w:right="172"/>
      </w:pPr>
      <w:r>
        <w:rPr>
          <w:b/>
          <w:bCs/>
        </w:rPr>
        <w:t xml:space="preserve">Reasonable Accommodation and Reasonable Modification. </w:t>
      </w:r>
      <w:r>
        <w:t>In the event the tenant submits a request for reasonable accommodation or re</w:t>
      </w:r>
      <w:r>
        <w:t>asonable modification, the landlord will notify the tenant of approval or denial in writing within a reasonable timeframe. In the event of denial, the tenant must be afforded at least eight business days to challenge the decision, including responding</w:t>
      </w:r>
      <w:r>
        <w:rPr>
          <w:spacing w:val="-5"/>
        </w:rPr>
        <w:t xml:space="preserve"> </w:t>
      </w:r>
      <w:r>
        <w:t>by</w:t>
      </w:r>
      <w:r>
        <w:rPr>
          <w:spacing w:val="-4"/>
        </w:rPr>
        <w:t xml:space="preserve"> </w:t>
      </w:r>
      <w:r>
        <w:t>s</w:t>
      </w:r>
      <w:r>
        <w:t>ubmitting</w:t>
      </w:r>
      <w:r>
        <w:rPr>
          <w:spacing w:val="-5"/>
        </w:rPr>
        <w:t xml:space="preserve"> </w:t>
      </w:r>
      <w:r>
        <w:t>additional</w:t>
      </w:r>
      <w:r>
        <w:rPr>
          <w:spacing w:val="-4"/>
        </w:rPr>
        <w:t xml:space="preserve"> </w:t>
      </w:r>
      <w:r>
        <w:t>information</w:t>
      </w:r>
      <w:r>
        <w:rPr>
          <w:spacing w:val="-4"/>
        </w:rPr>
        <w:t xml:space="preserve"> </w:t>
      </w:r>
      <w:r>
        <w:t>or</w:t>
      </w:r>
      <w:r>
        <w:rPr>
          <w:spacing w:val="-4"/>
        </w:rPr>
        <w:t xml:space="preserve"> </w:t>
      </w:r>
      <w:r>
        <w:t>verifications</w:t>
      </w:r>
      <w:r>
        <w:rPr>
          <w:spacing w:val="-6"/>
        </w:rPr>
        <w:t xml:space="preserve"> </w:t>
      </w:r>
      <w:r>
        <w:t>that</w:t>
      </w:r>
      <w:r>
        <w:rPr>
          <w:spacing w:val="-4"/>
        </w:rPr>
        <w:t xml:space="preserve"> </w:t>
      </w:r>
      <w:r>
        <w:t>support</w:t>
      </w:r>
      <w:r>
        <w:rPr>
          <w:spacing w:val="-4"/>
        </w:rPr>
        <w:t xml:space="preserve"> </w:t>
      </w:r>
      <w:r>
        <w:t>the</w:t>
      </w:r>
      <w:r>
        <w:rPr>
          <w:spacing w:val="-5"/>
        </w:rPr>
        <w:t xml:space="preserve"> </w:t>
      </w:r>
      <w:r>
        <w:t>request.</w:t>
      </w:r>
    </w:p>
    <w:p w:rsidR="00000000" w:rsidRDefault="00C2737F">
      <w:pPr>
        <w:pStyle w:val="BodyText"/>
        <w:kinsoku w:val="0"/>
        <w:overflowPunct w:val="0"/>
        <w:spacing w:before="147"/>
        <w:ind w:left="104" w:right="1"/>
      </w:pPr>
      <w:r>
        <w:rPr>
          <w:b/>
          <w:bCs/>
        </w:rPr>
        <w:t xml:space="preserve">Violence Against Women Act (VAWA). </w:t>
      </w:r>
      <w:r>
        <w:t xml:space="preserve">Tenant acknowledges receipt of </w:t>
      </w:r>
      <w:r>
        <w:rPr>
          <w:i/>
          <w:iCs/>
        </w:rPr>
        <w:t>Notice of Occupancy Rights under the Violence Against Women Act</w:t>
      </w:r>
      <w:r>
        <w:t>, which enumerates Tenant rights and Landlord respo</w:t>
      </w:r>
      <w:r>
        <w:t>nsibilities related to VAWA. The landlord acknowledges responsibility to comply with the Violence Against Women and Justice Department Reauthorization Act of 2005</w:t>
      </w:r>
      <w:r>
        <w:rPr>
          <w:spacing w:val="-28"/>
        </w:rPr>
        <w:t xml:space="preserve"> </w:t>
      </w:r>
      <w:r>
        <w:t>(VAWA).</w:t>
      </w:r>
    </w:p>
    <w:p w:rsidR="00000000" w:rsidRDefault="00C2737F">
      <w:pPr>
        <w:pStyle w:val="BodyText"/>
        <w:kinsoku w:val="0"/>
        <w:overflowPunct w:val="0"/>
        <w:spacing w:before="147"/>
        <w:ind w:left="104" w:right="1"/>
      </w:pPr>
      <w:r>
        <w:rPr>
          <w:b/>
          <w:bCs/>
        </w:rPr>
        <w:t xml:space="preserve">Prohibited Lease Provisions. </w:t>
      </w:r>
      <w:r>
        <w:t>Any provision of the lease which falls within the classifications below shall not apply and not be enforced by the</w:t>
      </w:r>
      <w:r>
        <w:rPr>
          <w:spacing w:val="-8"/>
        </w:rPr>
        <w:t xml:space="preserve"> </w:t>
      </w:r>
      <w:r>
        <w:t>landlord:</w:t>
      </w:r>
    </w:p>
    <w:p w:rsidR="00000000" w:rsidRDefault="00C2737F">
      <w:pPr>
        <w:pStyle w:val="BodyText"/>
        <w:kinsoku w:val="0"/>
        <w:overflowPunct w:val="0"/>
        <w:ind w:left="375" w:right="1"/>
      </w:pPr>
      <w:r>
        <w:rPr>
          <w:i/>
          <w:iCs/>
          <w:u w:val="single"/>
        </w:rPr>
        <w:t xml:space="preserve">Confession of Judgment. </w:t>
      </w:r>
      <w:r>
        <w:t>Consent by the tenant to be sued, to admit guilt, or to a judgment in favor of the landlord in a lawsuit br</w:t>
      </w:r>
      <w:r>
        <w:t>ought in connection with the</w:t>
      </w:r>
      <w:r>
        <w:rPr>
          <w:spacing w:val="-14"/>
        </w:rPr>
        <w:t xml:space="preserve"> </w:t>
      </w:r>
      <w:r>
        <w:t>lease.</w:t>
      </w:r>
    </w:p>
    <w:p w:rsidR="00000000" w:rsidRDefault="00C2737F">
      <w:pPr>
        <w:pStyle w:val="BodyText"/>
        <w:kinsoku w:val="0"/>
        <w:overflowPunct w:val="0"/>
        <w:ind w:left="375" w:right="454"/>
        <w:jc w:val="both"/>
      </w:pPr>
      <w:r>
        <w:rPr>
          <w:i/>
          <w:iCs/>
          <w:u w:val="single"/>
        </w:rPr>
        <w:t xml:space="preserve">Treatment of Property. </w:t>
      </w:r>
      <w:r>
        <w:t>Agreement by the tenant that the landlord may take or hold the tenant’s property, or may sell such property</w:t>
      </w:r>
      <w:r>
        <w:rPr>
          <w:spacing w:val="-1"/>
        </w:rPr>
        <w:t xml:space="preserve"> </w:t>
      </w:r>
      <w:r>
        <w:t>without</w:t>
      </w:r>
      <w:r>
        <w:rPr>
          <w:spacing w:val="-2"/>
        </w:rPr>
        <w:t xml:space="preserve"> </w:t>
      </w:r>
      <w:r>
        <w:t>notice</w:t>
      </w:r>
      <w:r>
        <w:rPr>
          <w:spacing w:val="-3"/>
        </w:rPr>
        <w:t xml:space="preserve"> </w:t>
      </w:r>
      <w:r>
        <w:t>to</w:t>
      </w:r>
      <w:r>
        <w:rPr>
          <w:spacing w:val="-2"/>
        </w:rPr>
        <w:t xml:space="preserve"> </w:t>
      </w:r>
      <w:r>
        <w:t>the</w:t>
      </w:r>
      <w:r>
        <w:rPr>
          <w:spacing w:val="-3"/>
        </w:rPr>
        <w:t xml:space="preserve"> </w:t>
      </w:r>
      <w:r>
        <w:t>tenant</w:t>
      </w:r>
      <w:r>
        <w:rPr>
          <w:spacing w:val="-2"/>
        </w:rPr>
        <w:t xml:space="preserve"> </w:t>
      </w:r>
      <w:r>
        <w:t>and</w:t>
      </w:r>
      <w:r>
        <w:rPr>
          <w:spacing w:val="-2"/>
        </w:rPr>
        <w:t xml:space="preserve"> </w:t>
      </w:r>
      <w:r>
        <w:t>a</w:t>
      </w:r>
      <w:r>
        <w:rPr>
          <w:spacing w:val="-2"/>
        </w:rPr>
        <w:t xml:space="preserve"> </w:t>
      </w:r>
      <w:r>
        <w:t>court</w:t>
      </w:r>
      <w:r>
        <w:rPr>
          <w:spacing w:val="-2"/>
        </w:rPr>
        <w:t xml:space="preserve"> </w:t>
      </w:r>
      <w:r>
        <w:t>decision</w:t>
      </w:r>
      <w:r>
        <w:rPr>
          <w:spacing w:val="-2"/>
        </w:rPr>
        <w:t xml:space="preserve"> </w:t>
      </w:r>
      <w:r>
        <w:t>on</w:t>
      </w:r>
      <w:r>
        <w:rPr>
          <w:spacing w:val="-2"/>
        </w:rPr>
        <w:t xml:space="preserve"> </w:t>
      </w:r>
      <w:r>
        <w:t>the</w:t>
      </w:r>
      <w:r>
        <w:rPr>
          <w:spacing w:val="-3"/>
        </w:rPr>
        <w:t xml:space="preserve"> </w:t>
      </w:r>
      <w:r>
        <w:t>rights</w:t>
      </w:r>
      <w:r>
        <w:rPr>
          <w:spacing w:val="-4"/>
        </w:rPr>
        <w:t xml:space="preserve"> </w:t>
      </w:r>
      <w:r>
        <w:t>of</w:t>
      </w:r>
      <w:r>
        <w:rPr>
          <w:spacing w:val="-4"/>
        </w:rPr>
        <w:t xml:space="preserve"> </w:t>
      </w:r>
      <w:r>
        <w:t>the</w:t>
      </w:r>
      <w:r>
        <w:rPr>
          <w:spacing w:val="-3"/>
        </w:rPr>
        <w:t xml:space="preserve"> </w:t>
      </w:r>
      <w:r>
        <w:t>parties. This</w:t>
      </w:r>
      <w:r>
        <w:rPr>
          <w:spacing w:val="-4"/>
        </w:rPr>
        <w:t xml:space="preserve"> </w:t>
      </w:r>
      <w:r>
        <w:t>proh</w:t>
      </w:r>
      <w:r>
        <w:t>ibition</w:t>
      </w:r>
      <w:r>
        <w:rPr>
          <w:spacing w:val="-2"/>
        </w:rPr>
        <w:t xml:space="preserve"> </w:t>
      </w:r>
      <w:r>
        <w:rPr>
          <w:spacing w:val="3"/>
        </w:rPr>
        <w:t>does</w:t>
      </w:r>
      <w:r>
        <w:rPr>
          <w:spacing w:val="-4"/>
        </w:rPr>
        <w:t xml:space="preserve"> </w:t>
      </w:r>
      <w:r>
        <w:t>not</w:t>
      </w:r>
      <w:r>
        <w:rPr>
          <w:spacing w:val="-2"/>
        </w:rPr>
        <w:t xml:space="preserve"> </w:t>
      </w:r>
      <w:r>
        <w:t>apply</w:t>
      </w:r>
      <w:r>
        <w:rPr>
          <w:spacing w:val="-4"/>
        </w:rPr>
        <w:t xml:space="preserve"> </w:t>
      </w:r>
      <w:r>
        <w:t>to</w:t>
      </w:r>
      <w:r>
        <w:rPr>
          <w:spacing w:val="-2"/>
        </w:rPr>
        <w:t xml:space="preserve"> </w:t>
      </w:r>
      <w:r>
        <w:t xml:space="preserve">an agreement by the tenant concerning disposition of personal property remaining in the unit after the tenant has moved </w:t>
      </w:r>
      <w:r>
        <w:rPr>
          <w:spacing w:val="3"/>
        </w:rPr>
        <w:t xml:space="preserve">out, </w:t>
      </w:r>
      <w:r>
        <w:t>which may be disposed of in accordance with state</w:t>
      </w:r>
      <w:r>
        <w:rPr>
          <w:spacing w:val="-19"/>
        </w:rPr>
        <w:t xml:space="preserve"> </w:t>
      </w:r>
      <w:r>
        <w:t>law.</w:t>
      </w:r>
    </w:p>
    <w:p w:rsidR="00000000" w:rsidRDefault="00C2737F">
      <w:pPr>
        <w:pStyle w:val="BodyText"/>
        <w:kinsoku w:val="0"/>
        <w:overflowPunct w:val="0"/>
        <w:spacing w:line="243" w:lineRule="exact"/>
        <w:ind w:left="375" w:right="1"/>
      </w:pPr>
      <w:r>
        <w:rPr>
          <w:i/>
          <w:iCs/>
          <w:u w:val="single"/>
        </w:rPr>
        <w:t xml:space="preserve">Excusing the Landlord from Responsibility. </w:t>
      </w:r>
      <w:r>
        <w:t>Agreement by the tenant not to hold the landlord or landlord’s agent legally</w:t>
      </w:r>
    </w:p>
    <w:p w:rsidR="00000000" w:rsidRDefault="00C2737F">
      <w:pPr>
        <w:pStyle w:val="BodyText"/>
        <w:kinsoku w:val="0"/>
        <w:overflowPunct w:val="0"/>
        <w:spacing w:line="243" w:lineRule="exact"/>
        <w:ind w:left="375" w:right="1"/>
      </w:pPr>
      <w:r>
        <w:t>responsible for any action or failure to act, whether intentional or</w:t>
      </w:r>
      <w:r>
        <w:rPr>
          <w:spacing w:val="-26"/>
        </w:rPr>
        <w:t xml:space="preserve"> </w:t>
      </w:r>
      <w:r>
        <w:t>negligent.</w:t>
      </w:r>
    </w:p>
    <w:p w:rsidR="00000000" w:rsidRDefault="00C2737F">
      <w:pPr>
        <w:pStyle w:val="BodyText"/>
        <w:kinsoku w:val="0"/>
        <w:overflowPunct w:val="0"/>
        <w:ind w:left="375" w:right="517"/>
      </w:pPr>
      <w:r>
        <w:rPr>
          <w:i/>
          <w:iCs/>
          <w:u w:val="single"/>
        </w:rPr>
        <w:t xml:space="preserve">Waiver of Legal Notice. </w:t>
      </w:r>
      <w:r>
        <w:t>Agreement by the tenant that the landlord may institute a lawsuit without n</w:t>
      </w:r>
      <w:r>
        <w:t xml:space="preserve">otice to the tenant. </w:t>
      </w:r>
      <w:r>
        <w:rPr>
          <w:i/>
          <w:iCs/>
          <w:u w:val="single"/>
        </w:rPr>
        <w:t xml:space="preserve">Waiver of Court Proceedings for Eviction. </w:t>
      </w:r>
      <w:r>
        <w:t>Agreement by the tenant that the landlord may evict the tenant of household members (i) without instituting a civil court proceeding in which the family has the opportunity to present a defense</w:t>
      </w:r>
      <w:r>
        <w:t>, or (ii) before a decision by the court on the rights of the</w:t>
      </w:r>
      <w:r>
        <w:rPr>
          <w:spacing w:val="-27"/>
        </w:rPr>
        <w:t xml:space="preserve"> </w:t>
      </w:r>
      <w:r>
        <w:t>parties.</w:t>
      </w:r>
    </w:p>
    <w:p w:rsidR="00000000" w:rsidRDefault="00C2737F">
      <w:pPr>
        <w:pStyle w:val="BodyText"/>
        <w:kinsoku w:val="0"/>
        <w:overflowPunct w:val="0"/>
        <w:ind w:left="375" w:right="517"/>
        <w:sectPr w:rsidR="00000000">
          <w:footerReference w:type="default" r:id="rId7"/>
          <w:pgSz w:w="12240" w:h="15840"/>
          <w:pgMar w:top="680" w:right="600" w:bottom="940" w:left="760" w:header="0" w:footer="744" w:gutter="0"/>
          <w:pgNumType w:start="1"/>
          <w:cols w:space="720"/>
          <w:noEndnote/>
        </w:sectPr>
      </w:pPr>
    </w:p>
    <w:p w:rsidR="00000000" w:rsidRDefault="00C2737F">
      <w:pPr>
        <w:pStyle w:val="BodyText"/>
        <w:kinsoku w:val="0"/>
        <w:overflowPunct w:val="0"/>
        <w:spacing w:before="41" w:line="243" w:lineRule="exact"/>
        <w:ind w:left="415" w:right="70"/>
      </w:pPr>
      <w:r>
        <w:rPr>
          <w:i/>
          <w:iCs/>
          <w:u w:val="single"/>
        </w:rPr>
        <w:lastRenderedPageBreak/>
        <w:t xml:space="preserve">Waiver of Jury Trial. </w:t>
      </w:r>
      <w:r>
        <w:t>Authorization to the landlord to waive the tenant’s right to a trial by</w:t>
      </w:r>
      <w:r>
        <w:rPr>
          <w:spacing w:val="8"/>
        </w:rPr>
        <w:t xml:space="preserve"> </w:t>
      </w:r>
      <w:r>
        <w:t>jury.</w:t>
      </w:r>
    </w:p>
    <w:p w:rsidR="00000000" w:rsidRDefault="00C2737F">
      <w:pPr>
        <w:pStyle w:val="BodyText"/>
        <w:kinsoku w:val="0"/>
        <w:overflowPunct w:val="0"/>
        <w:ind w:left="415" w:right="70"/>
      </w:pPr>
      <w:r>
        <w:rPr>
          <w:i/>
          <w:iCs/>
          <w:u w:val="single"/>
        </w:rPr>
        <w:t>Waiver of Right to Appeal Court Decision</w:t>
      </w:r>
      <w:r>
        <w:rPr>
          <w:i/>
          <w:iCs/>
        </w:rPr>
        <w:t xml:space="preserve">. </w:t>
      </w:r>
      <w:r>
        <w:t xml:space="preserve">Authorization to the </w:t>
      </w:r>
      <w:r>
        <w:t>landlord to waive the tenant’s right to appeal a court decision or waive</w:t>
      </w:r>
      <w:r>
        <w:rPr>
          <w:spacing w:val="-3"/>
        </w:rPr>
        <w:t xml:space="preserve"> </w:t>
      </w:r>
      <w:r>
        <w:t>the</w:t>
      </w:r>
      <w:r>
        <w:rPr>
          <w:spacing w:val="-3"/>
        </w:rPr>
        <w:t xml:space="preserve"> </w:t>
      </w:r>
      <w:r>
        <w:t>tenant’s</w:t>
      </w:r>
      <w:r>
        <w:rPr>
          <w:spacing w:val="-4"/>
        </w:rPr>
        <w:t xml:space="preserve"> </w:t>
      </w:r>
      <w:r>
        <w:t>right</w:t>
      </w:r>
      <w:r>
        <w:rPr>
          <w:spacing w:val="-2"/>
        </w:rPr>
        <w:t xml:space="preserve"> </w:t>
      </w:r>
      <w:r>
        <w:t>to</w:t>
      </w:r>
      <w:r>
        <w:rPr>
          <w:spacing w:val="-2"/>
        </w:rPr>
        <w:t xml:space="preserve"> </w:t>
      </w:r>
      <w:r>
        <w:t>sue</w:t>
      </w:r>
      <w:r>
        <w:rPr>
          <w:spacing w:val="-3"/>
        </w:rPr>
        <w:t xml:space="preserve"> </w:t>
      </w:r>
      <w:r>
        <w:t>to</w:t>
      </w:r>
      <w:r>
        <w:rPr>
          <w:spacing w:val="-2"/>
        </w:rPr>
        <w:t xml:space="preserve"> </w:t>
      </w:r>
      <w:r>
        <w:t>prevent</w:t>
      </w:r>
      <w:r>
        <w:rPr>
          <w:spacing w:val="-2"/>
        </w:rPr>
        <w:t xml:space="preserve"> </w:t>
      </w:r>
      <w:r>
        <w:t>a</w:t>
      </w:r>
      <w:r>
        <w:rPr>
          <w:spacing w:val="-2"/>
        </w:rPr>
        <w:t xml:space="preserve"> </w:t>
      </w:r>
      <w:r>
        <w:t>judgment</w:t>
      </w:r>
      <w:r>
        <w:rPr>
          <w:spacing w:val="-2"/>
        </w:rPr>
        <w:t xml:space="preserve"> </w:t>
      </w:r>
      <w:r>
        <w:t>from</w:t>
      </w:r>
      <w:r>
        <w:rPr>
          <w:spacing w:val="-1"/>
        </w:rPr>
        <w:t xml:space="preserve"> </w:t>
      </w:r>
      <w:r>
        <w:t>being</w:t>
      </w:r>
      <w:r>
        <w:rPr>
          <w:spacing w:val="-3"/>
        </w:rPr>
        <w:t xml:space="preserve"> </w:t>
      </w:r>
      <w:r>
        <w:t>put</w:t>
      </w:r>
      <w:r>
        <w:rPr>
          <w:spacing w:val="-2"/>
        </w:rPr>
        <w:t xml:space="preserve"> </w:t>
      </w:r>
      <w:r>
        <w:t>into</w:t>
      </w:r>
      <w:r>
        <w:rPr>
          <w:spacing w:val="-2"/>
        </w:rPr>
        <w:t xml:space="preserve"> </w:t>
      </w:r>
      <w:r>
        <w:t>effect.</w:t>
      </w:r>
    </w:p>
    <w:p w:rsidR="00000000" w:rsidRDefault="00C2737F">
      <w:pPr>
        <w:pStyle w:val="BodyText"/>
        <w:kinsoku w:val="0"/>
        <w:overflowPunct w:val="0"/>
        <w:ind w:left="415" w:right="70"/>
      </w:pPr>
      <w:r>
        <w:rPr>
          <w:i/>
          <w:iCs/>
          <w:u w:val="single"/>
        </w:rPr>
        <w:t xml:space="preserve">Tenant Chargeable with Cost of Legal Actions Regardless of Outcome of Lawsuit. </w:t>
      </w:r>
      <w:r>
        <w:t>Agreement by the tenant to pay attorney fees or other legal costs even if the tenant wins the court proceeding by the landlord against the tenant. The tenant, however, may be obligated to pay costs if the tenant</w:t>
      </w:r>
      <w:r>
        <w:rPr>
          <w:spacing w:val="-19"/>
        </w:rPr>
        <w:t xml:space="preserve"> </w:t>
      </w:r>
      <w:r>
        <w:t>loses.</w:t>
      </w:r>
    </w:p>
    <w:p w:rsidR="00000000" w:rsidRDefault="00C2737F">
      <w:pPr>
        <w:pStyle w:val="BodyText"/>
        <w:kinsoku w:val="0"/>
        <w:overflowPunct w:val="0"/>
        <w:spacing w:before="147"/>
        <w:ind w:right="158"/>
      </w:pPr>
      <w:r>
        <w:rPr>
          <w:b/>
          <w:bCs/>
        </w:rPr>
        <w:t>Agreement to Locate to an Appropriate</w:t>
      </w:r>
      <w:r>
        <w:rPr>
          <w:b/>
          <w:bCs/>
        </w:rPr>
        <w:t xml:space="preserve"> Unit.  </w:t>
      </w:r>
      <w:r>
        <w:t>In the event the tenant occupies a unit with accessibility features and does not need</w:t>
      </w:r>
      <w:r>
        <w:rPr>
          <w:spacing w:val="-2"/>
        </w:rPr>
        <w:t xml:space="preserve"> </w:t>
      </w:r>
      <w:r>
        <w:t>those</w:t>
      </w:r>
      <w:r>
        <w:rPr>
          <w:spacing w:val="-3"/>
        </w:rPr>
        <w:t xml:space="preserve"> </w:t>
      </w:r>
      <w:r>
        <w:t>features,</w:t>
      </w:r>
      <w:r>
        <w:rPr>
          <w:spacing w:val="-2"/>
        </w:rPr>
        <w:t xml:space="preserve"> </w:t>
      </w:r>
      <w:r>
        <w:t>the</w:t>
      </w:r>
      <w:r>
        <w:rPr>
          <w:spacing w:val="-3"/>
        </w:rPr>
        <w:t xml:space="preserve"> </w:t>
      </w:r>
      <w:r>
        <w:t>tenant</w:t>
      </w:r>
      <w:r>
        <w:rPr>
          <w:spacing w:val="-2"/>
        </w:rPr>
        <w:t xml:space="preserve"> </w:t>
      </w:r>
      <w:r>
        <w:t>agrees,</w:t>
      </w:r>
      <w:r>
        <w:rPr>
          <w:spacing w:val="-2"/>
        </w:rPr>
        <w:t xml:space="preserve"> </w:t>
      </w:r>
      <w:r>
        <w:t>if</w:t>
      </w:r>
      <w:r>
        <w:rPr>
          <w:spacing w:val="-3"/>
        </w:rPr>
        <w:t xml:space="preserve"> </w:t>
      </w:r>
      <w:r>
        <w:t>requested</w:t>
      </w:r>
      <w:r>
        <w:rPr>
          <w:spacing w:val="-2"/>
        </w:rPr>
        <w:t xml:space="preserve"> </w:t>
      </w:r>
      <w:r>
        <w:t>by</w:t>
      </w:r>
      <w:r>
        <w:rPr>
          <w:spacing w:val="-2"/>
        </w:rPr>
        <w:t xml:space="preserve"> </w:t>
      </w:r>
      <w:r>
        <w:t>the</w:t>
      </w:r>
      <w:r>
        <w:rPr>
          <w:spacing w:val="-3"/>
        </w:rPr>
        <w:t xml:space="preserve"> </w:t>
      </w:r>
      <w:r>
        <w:t>landlord,</w:t>
      </w:r>
      <w:r>
        <w:rPr>
          <w:spacing w:val="-2"/>
        </w:rPr>
        <w:t xml:space="preserve"> </w:t>
      </w:r>
      <w:r>
        <w:t>to</w:t>
      </w:r>
      <w:r>
        <w:rPr>
          <w:spacing w:val="-2"/>
        </w:rPr>
        <w:t xml:space="preserve"> </w:t>
      </w:r>
      <w:r>
        <w:t>relocate</w:t>
      </w:r>
      <w:r>
        <w:rPr>
          <w:spacing w:val="-3"/>
        </w:rPr>
        <w:t xml:space="preserve"> </w:t>
      </w:r>
      <w:r>
        <w:t>to</w:t>
      </w:r>
      <w:r>
        <w:rPr>
          <w:spacing w:val="-2"/>
        </w:rPr>
        <w:t xml:space="preserve"> </w:t>
      </w:r>
      <w:r>
        <w:t>another</w:t>
      </w:r>
      <w:r>
        <w:rPr>
          <w:spacing w:val="-2"/>
        </w:rPr>
        <w:t xml:space="preserve"> </w:t>
      </w:r>
      <w:r>
        <w:t>comparable</w:t>
      </w:r>
      <w:r>
        <w:rPr>
          <w:spacing w:val="-4"/>
        </w:rPr>
        <w:t xml:space="preserve"> </w:t>
      </w:r>
      <w:r>
        <w:t>unit.</w:t>
      </w:r>
      <w:r>
        <w:rPr>
          <w:spacing w:val="-2"/>
        </w:rPr>
        <w:t xml:space="preserve"> </w:t>
      </w:r>
      <w:r>
        <w:t>The</w:t>
      </w:r>
      <w:r>
        <w:rPr>
          <w:spacing w:val="-3"/>
        </w:rPr>
        <w:t xml:space="preserve"> </w:t>
      </w:r>
      <w:r>
        <w:t>landlord</w:t>
      </w:r>
      <w:r>
        <w:rPr>
          <w:spacing w:val="-2"/>
        </w:rPr>
        <w:t xml:space="preserve"> </w:t>
      </w:r>
      <w:r>
        <w:rPr>
          <w:spacing w:val="3"/>
        </w:rPr>
        <w:t>will</w:t>
      </w:r>
      <w:r>
        <w:rPr>
          <w:spacing w:val="-3"/>
        </w:rPr>
        <w:t xml:space="preserve"> </w:t>
      </w:r>
      <w:r>
        <w:t xml:space="preserve">give the tenant 30 days written notice </w:t>
      </w:r>
      <w:r>
        <w:t>to accomplish the move. The cost of the move is the responsibility of the tenant, except during the initial lease</w:t>
      </w:r>
      <w:r>
        <w:rPr>
          <w:spacing w:val="-10"/>
        </w:rPr>
        <w:t xml:space="preserve"> </w:t>
      </w:r>
      <w:r>
        <w:t>term.</w:t>
      </w:r>
    </w:p>
    <w:p w:rsidR="00000000" w:rsidRDefault="00C2737F">
      <w:pPr>
        <w:pStyle w:val="BodyText"/>
        <w:kinsoku w:val="0"/>
        <w:overflowPunct w:val="0"/>
        <w:spacing w:before="147"/>
        <w:ind w:right="209"/>
      </w:pPr>
      <w:r>
        <w:t>If the tenant receives Key rent assistance and occupies an inappropriately sized unit, the tenant agrees, if requested by the landlord,</w:t>
      </w:r>
      <w:r>
        <w:rPr>
          <w:spacing w:val="-2"/>
        </w:rPr>
        <w:t xml:space="preserve"> </w:t>
      </w:r>
      <w:r>
        <w:t>to</w:t>
      </w:r>
      <w:r>
        <w:rPr>
          <w:spacing w:val="-2"/>
        </w:rPr>
        <w:t xml:space="preserve"> </w:t>
      </w:r>
      <w:r>
        <w:t>relocate</w:t>
      </w:r>
      <w:r>
        <w:rPr>
          <w:spacing w:val="-3"/>
        </w:rPr>
        <w:t xml:space="preserve"> </w:t>
      </w:r>
      <w:r>
        <w:t>to</w:t>
      </w:r>
      <w:r>
        <w:rPr>
          <w:spacing w:val="-2"/>
        </w:rPr>
        <w:t xml:space="preserve"> </w:t>
      </w:r>
      <w:r>
        <w:t>an</w:t>
      </w:r>
      <w:r>
        <w:rPr>
          <w:spacing w:val="-2"/>
        </w:rPr>
        <w:t xml:space="preserve"> </w:t>
      </w:r>
      <w:r>
        <w:t>appropriately</w:t>
      </w:r>
      <w:r>
        <w:rPr>
          <w:spacing w:val="-2"/>
        </w:rPr>
        <w:t xml:space="preserve"> </w:t>
      </w:r>
      <w:r>
        <w:t>sized</w:t>
      </w:r>
      <w:r>
        <w:rPr>
          <w:spacing w:val="-2"/>
        </w:rPr>
        <w:t xml:space="preserve"> </w:t>
      </w:r>
      <w:r>
        <w:t>unit.</w:t>
      </w:r>
      <w:r>
        <w:rPr>
          <w:spacing w:val="-2"/>
        </w:rPr>
        <w:t xml:space="preserve"> </w:t>
      </w:r>
      <w:r>
        <w:t>The</w:t>
      </w:r>
      <w:r>
        <w:rPr>
          <w:spacing w:val="-2"/>
        </w:rPr>
        <w:t xml:space="preserve"> </w:t>
      </w:r>
      <w:r>
        <w:t>landlord</w:t>
      </w:r>
      <w:r>
        <w:rPr>
          <w:spacing w:val="-2"/>
        </w:rPr>
        <w:t xml:space="preserve"> </w:t>
      </w:r>
      <w:r>
        <w:t>will</w:t>
      </w:r>
      <w:r>
        <w:rPr>
          <w:spacing w:val="-3"/>
        </w:rPr>
        <w:t xml:space="preserve"> </w:t>
      </w:r>
      <w:r>
        <w:t>give</w:t>
      </w:r>
      <w:r>
        <w:rPr>
          <w:spacing w:val="-3"/>
        </w:rPr>
        <w:t xml:space="preserve"> </w:t>
      </w:r>
      <w:r>
        <w:t>the</w:t>
      </w:r>
      <w:r>
        <w:rPr>
          <w:spacing w:val="-3"/>
        </w:rPr>
        <w:t xml:space="preserve"> </w:t>
      </w:r>
      <w:r>
        <w:t>tenant</w:t>
      </w:r>
      <w:r>
        <w:rPr>
          <w:spacing w:val="-2"/>
        </w:rPr>
        <w:t xml:space="preserve"> </w:t>
      </w:r>
      <w:r>
        <w:t>30</w:t>
      </w:r>
      <w:r>
        <w:rPr>
          <w:spacing w:val="-3"/>
        </w:rPr>
        <w:t xml:space="preserve"> </w:t>
      </w:r>
      <w:r>
        <w:t>days</w:t>
      </w:r>
      <w:r>
        <w:rPr>
          <w:spacing w:val="-4"/>
        </w:rPr>
        <w:t xml:space="preserve"> </w:t>
      </w:r>
      <w:r>
        <w:t>written</w:t>
      </w:r>
      <w:r>
        <w:rPr>
          <w:spacing w:val="-2"/>
        </w:rPr>
        <w:t xml:space="preserve"> </w:t>
      </w:r>
      <w:r>
        <w:t>notice</w:t>
      </w:r>
      <w:r>
        <w:rPr>
          <w:spacing w:val="-3"/>
        </w:rPr>
        <w:t xml:space="preserve"> </w:t>
      </w:r>
      <w:r>
        <w:t>to</w:t>
      </w:r>
      <w:r>
        <w:rPr>
          <w:spacing w:val="-2"/>
        </w:rPr>
        <w:t xml:space="preserve"> </w:t>
      </w:r>
      <w:r>
        <w:t>accomplish</w:t>
      </w:r>
      <w:r>
        <w:rPr>
          <w:spacing w:val="-2"/>
        </w:rPr>
        <w:t xml:space="preserve"> </w:t>
      </w:r>
      <w:r>
        <w:t>the move.</w:t>
      </w:r>
      <w:r>
        <w:rPr>
          <w:spacing w:val="-3"/>
        </w:rPr>
        <w:t xml:space="preserve"> </w:t>
      </w:r>
      <w:r>
        <w:t>The</w:t>
      </w:r>
      <w:r>
        <w:rPr>
          <w:spacing w:val="-4"/>
        </w:rPr>
        <w:t xml:space="preserve"> </w:t>
      </w:r>
      <w:r>
        <w:t>cost</w:t>
      </w:r>
      <w:r>
        <w:rPr>
          <w:spacing w:val="-3"/>
        </w:rPr>
        <w:t xml:space="preserve"> </w:t>
      </w:r>
      <w:r>
        <w:t>of</w:t>
      </w:r>
      <w:r>
        <w:rPr>
          <w:spacing w:val="-4"/>
        </w:rPr>
        <w:t xml:space="preserve"> </w:t>
      </w:r>
      <w:r>
        <w:t>the</w:t>
      </w:r>
      <w:r>
        <w:rPr>
          <w:spacing w:val="-2"/>
        </w:rPr>
        <w:t xml:space="preserve"> </w:t>
      </w:r>
      <w:r>
        <w:t>move</w:t>
      </w:r>
      <w:r>
        <w:rPr>
          <w:spacing w:val="-4"/>
        </w:rPr>
        <w:t xml:space="preserve"> </w:t>
      </w:r>
      <w:r>
        <w:t>is</w:t>
      </w:r>
      <w:r>
        <w:rPr>
          <w:spacing w:val="-2"/>
        </w:rPr>
        <w:t xml:space="preserve"> </w:t>
      </w:r>
      <w:r>
        <w:t>the</w:t>
      </w:r>
      <w:r>
        <w:rPr>
          <w:spacing w:val="-4"/>
        </w:rPr>
        <w:t xml:space="preserve"> </w:t>
      </w:r>
      <w:r>
        <w:t>responsibility</w:t>
      </w:r>
      <w:r>
        <w:rPr>
          <w:spacing w:val="-2"/>
        </w:rPr>
        <w:t xml:space="preserve"> </w:t>
      </w:r>
      <w:r>
        <w:t>of</w:t>
      </w:r>
      <w:r>
        <w:rPr>
          <w:spacing w:val="-4"/>
        </w:rPr>
        <w:t xml:space="preserve"> </w:t>
      </w:r>
      <w:r>
        <w:t>the</w:t>
      </w:r>
      <w:r>
        <w:rPr>
          <w:spacing w:val="-4"/>
        </w:rPr>
        <w:t xml:space="preserve"> </w:t>
      </w:r>
      <w:r>
        <w:t>tenant,</w:t>
      </w:r>
      <w:r>
        <w:rPr>
          <w:spacing w:val="-3"/>
        </w:rPr>
        <w:t xml:space="preserve"> </w:t>
      </w:r>
      <w:r>
        <w:t>except</w:t>
      </w:r>
      <w:r>
        <w:rPr>
          <w:spacing w:val="-3"/>
        </w:rPr>
        <w:t xml:space="preserve"> </w:t>
      </w:r>
      <w:r>
        <w:t>during</w:t>
      </w:r>
      <w:r>
        <w:rPr>
          <w:spacing w:val="-4"/>
        </w:rPr>
        <w:t xml:space="preserve"> </w:t>
      </w:r>
      <w:r>
        <w:t>the</w:t>
      </w:r>
      <w:r>
        <w:rPr>
          <w:spacing w:val="-4"/>
        </w:rPr>
        <w:t xml:space="preserve"> </w:t>
      </w:r>
      <w:r>
        <w:t>initial</w:t>
      </w:r>
      <w:r>
        <w:rPr>
          <w:spacing w:val="-4"/>
        </w:rPr>
        <w:t xml:space="preserve"> </w:t>
      </w:r>
      <w:r>
        <w:t>lease</w:t>
      </w:r>
      <w:r>
        <w:rPr>
          <w:spacing w:val="-4"/>
        </w:rPr>
        <w:t xml:space="preserve"> </w:t>
      </w:r>
      <w:r>
        <w:t>term.</w:t>
      </w:r>
    </w:p>
    <w:p w:rsidR="00000000" w:rsidRDefault="00C2737F">
      <w:pPr>
        <w:pStyle w:val="BodyText"/>
        <w:kinsoku w:val="0"/>
        <w:overflowPunct w:val="0"/>
        <w:spacing w:before="147"/>
        <w:ind w:right="209"/>
        <w:rPr>
          <w:spacing w:val="2"/>
        </w:rPr>
      </w:pPr>
      <w:r>
        <w:rPr>
          <w:b/>
          <w:bCs/>
        </w:rPr>
        <w:t xml:space="preserve">Periodic Unit Inspections. </w:t>
      </w:r>
      <w:r>
        <w:t>The landlord has the right to periodically inspect the unit and permit representative(s) of any entity with a regulatory interest in the property to periodically inspect the unit. Tenant will receive at least 48 hours’ written notice for housekeeping and r</w:t>
      </w:r>
      <w:r>
        <w:t>egulatory agency inspections. The landlord has the right to enter the unit with less than 48 hours’ notice for tenant requested, or routine preventative maintenance. No notice is required for emergency repairs, or inspections needed as a result</w:t>
      </w:r>
      <w:r>
        <w:rPr>
          <w:spacing w:val="-2"/>
        </w:rPr>
        <w:t xml:space="preserve"> </w:t>
      </w:r>
      <w:r>
        <w:t>of</w:t>
      </w:r>
      <w:r>
        <w:rPr>
          <w:spacing w:val="-4"/>
        </w:rPr>
        <w:t xml:space="preserve"> </w:t>
      </w:r>
      <w:r>
        <w:t>a</w:t>
      </w:r>
      <w:r>
        <w:rPr>
          <w:spacing w:val="-2"/>
        </w:rPr>
        <w:t xml:space="preserve"> </w:t>
      </w:r>
      <w:r>
        <w:t>natura</w:t>
      </w:r>
      <w:r>
        <w:t>l</w:t>
      </w:r>
      <w:r>
        <w:rPr>
          <w:spacing w:val="-3"/>
        </w:rPr>
        <w:t xml:space="preserve"> </w:t>
      </w:r>
      <w:r>
        <w:t>disaster,</w:t>
      </w:r>
      <w:r>
        <w:rPr>
          <w:spacing w:val="-1"/>
        </w:rPr>
        <w:t xml:space="preserve"> </w:t>
      </w:r>
      <w:r>
        <w:t>or</w:t>
      </w:r>
      <w:r>
        <w:rPr>
          <w:spacing w:val="-2"/>
        </w:rPr>
        <w:t xml:space="preserve"> </w:t>
      </w:r>
      <w:r>
        <w:t>casualty</w:t>
      </w:r>
      <w:r>
        <w:rPr>
          <w:spacing w:val="-2"/>
        </w:rPr>
        <w:t xml:space="preserve"> </w:t>
      </w:r>
      <w:r>
        <w:t>event</w:t>
      </w:r>
      <w:r>
        <w:rPr>
          <w:spacing w:val="-2"/>
        </w:rPr>
        <w:t xml:space="preserve"> </w:t>
      </w:r>
      <w:r>
        <w:t>or</w:t>
      </w:r>
      <w:r>
        <w:rPr>
          <w:spacing w:val="-2"/>
        </w:rPr>
        <w:t xml:space="preserve"> </w:t>
      </w:r>
      <w:r>
        <w:t>loss potentially</w:t>
      </w:r>
      <w:r>
        <w:rPr>
          <w:spacing w:val="-1"/>
        </w:rPr>
        <w:t xml:space="preserve"> </w:t>
      </w:r>
      <w:r>
        <w:t>impacting</w:t>
      </w:r>
      <w:r>
        <w:rPr>
          <w:spacing w:val="-3"/>
        </w:rPr>
        <w:t xml:space="preserve"> </w:t>
      </w:r>
      <w:r>
        <w:t>some</w:t>
      </w:r>
      <w:r>
        <w:rPr>
          <w:spacing w:val="-3"/>
        </w:rPr>
        <w:t xml:space="preserve"> </w:t>
      </w:r>
      <w:r>
        <w:t>portion</w:t>
      </w:r>
      <w:r>
        <w:rPr>
          <w:spacing w:val="-2"/>
        </w:rPr>
        <w:t xml:space="preserve"> </w:t>
      </w:r>
      <w:r>
        <w:t>of</w:t>
      </w:r>
      <w:r>
        <w:rPr>
          <w:spacing w:val="-4"/>
        </w:rPr>
        <w:t xml:space="preserve"> </w:t>
      </w:r>
      <w:r>
        <w:t>the</w:t>
      </w:r>
      <w:r>
        <w:rPr>
          <w:spacing w:val="-3"/>
        </w:rPr>
        <w:t xml:space="preserve"> </w:t>
      </w:r>
      <w:r>
        <w:t>greater</w:t>
      </w:r>
      <w:r>
        <w:rPr>
          <w:spacing w:val="-2"/>
        </w:rPr>
        <w:t xml:space="preserve"> </w:t>
      </w:r>
      <w:r>
        <w:t>property,</w:t>
      </w:r>
      <w:r>
        <w:rPr>
          <w:spacing w:val="-2"/>
        </w:rPr>
        <w:t xml:space="preserve"> </w:t>
      </w:r>
      <w:r>
        <w:t>or</w:t>
      </w:r>
      <w:r>
        <w:rPr>
          <w:spacing w:val="-2"/>
        </w:rPr>
        <w:t xml:space="preserve"> </w:t>
      </w:r>
      <w:r>
        <w:t>to</w:t>
      </w:r>
      <w:r>
        <w:rPr>
          <w:spacing w:val="-2"/>
        </w:rPr>
        <w:t xml:space="preserve"> </w:t>
      </w:r>
      <w:r>
        <w:t>inspect</w:t>
      </w:r>
      <w:r>
        <w:rPr>
          <w:spacing w:val="-2"/>
        </w:rPr>
        <w:t xml:space="preserve"> </w:t>
      </w:r>
      <w:r>
        <w:t>the unit</w:t>
      </w:r>
      <w:r>
        <w:rPr>
          <w:spacing w:val="-2"/>
        </w:rPr>
        <w:t xml:space="preserve"> </w:t>
      </w:r>
      <w:r>
        <w:t>if</w:t>
      </w:r>
      <w:r>
        <w:rPr>
          <w:spacing w:val="-4"/>
        </w:rPr>
        <w:t xml:space="preserve"> </w:t>
      </w:r>
      <w:r>
        <w:t>the</w:t>
      </w:r>
      <w:r>
        <w:rPr>
          <w:spacing w:val="-3"/>
        </w:rPr>
        <w:t xml:space="preserve"> </w:t>
      </w:r>
      <w:r>
        <w:t>landlord</w:t>
      </w:r>
      <w:r>
        <w:rPr>
          <w:spacing w:val="-2"/>
        </w:rPr>
        <w:t xml:space="preserve"> </w:t>
      </w:r>
      <w:r>
        <w:t>has</w:t>
      </w:r>
      <w:r>
        <w:rPr>
          <w:spacing w:val="-3"/>
        </w:rPr>
        <w:t xml:space="preserve"> </w:t>
      </w:r>
      <w:r>
        <w:t>reason</w:t>
      </w:r>
      <w:r>
        <w:rPr>
          <w:spacing w:val="-2"/>
        </w:rPr>
        <w:t xml:space="preserve"> </w:t>
      </w:r>
      <w:r>
        <w:t>to</w:t>
      </w:r>
      <w:r>
        <w:rPr>
          <w:spacing w:val="-2"/>
        </w:rPr>
        <w:t xml:space="preserve"> </w:t>
      </w:r>
      <w:r>
        <w:t>believe</w:t>
      </w:r>
      <w:r>
        <w:rPr>
          <w:spacing w:val="-3"/>
        </w:rPr>
        <w:t xml:space="preserve"> </w:t>
      </w:r>
      <w:r>
        <w:t>the</w:t>
      </w:r>
      <w:r>
        <w:rPr>
          <w:spacing w:val="-3"/>
        </w:rPr>
        <w:t xml:space="preserve"> </w:t>
      </w:r>
      <w:r>
        <w:t>tenant</w:t>
      </w:r>
      <w:r>
        <w:rPr>
          <w:spacing w:val="-2"/>
        </w:rPr>
        <w:t xml:space="preserve"> </w:t>
      </w:r>
      <w:r>
        <w:t>is</w:t>
      </w:r>
      <w:r>
        <w:rPr>
          <w:spacing w:val="-4"/>
        </w:rPr>
        <w:t xml:space="preserve"> </w:t>
      </w:r>
      <w:r>
        <w:t>damaging</w:t>
      </w:r>
      <w:r>
        <w:rPr>
          <w:spacing w:val="-2"/>
        </w:rPr>
        <w:t xml:space="preserve"> </w:t>
      </w:r>
      <w:r>
        <w:t>the</w:t>
      </w:r>
      <w:r>
        <w:rPr>
          <w:spacing w:val="-3"/>
        </w:rPr>
        <w:t xml:space="preserve"> </w:t>
      </w:r>
      <w:r>
        <w:t>unit,</w:t>
      </w:r>
      <w:r>
        <w:rPr>
          <w:spacing w:val="-2"/>
        </w:rPr>
        <w:t xml:space="preserve"> </w:t>
      </w:r>
      <w:r>
        <w:t>or</w:t>
      </w:r>
      <w:r>
        <w:rPr>
          <w:spacing w:val="-2"/>
        </w:rPr>
        <w:t xml:space="preserve"> </w:t>
      </w:r>
      <w:r>
        <w:t>to</w:t>
      </w:r>
      <w:r>
        <w:rPr>
          <w:spacing w:val="-2"/>
        </w:rPr>
        <w:t xml:space="preserve"> </w:t>
      </w:r>
      <w:r>
        <w:t>allow</w:t>
      </w:r>
      <w:r>
        <w:rPr>
          <w:spacing w:val="-3"/>
        </w:rPr>
        <w:t xml:space="preserve"> </w:t>
      </w:r>
      <w:r>
        <w:t>first</w:t>
      </w:r>
      <w:r>
        <w:rPr>
          <w:spacing w:val="1"/>
        </w:rPr>
        <w:t xml:space="preserve"> </w:t>
      </w:r>
      <w:r>
        <w:t>responders</w:t>
      </w:r>
      <w:r>
        <w:rPr>
          <w:spacing w:val="-4"/>
        </w:rPr>
        <w:t xml:space="preserve"> </w:t>
      </w:r>
      <w:r>
        <w:t>access</w:t>
      </w:r>
      <w:r>
        <w:rPr>
          <w:spacing w:val="-4"/>
        </w:rPr>
        <w:t xml:space="preserve"> </w:t>
      </w:r>
      <w:r>
        <w:t>to</w:t>
      </w:r>
      <w:r>
        <w:rPr>
          <w:spacing w:val="-2"/>
        </w:rPr>
        <w:t xml:space="preserve"> </w:t>
      </w:r>
      <w:r>
        <w:t>the</w:t>
      </w:r>
      <w:r>
        <w:rPr>
          <w:spacing w:val="-3"/>
        </w:rPr>
        <w:t xml:space="preserve"> </w:t>
      </w:r>
      <w:r>
        <w:rPr>
          <w:spacing w:val="2"/>
        </w:rPr>
        <w:t>unit.</w:t>
      </w:r>
    </w:p>
    <w:p w:rsidR="00000000" w:rsidRDefault="00C2737F">
      <w:pPr>
        <w:pStyle w:val="BodyText"/>
        <w:kinsoku w:val="0"/>
        <w:overflowPunct w:val="0"/>
        <w:spacing w:before="147"/>
        <w:ind w:right="70"/>
      </w:pPr>
      <w:r>
        <w:rPr>
          <w:b/>
          <w:bCs/>
        </w:rPr>
        <w:t xml:space="preserve">Eligibility. </w:t>
      </w:r>
      <w:r>
        <w:t>The landlord has the right to recertify the tenant’s eligibility, including household composition, income and assets, and student</w:t>
      </w:r>
      <w:r>
        <w:rPr>
          <w:spacing w:val="-2"/>
        </w:rPr>
        <w:t xml:space="preserve"> </w:t>
      </w:r>
      <w:r>
        <w:t>status,</w:t>
      </w:r>
      <w:r>
        <w:rPr>
          <w:spacing w:val="-2"/>
        </w:rPr>
        <w:t xml:space="preserve"> </w:t>
      </w:r>
      <w:r>
        <w:t>on</w:t>
      </w:r>
      <w:r>
        <w:rPr>
          <w:spacing w:val="-2"/>
        </w:rPr>
        <w:t xml:space="preserve"> </w:t>
      </w:r>
      <w:r>
        <w:t>a</w:t>
      </w:r>
      <w:r>
        <w:rPr>
          <w:spacing w:val="-2"/>
        </w:rPr>
        <w:t xml:space="preserve"> </w:t>
      </w:r>
      <w:r>
        <w:t>periodic</w:t>
      </w:r>
      <w:r>
        <w:rPr>
          <w:spacing w:val="-3"/>
        </w:rPr>
        <w:t xml:space="preserve"> </w:t>
      </w:r>
      <w:r>
        <w:t>basis</w:t>
      </w:r>
      <w:r>
        <w:rPr>
          <w:spacing w:val="-4"/>
        </w:rPr>
        <w:t xml:space="preserve"> </w:t>
      </w:r>
      <w:r>
        <w:t>to</w:t>
      </w:r>
      <w:r>
        <w:rPr>
          <w:spacing w:val="-2"/>
        </w:rPr>
        <w:t xml:space="preserve"> </w:t>
      </w:r>
      <w:r>
        <w:t>verify</w:t>
      </w:r>
      <w:r>
        <w:rPr>
          <w:spacing w:val="-2"/>
        </w:rPr>
        <w:t xml:space="preserve"> </w:t>
      </w:r>
      <w:r>
        <w:t>tenant’s</w:t>
      </w:r>
      <w:r>
        <w:rPr>
          <w:spacing w:val="-4"/>
        </w:rPr>
        <w:t xml:space="preserve"> </w:t>
      </w:r>
      <w:r>
        <w:t>continuing</w:t>
      </w:r>
      <w:r>
        <w:rPr>
          <w:spacing w:val="-3"/>
        </w:rPr>
        <w:t xml:space="preserve"> </w:t>
      </w:r>
      <w:r>
        <w:t>eligibility</w:t>
      </w:r>
      <w:r>
        <w:rPr>
          <w:spacing w:val="-1"/>
        </w:rPr>
        <w:t xml:space="preserve"> </w:t>
      </w:r>
      <w:r>
        <w:t>to</w:t>
      </w:r>
      <w:r>
        <w:rPr>
          <w:spacing w:val="-2"/>
        </w:rPr>
        <w:t xml:space="preserve"> </w:t>
      </w:r>
      <w:r>
        <w:t>reside</w:t>
      </w:r>
      <w:r>
        <w:rPr>
          <w:spacing w:val="-3"/>
        </w:rPr>
        <w:t xml:space="preserve"> </w:t>
      </w:r>
      <w:r>
        <w:t>in</w:t>
      </w:r>
      <w:r>
        <w:rPr>
          <w:spacing w:val="-1"/>
        </w:rPr>
        <w:t xml:space="preserve"> </w:t>
      </w:r>
      <w:r>
        <w:t>the</w:t>
      </w:r>
      <w:r>
        <w:rPr>
          <w:spacing w:val="-3"/>
        </w:rPr>
        <w:t xml:space="preserve"> </w:t>
      </w:r>
      <w:r>
        <w:t>unit.</w:t>
      </w:r>
    </w:p>
    <w:p w:rsidR="00000000" w:rsidRDefault="00C2737F">
      <w:pPr>
        <w:pStyle w:val="BodyText"/>
        <w:kinsoku w:val="0"/>
        <w:overflowPunct w:val="0"/>
        <w:spacing w:before="147"/>
        <w:ind w:right="70"/>
      </w:pPr>
      <w:r>
        <w:t>The</w:t>
      </w:r>
      <w:r>
        <w:rPr>
          <w:spacing w:val="-3"/>
        </w:rPr>
        <w:t xml:space="preserve"> </w:t>
      </w:r>
      <w:r>
        <w:t>tenant</w:t>
      </w:r>
      <w:r>
        <w:rPr>
          <w:spacing w:val="-2"/>
        </w:rPr>
        <w:t xml:space="preserve"> </w:t>
      </w:r>
      <w:r>
        <w:t>understands</w:t>
      </w:r>
      <w:r>
        <w:rPr>
          <w:spacing w:val="-4"/>
        </w:rPr>
        <w:t xml:space="preserve"> </w:t>
      </w:r>
      <w:r>
        <w:t>and</w:t>
      </w:r>
      <w:r>
        <w:rPr>
          <w:spacing w:val="-2"/>
        </w:rPr>
        <w:t xml:space="preserve"> </w:t>
      </w:r>
      <w:r>
        <w:t>agrees</w:t>
      </w:r>
      <w:r>
        <w:rPr>
          <w:spacing w:val="-4"/>
        </w:rPr>
        <w:t xml:space="preserve"> </w:t>
      </w:r>
      <w:r>
        <w:t>that</w:t>
      </w:r>
      <w:r>
        <w:rPr>
          <w:spacing w:val="-2"/>
        </w:rPr>
        <w:t xml:space="preserve"> </w:t>
      </w:r>
      <w:r>
        <w:t>the</w:t>
      </w:r>
      <w:r>
        <w:rPr>
          <w:spacing w:val="-3"/>
        </w:rPr>
        <w:t xml:space="preserve"> </w:t>
      </w:r>
      <w:r>
        <w:t>landlord</w:t>
      </w:r>
      <w:r>
        <w:rPr>
          <w:spacing w:val="-2"/>
        </w:rPr>
        <w:t xml:space="preserve"> </w:t>
      </w:r>
      <w:r>
        <w:t>will</w:t>
      </w:r>
      <w:r>
        <w:rPr>
          <w:spacing w:val="-3"/>
        </w:rPr>
        <w:t xml:space="preserve"> </w:t>
      </w:r>
      <w:r>
        <w:t>verify</w:t>
      </w:r>
      <w:r>
        <w:rPr>
          <w:spacing w:val="-2"/>
        </w:rPr>
        <w:t xml:space="preserve"> </w:t>
      </w:r>
      <w:r>
        <w:t>in</w:t>
      </w:r>
      <w:r>
        <w:rPr>
          <w:spacing w:val="-2"/>
        </w:rPr>
        <w:t xml:space="preserve"> </w:t>
      </w:r>
      <w:r>
        <w:t>writing,</w:t>
      </w:r>
      <w:r>
        <w:rPr>
          <w:spacing w:val="-2"/>
        </w:rPr>
        <w:t xml:space="preserve"> </w:t>
      </w:r>
      <w:r>
        <w:t>through</w:t>
      </w:r>
      <w:r>
        <w:rPr>
          <w:spacing w:val="-2"/>
        </w:rPr>
        <w:t xml:space="preserve"> </w:t>
      </w:r>
      <w:r>
        <w:t>a</w:t>
      </w:r>
      <w:r>
        <w:rPr>
          <w:spacing w:val="-2"/>
        </w:rPr>
        <w:t xml:space="preserve"> </w:t>
      </w:r>
      <w:r>
        <w:t>third</w:t>
      </w:r>
      <w:r>
        <w:rPr>
          <w:spacing w:val="-4"/>
        </w:rPr>
        <w:t xml:space="preserve"> </w:t>
      </w:r>
      <w:r>
        <w:t>party</w:t>
      </w:r>
      <w:r>
        <w:rPr>
          <w:spacing w:val="-1"/>
        </w:rPr>
        <w:t xml:space="preserve"> </w:t>
      </w:r>
      <w:r>
        <w:t>when</w:t>
      </w:r>
      <w:r>
        <w:rPr>
          <w:spacing w:val="-2"/>
        </w:rPr>
        <w:t xml:space="preserve"> </w:t>
      </w:r>
      <w:r>
        <w:t>necessary,</w:t>
      </w:r>
      <w:r>
        <w:rPr>
          <w:spacing w:val="-2"/>
        </w:rPr>
        <w:t xml:space="preserve"> </w:t>
      </w:r>
      <w:r>
        <w:t>the</w:t>
      </w:r>
      <w:r>
        <w:rPr>
          <w:spacing w:val="-3"/>
        </w:rPr>
        <w:t xml:space="preserve"> </w:t>
      </w:r>
      <w:r>
        <w:t>information provided</w:t>
      </w:r>
      <w:r>
        <w:rPr>
          <w:spacing w:val="-4"/>
        </w:rPr>
        <w:t xml:space="preserve"> </w:t>
      </w:r>
      <w:r>
        <w:t>on</w:t>
      </w:r>
      <w:r>
        <w:rPr>
          <w:spacing w:val="-4"/>
        </w:rPr>
        <w:t xml:space="preserve"> </w:t>
      </w:r>
      <w:r>
        <w:t>the</w:t>
      </w:r>
      <w:r>
        <w:rPr>
          <w:spacing w:val="-5"/>
        </w:rPr>
        <w:t xml:space="preserve"> </w:t>
      </w:r>
      <w:r>
        <w:t>recertification</w:t>
      </w:r>
      <w:r>
        <w:rPr>
          <w:spacing w:val="-4"/>
        </w:rPr>
        <w:t xml:space="preserve"> </w:t>
      </w:r>
      <w:r>
        <w:t>questionnaire</w:t>
      </w:r>
      <w:r>
        <w:rPr>
          <w:spacing w:val="-4"/>
        </w:rPr>
        <w:t xml:space="preserve"> </w:t>
      </w:r>
      <w:r>
        <w:t>in</w:t>
      </w:r>
      <w:r>
        <w:rPr>
          <w:spacing w:val="-4"/>
        </w:rPr>
        <w:t xml:space="preserve"> </w:t>
      </w:r>
      <w:r>
        <w:t>order</w:t>
      </w:r>
      <w:r>
        <w:rPr>
          <w:spacing w:val="-4"/>
        </w:rPr>
        <w:t xml:space="preserve"> </w:t>
      </w:r>
      <w:r>
        <w:t>to</w:t>
      </w:r>
      <w:r>
        <w:rPr>
          <w:spacing w:val="-4"/>
        </w:rPr>
        <w:t xml:space="preserve"> </w:t>
      </w:r>
      <w:r>
        <w:t>ensure</w:t>
      </w:r>
      <w:r>
        <w:rPr>
          <w:spacing w:val="-5"/>
        </w:rPr>
        <w:t xml:space="preserve"> </w:t>
      </w:r>
      <w:r>
        <w:t>and</w:t>
      </w:r>
      <w:r>
        <w:rPr>
          <w:spacing w:val="-4"/>
        </w:rPr>
        <w:t xml:space="preserve"> </w:t>
      </w:r>
      <w:r>
        <w:t>document</w:t>
      </w:r>
      <w:r>
        <w:rPr>
          <w:spacing w:val="-4"/>
        </w:rPr>
        <w:t xml:space="preserve"> </w:t>
      </w:r>
      <w:r>
        <w:t>eligibility</w:t>
      </w:r>
      <w:r>
        <w:rPr>
          <w:spacing w:val="-4"/>
        </w:rPr>
        <w:t xml:space="preserve"> </w:t>
      </w:r>
      <w:r>
        <w:t>compliance.</w:t>
      </w:r>
    </w:p>
    <w:p w:rsidR="00000000" w:rsidRDefault="00C2737F">
      <w:pPr>
        <w:pStyle w:val="BodyText"/>
        <w:kinsoku w:val="0"/>
        <w:overflowPunct w:val="0"/>
        <w:spacing w:before="147"/>
        <w:ind w:right="417"/>
      </w:pPr>
      <w:r>
        <w:t>The tenant agrees to complete at any time when requested by landlord, the recertification questionnaire disclosing current household composition, household student status and all household income and assets. Further, the tenant agrees to promptly notify th</w:t>
      </w:r>
      <w:r>
        <w:t>e landlord of all changes in household composition, income and assets, and changes in household student</w:t>
      </w:r>
      <w:r>
        <w:rPr>
          <w:spacing w:val="-31"/>
        </w:rPr>
        <w:t xml:space="preserve"> </w:t>
      </w:r>
      <w:r>
        <w:t>status.</w:t>
      </w:r>
    </w:p>
    <w:p w:rsidR="00000000" w:rsidRDefault="00C2737F">
      <w:pPr>
        <w:pStyle w:val="BodyText"/>
        <w:kinsoku w:val="0"/>
        <w:overflowPunct w:val="0"/>
        <w:spacing w:before="147"/>
        <w:ind w:right="70"/>
      </w:pPr>
      <w:r>
        <w:t>Tenant</w:t>
      </w:r>
      <w:r>
        <w:rPr>
          <w:spacing w:val="-3"/>
        </w:rPr>
        <w:t xml:space="preserve"> </w:t>
      </w:r>
      <w:r>
        <w:t>agrees</w:t>
      </w:r>
      <w:r>
        <w:rPr>
          <w:spacing w:val="-5"/>
        </w:rPr>
        <w:t xml:space="preserve"> </w:t>
      </w:r>
      <w:r>
        <w:t>to</w:t>
      </w:r>
      <w:r>
        <w:rPr>
          <w:spacing w:val="-3"/>
        </w:rPr>
        <w:t xml:space="preserve"> </w:t>
      </w:r>
      <w:r>
        <w:t>cooperate</w:t>
      </w:r>
      <w:r>
        <w:rPr>
          <w:spacing w:val="-1"/>
        </w:rPr>
        <w:t xml:space="preserve"> </w:t>
      </w:r>
      <w:r>
        <w:t>fully</w:t>
      </w:r>
      <w:r>
        <w:rPr>
          <w:spacing w:val="-3"/>
        </w:rPr>
        <w:t xml:space="preserve"> </w:t>
      </w:r>
      <w:r>
        <w:t>during</w:t>
      </w:r>
      <w:r>
        <w:rPr>
          <w:spacing w:val="-4"/>
        </w:rPr>
        <w:t xml:space="preserve"> </w:t>
      </w:r>
      <w:r>
        <w:t>the</w:t>
      </w:r>
      <w:r>
        <w:rPr>
          <w:spacing w:val="-4"/>
        </w:rPr>
        <w:t xml:space="preserve"> </w:t>
      </w:r>
      <w:r>
        <w:t>recertification process,</w:t>
      </w:r>
      <w:r>
        <w:rPr>
          <w:spacing w:val="-3"/>
        </w:rPr>
        <w:t xml:space="preserve"> </w:t>
      </w:r>
      <w:r>
        <w:t>signing</w:t>
      </w:r>
      <w:r>
        <w:rPr>
          <w:spacing w:val="-4"/>
        </w:rPr>
        <w:t xml:space="preserve"> </w:t>
      </w:r>
      <w:r>
        <w:t>all</w:t>
      </w:r>
      <w:r>
        <w:rPr>
          <w:spacing w:val="-4"/>
        </w:rPr>
        <w:t xml:space="preserve"> </w:t>
      </w:r>
      <w:r>
        <w:t>third-party verifications</w:t>
      </w:r>
      <w:r>
        <w:rPr>
          <w:spacing w:val="-5"/>
        </w:rPr>
        <w:t xml:space="preserve"> </w:t>
      </w:r>
      <w:r>
        <w:t>and</w:t>
      </w:r>
      <w:r>
        <w:rPr>
          <w:spacing w:val="-3"/>
        </w:rPr>
        <w:t xml:space="preserve"> </w:t>
      </w:r>
      <w:r>
        <w:t>providing</w:t>
      </w:r>
      <w:r>
        <w:rPr>
          <w:spacing w:val="-4"/>
        </w:rPr>
        <w:t xml:space="preserve"> </w:t>
      </w:r>
      <w:r>
        <w:t>all</w:t>
      </w:r>
      <w:r>
        <w:rPr>
          <w:spacing w:val="-2"/>
        </w:rPr>
        <w:t xml:space="preserve"> </w:t>
      </w:r>
      <w:r>
        <w:t>requested documenta</w:t>
      </w:r>
      <w:r>
        <w:t>tion</w:t>
      </w:r>
      <w:r>
        <w:rPr>
          <w:spacing w:val="-3"/>
        </w:rPr>
        <w:t xml:space="preserve"> </w:t>
      </w:r>
      <w:r>
        <w:t>and</w:t>
      </w:r>
      <w:r>
        <w:rPr>
          <w:spacing w:val="-3"/>
        </w:rPr>
        <w:t xml:space="preserve"> </w:t>
      </w:r>
      <w:r>
        <w:t>information.</w:t>
      </w:r>
      <w:r>
        <w:rPr>
          <w:spacing w:val="-3"/>
        </w:rPr>
        <w:t xml:space="preserve"> </w:t>
      </w:r>
      <w:r>
        <w:t>Tenant</w:t>
      </w:r>
      <w:r>
        <w:rPr>
          <w:spacing w:val="-3"/>
        </w:rPr>
        <w:t xml:space="preserve"> </w:t>
      </w:r>
      <w:r>
        <w:t>agrees</w:t>
      </w:r>
      <w:r>
        <w:rPr>
          <w:spacing w:val="-5"/>
        </w:rPr>
        <w:t xml:space="preserve"> </w:t>
      </w:r>
      <w:r>
        <w:t>to</w:t>
      </w:r>
      <w:r>
        <w:rPr>
          <w:spacing w:val="-3"/>
        </w:rPr>
        <w:t xml:space="preserve"> </w:t>
      </w:r>
      <w:r>
        <w:t>respond</w:t>
      </w:r>
      <w:r>
        <w:rPr>
          <w:spacing w:val="-3"/>
        </w:rPr>
        <w:t xml:space="preserve"> </w:t>
      </w:r>
      <w:r>
        <w:t>promptly</w:t>
      </w:r>
      <w:r>
        <w:rPr>
          <w:spacing w:val="-3"/>
        </w:rPr>
        <w:t xml:space="preserve"> </w:t>
      </w:r>
      <w:r>
        <w:t>to</w:t>
      </w:r>
      <w:r>
        <w:rPr>
          <w:spacing w:val="-3"/>
        </w:rPr>
        <w:t xml:space="preserve"> </w:t>
      </w:r>
      <w:r>
        <w:t>recertification</w:t>
      </w:r>
      <w:r>
        <w:rPr>
          <w:spacing w:val="-3"/>
        </w:rPr>
        <w:t xml:space="preserve"> </w:t>
      </w:r>
      <w:r>
        <w:t>notices.</w:t>
      </w:r>
      <w:r>
        <w:rPr>
          <w:spacing w:val="-1"/>
        </w:rPr>
        <w:t xml:space="preserve"> </w:t>
      </w:r>
      <w:r>
        <w:t>Tenant</w:t>
      </w:r>
      <w:r>
        <w:rPr>
          <w:spacing w:val="-3"/>
        </w:rPr>
        <w:t xml:space="preserve"> </w:t>
      </w:r>
      <w:r>
        <w:t>understands</w:t>
      </w:r>
      <w:r>
        <w:rPr>
          <w:spacing w:val="-5"/>
        </w:rPr>
        <w:t xml:space="preserve"> </w:t>
      </w:r>
      <w:r>
        <w:t>that</w:t>
      </w:r>
      <w:r>
        <w:rPr>
          <w:spacing w:val="-3"/>
        </w:rPr>
        <w:t xml:space="preserve"> </w:t>
      </w:r>
      <w:r>
        <w:t>failure</w:t>
      </w:r>
      <w:r>
        <w:rPr>
          <w:spacing w:val="-4"/>
        </w:rPr>
        <w:t xml:space="preserve"> </w:t>
      </w:r>
      <w:r>
        <w:t xml:space="preserve">to </w:t>
      </w:r>
      <w:r>
        <w:t>cooperate in the recertification process, including failure to reply timely, omitting material information, or providing materially false, inaccurate or incomplete information, is considered material noncompliance with this lease, a serious lease violation</w:t>
      </w:r>
      <w:r>
        <w:t>, and therefore grounds for termination of the lease and</w:t>
      </w:r>
      <w:r>
        <w:rPr>
          <w:spacing w:val="-25"/>
        </w:rPr>
        <w:t xml:space="preserve"> </w:t>
      </w:r>
      <w:r>
        <w:t>eviction.</w:t>
      </w:r>
    </w:p>
    <w:p w:rsidR="00000000" w:rsidRDefault="00C2737F">
      <w:pPr>
        <w:pStyle w:val="BodyText"/>
        <w:kinsoku w:val="0"/>
        <w:overflowPunct w:val="0"/>
        <w:spacing w:before="144"/>
        <w:ind w:right="70"/>
      </w:pPr>
      <w:r>
        <w:t>The</w:t>
      </w:r>
      <w:r>
        <w:rPr>
          <w:spacing w:val="-4"/>
        </w:rPr>
        <w:t xml:space="preserve"> </w:t>
      </w:r>
      <w:r>
        <w:t>tenant(s)</w:t>
      </w:r>
      <w:r>
        <w:rPr>
          <w:spacing w:val="-3"/>
        </w:rPr>
        <w:t xml:space="preserve"> </w:t>
      </w:r>
      <w:r>
        <w:t>and</w:t>
      </w:r>
      <w:r>
        <w:rPr>
          <w:spacing w:val="-3"/>
        </w:rPr>
        <w:t xml:space="preserve"> </w:t>
      </w:r>
      <w:r>
        <w:t>landlord</w:t>
      </w:r>
      <w:r>
        <w:rPr>
          <w:spacing w:val="-1"/>
        </w:rPr>
        <w:t xml:space="preserve"> </w:t>
      </w:r>
      <w:r>
        <w:t>understand</w:t>
      </w:r>
      <w:r>
        <w:rPr>
          <w:spacing w:val="-3"/>
        </w:rPr>
        <w:t xml:space="preserve"> </w:t>
      </w:r>
      <w:r>
        <w:t>and</w:t>
      </w:r>
      <w:r>
        <w:rPr>
          <w:spacing w:val="-3"/>
        </w:rPr>
        <w:t xml:space="preserve"> </w:t>
      </w:r>
      <w:r>
        <w:t>agree</w:t>
      </w:r>
      <w:r>
        <w:rPr>
          <w:spacing w:val="-4"/>
        </w:rPr>
        <w:t xml:space="preserve"> </w:t>
      </w:r>
      <w:r>
        <w:t>to</w:t>
      </w:r>
      <w:r>
        <w:rPr>
          <w:spacing w:val="-3"/>
        </w:rPr>
        <w:t xml:space="preserve"> </w:t>
      </w:r>
      <w:r>
        <w:t>be</w:t>
      </w:r>
      <w:r>
        <w:rPr>
          <w:spacing w:val="-4"/>
        </w:rPr>
        <w:t xml:space="preserve"> </w:t>
      </w:r>
      <w:r>
        <w:t>bound</w:t>
      </w:r>
      <w:r>
        <w:rPr>
          <w:spacing w:val="-3"/>
        </w:rPr>
        <w:t xml:space="preserve"> </w:t>
      </w:r>
      <w:r>
        <w:t>by</w:t>
      </w:r>
      <w:r>
        <w:rPr>
          <w:spacing w:val="-3"/>
        </w:rPr>
        <w:t xml:space="preserve"> </w:t>
      </w:r>
      <w:r>
        <w:t>the</w:t>
      </w:r>
      <w:r>
        <w:rPr>
          <w:spacing w:val="-4"/>
        </w:rPr>
        <w:t xml:space="preserve"> </w:t>
      </w:r>
      <w:r>
        <w:t>above</w:t>
      </w:r>
      <w:r>
        <w:rPr>
          <w:spacing w:val="-4"/>
        </w:rPr>
        <w:t xml:space="preserve"> </w:t>
      </w:r>
      <w:r>
        <w:t>stipulations.</w:t>
      </w:r>
    </w:p>
    <w:p w:rsidR="00000000" w:rsidRDefault="00C2737F">
      <w:pPr>
        <w:pStyle w:val="Heading1"/>
        <w:tabs>
          <w:tab w:val="left" w:pos="5184"/>
        </w:tabs>
        <w:kinsoku w:val="0"/>
        <w:overflowPunct w:val="0"/>
        <w:ind w:right="70"/>
        <w:rPr>
          <w:b w:val="0"/>
          <w:bCs w:val="0"/>
        </w:rPr>
      </w:pPr>
      <w:r>
        <w:t>TENANT</w:t>
      </w:r>
      <w:r>
        <w:rPr>
          <w:spacing w:val="-12"/>
        </w:rPr>
        <w:t xml:space="preserve"> </w:t>
      </w:r>
      <w:r>
        <w:t>SIGNATURE(S)</w:t>
      </w:r>
      <w:r>
        <w:tab/>
        <w:t>LANDLORD</w:t>
      </w:r>
      <w:r>
        <w:rPr>
          <w:spacing w:val="-10"/>
        </w:rPr>
        <w:t xml:space="preserve"> </w:t>
      </w:r>
      <w:r>
        <w:t>SIGNATURE</w:t>
      </w:r>
    </w:p>
    <w:p w:rsidR="00000000" w:rsidRDefault="00C2737F">
      <w:pPr>
        <w:pStyle w:val="BodyText"/>
        <w:tabs>
          <w:tab w:val="left" w:pos="5184"/>
        </w:tabs>
        <w:kinsoku w:val="0"/>
        <w:overflowPunct w:val="0"/>
        <w:spacing w:before="147"/>
        <w:ind w:right="70"/>
      </w:pPr>
      <w:r>
        <w:rPr>
          <w:b/>
          <w:bCs/>
        </w:rPr>
        <w:t>Head of</w:t>
      </w:r>
      <w:r>
        <w:rPr>
          <w:b/>
          <w:bCs/>
          <w:spacing w:val="-8"/>
        </w:rPr>
        <w:t xml:space="preserve"> </w:t>
      </w:r>
      <w:r>
        <w:rPr>
          <w:b/>
          <w:bCs/>
        </w:rPr>
        <w:t>Household</w:t>
      </w:r>
      <w:r>
        <w:rPr>
          <w:b/>
          <w:bCs/>
          <w:spacing w:val="-4"/>
        </w:rPr>
        <w:t xml:space="preserve"> </w:t>
      </w:r>
      <w:r>
        <w:rPr>
          <w:b/>
          <w:bCs/>
        </w:rPr>
        <w:t>Signature:</w:t>
      </w:r>
      <w:r>
        <w:rPr>
          <w:b/>
          <w:bCs/>
        </w:rPr>
        <w:tab/>
        <w:t>Landlord</w:t>
      </w:r>
      <w:r>
        <w:rPr>
          <w:b/>
          <w:bCs/>
          <w:spacing w:val="-9"/>
        </w:rPr>
        <w:t xml:space="preserve"> </w:t>
      </w:r>
      <w:r>
        <w:rPr>
          <w:b/>
          <w:bCs/>
        </w:rPr>
        <w:t>Signature:</w:t>
      </w:r>
    </w:p>
    <w:p w:rsidR="00000000" w:rsidRDefault="00C2737F">
      <w:pPr>
        <w:pStyle w:val="BodyText"/>
        <w:kinsoku w:val="0"/>
        <w:overflowPunct w:val="0"/>
        <w:ind w:left="0"/>
        <w:rPr>
          <w:b/>
          <w:bCs/>
        </w:rPr>
      </w:pPr>
    </w:p>
    <w:p w:rsidR="00000000" w:rsidRDefault="00C2737F">
      <w:pPr>
        <w:pStyle w:val="BodyText"/>
        <w:kinsoku w:val="0"/>
        <w:overflowPunct w:val="0"/>
        <w:spacing w:before="3"/>
        <w:ind w:left="0"/>
        <w:rPr>
          <w:b/>
          <w:bCs/>
          <w:sz w:val="17"/>
          <w:szCs w:val="17"/>
        </w:rPr>
      </w:pPr>
    </w:p>
    <w:p w:rsidR="00000000" w:rsidRDefault="00AF7777">
      <w:pPr>
        <w:pStyle w:val="BodyText"/>
        <w:tabs>
          <w:tab w:val="left" w:pos="5179"/>
        </w:tabs>
        <w:kinsoku w:val="0"/>
        <w:overflowPunct w:val="0"/>
        <w:spacing w:line="20" w:lineRule="exact"/>
        <w:ind w:left="138"/>
        <w:rPr>
          <w:sz w:val="2"/>
          <w:szCs w:val="2"/>
        </w:rPr>
      </w:pPr>
      <w:r>
        <w:rPr>
          <w:noProof/>
          <w:sz w:val="2"/>
          <w:szCs w:val="2"/>
        </w:rPr>
        <mc:AlternateContent>
          <mc:Choice Requires="wpg">
            <w:drawing>
              <wp:inline distT="0" distB="0" distL="0" distR="0">
                <wp:extent cx="2751455" cy="12700"/>
                <wp:effectExtent l="1905" t="1905" r="8890" b="4445"/>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1455" cy="12700"/>
                          <a:chOff x="0" y="0"/>
                          <a:chExt cx="4333" cy="20"/>
                        </a:xfrm>
                      </wpg:grpSpPr>
                      <wps:wsp>
                        <wps:cNvPr id="7" name="Freeform 4"/>
                        <wps:cNvSpPr>
                          <a:spLocks/>
                        </wps:cNvSpPr>
                        <wps:spPr bwMode="auto">
                          <a:xfrm>
                            <a:off x="6" y="6"/>
                            <a:ext cx="4321" cy="20"/>
                          </a:xfrm>
                          <a:custGeom>
                            <a:avLst/>
                            <a:gdLst>
                              <a:gd name="T0" fmla="*/ 0 w 4321"/>
                              <a:gd name="T1" fmla="*/ 0 h 20"/>
                              <a:gd name="T2" fmla="*/ 4321 w 4321"/>
                              <a:gd name="T3" fmla="*/ 0 h 20"/>
                            </a:gdLst>
                            <a:ahLst/>
                            <a:cxnLst>
                              <a:cxn ang="0">
                                <a:pos x="T0" y="T1"/>
                              </a:cxn>
                              <a:cxn ang="0">
                                <a:pos x="T2" y="T3"/>
                              </a:cxn>
                            </a:cxnLst>
                            <a:rect l="0" t="0" r="r" b="b"/>
                            <a:pathLst>
                              <a:path w="4321" h="20">
                                <a:moveTo>
                                  <a:pt x="0" y="0"/>
                                </a:moveTo>
                                <a:lnTo>
                                  <a:pt x="4321"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1CB5565" id="Group 3" o:spid="_x0000_s1026" style="width:216.65pt;height:1pt;mso-position-horizontal-relative:char;mso-position-vertical-relative:line" coordsize="433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">
                <v:shape id="Freeform 4" o:spid="_x0000_s1027" style="position:absolute;left:6;top:6;width:4321;height:20;visibility:visible;mso-wrap-style:square;v-text-anchor:top" coordsize="432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elY8MA&#10;AADaAAAADwAAAGRycy9kb3ducmV2LnhtbESPzWrDMBCE74W8g9hAb43cHNrgRAklpcSXFvJHrou1&#10;sZVYK2NtY/ftq0Chx2FmvmEWq8E36kZddIENPE8yUMRlsI4rA4f9x9MMVBRki01gMvBDEVbL0cMC&#10;cxt63tJtJ5VKEI45GqhF2lzrWNbkMU5CS5y8c+g8SpJdpW2HfYL7Rk+z7EV7dJwWamxpXVN53X17&#10;A9fNujgev9hFdyk++9leTu+lGPM4Ht7moIQG+Q//tQtr4BXuV9IN0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0elY8MAAADaAAAADwAAAAAAAAAAAAAAAACYAgAAZHJzL2Rv&#10;d25yZXYueG1sUEsFBgAAAAAEAAQA9QAAAIgDAAAAAA==&#10;" path="m,l4321,e" filled="f" strokeweight=".6pt">
                  <v:path arrowok="t" o:connecttype="custom" o:connectlocs="0,0;4321,0" o:connectangles="0,0"/>
                </v:shape>
                <w10:anchorlock/>
              </v:group>
            </w:pict>
          </mc:Fallback>
        </mc:AlternateContent>
      </w:r>
      <w:r w:rsidR="00C2737F">
        <w:rPr>
          <w:sz w:val="2"/>
          <w:szCs w:val="2"/>
        </w:rPr>
        <w:t xml:space="preserve"> </w:t>
      </w:r>
      <w:r w:rsidR="00C2737F">
        <w:rPr>
          <w:sz w:val="2"/>
          <w:szCs w:val="2"/>
        </w:rPr>
        <w:tab/>
      </w:r>
      <w:r>
        <w:rPr>
          <w:noProof/>
          <w:sz w:val="2"/>
          <w:szCs w:val="2"/>
        </w:rPr>
        <mc:AlternateContent>
          <mc:Choice Requires="wpg">
            <w:drawing>
              <wp:inline distT="0" distB="0" distL="0" distR="0">
                <wp:extent cx="2751455" cy="12700"/>
                <wp:effectExtent l="2540" t="1905" r="8255" b="4445"/>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1455" cy="12700"/>
                          <a:chOff x="0" y="0"/>
                          <a:chExt cx="4333" cy="20"/>
                        </a:xfrm>
                      </wpg:grpSpPr>
                      <wps:wsp>
                        <wps:cNvPr id="5" name="Freeform 6"/>
                        <wps:cNvSpPr>
                          <a:spLocks/>
                        </wps:cNvSpPr>
                        <wps:spPr bwMode="auto">
                          <a:xfrm>
                            <a:off x="6" y="6"/>
                            <a:ext cx="4321" cy="20"/>
                          </a:xfrm>
                          <a:custGeom>
                            <a:avLst/>
                            <a:gdLst>
                              <a:gd name="T0" fmla="*/ 0 w 4321"/>
                              <a:gd name="T1" fmla="*/ 0 h 20"/>
                              <a:gd name="T2" fmla="*/ 4321 w 4321"/>
                              <a:gd name="T3" fmla="*/ 0 h 20"/>
                            </a:gdLst>
                            <a:ahLst/>
                            <a:cxnLst>
                              <a:cxn ang="0">
                                <a:pos x="T0" y="T1"/>
                              </a:cxn>
                              <a:cxn ang="0">
                                <a:pos x="T2" y="T3"/>
                              </a:cxn>
                            </a:cxnLst>
                            <a:rect l="0" t="0" r="r" b="b"/>
                            <a:pathLst>
                              <a:path w="4321" h="20">
                                <a:moveTo>
                                  <a:pt x="0" y="0"/>
                                </a:moveTo>
                                <a:lnTo>
                                  <a:pt x="4321"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3468FE9" id="Group 5" o:spid="_x0000_s1026" style="width:216.65pt;height:1pt;mso-position-horizontal-relative:char;mso-position-vertical-relative:line" coordsize="433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">
                <v:shape id="Freeform 6" o:spid="_x0000_s1027" style="position:absolute;left:6;top:6;width:4321;height:20;visibility:visible;mso-wrap-style:square;v-text-anchor:top" coordsize="432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mej8MA&#10;AADaAAAADwAAAGRycy9kb3ducmV2LnhtbESPzWrDMBCE74W8g9hAb43cQEtwooSSUuJLC/kj18Xa&#10;2EqslbG2sfv2VaDQ4zAz3zCL1eAbdaMuusAGnicZKOIyWMeVgcP+42kGKgqyxSYwGfihCKvl6GGB&#10;uQ09b+m2k0olCMccDdQiba51LGvyGCehJU7eOXQeJcmu0rbDPsF9o6dZ9qo9Ok4LNba0rqm87r69&#10;getmXRyPX+yiuxSf/Wwvp/dSjHkcD29zUEKD/If/2oU18AL3K+kG6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Nmej8MAAADaAAAADwAAAAAAAAAAAAAAAACYAgAAZHJzL2Rv&#10;d25yZXYueG1sUEsFBgAAAAAEAAQA9QAAAIgDAAAAAA==&#10;" path="m,l4321,e" filled="f" strokeweight=".6pt">
                  <v:path arrowok="t" o:connecttype="custom" o:connectlocs="0,0;4321,0" o:connectangles="0,0"/>
                </v:shape>
                <w10:anchorlock/>
              </v:group>
            </w:pict>
          </mc:Fallback>
        </mc:AlternateContent>
      </w:r>
    </w:p>
    <w:p w:rsidR="00000000" w:rsidRDefault="00C2737F">
      <w:pPr>
        <w:pStyle w:val="BodyText"/>
        <w:kinsoku w:val="0"/>
        <w:overflowPunct w:val="0"/>
        <w:spacing w:before="3"/>
        <w:ind w:left="0"/>
        <w:rPr>
          <w:b/>
          <w:bCs/>
          <w:sz w:val="16"/>
          <w:szCs w:val="16"/>
        </w:rPr>
      </w:pPr>
    </w:p>
    <w:tbl>
      <w:tblPr>
        <w:tblW w:w="0" w:type="auto"/>
        <w:tblInd w:w="109" w:type="dxa"/>
        <w:tblLayout w:type="fixed"/>
        <w:tblCellMar>
          <w:left w:w="0" w:type="dxa"/>
          <w:right w:w="0" w:type="dxa"/>
        </w:tblCellMar>
        <w:tblLook w:val="0000" w:firstRow="0" w:lastRow="0" w:firstColumn="0" w:lastColumn="0" w:noHBand="0" w:noVBand="0"/>
      </w:tblPr>
      <w:tblGrid>
        <w:gridCol w:w="614"/>
        <w:gridCol w:w="4122"/>
        <w:gridCol w:w="919"/>
        <w:gridCol w:w="3818"/>
      </w:tblGrid>
      <w:tr w:rsidR="00000000">
        <w:tblPrEx>
          <w:tblCellMar>
            <w:top w:w="0" w:type="dxa"/>
            <w:left w:w="0" w:type="dxa"/>
            <w:bottom w:w="0" w:type="dxa"/>
            <w:right w:w="0" w:type="dxa"/>
          </w:tblCellMar>
        </w:tblPrEx>
        <w:trPr>
          <w:trHeight w:hRule="exact" w:val="809"/>
        </w:trPr>
        <w:tc>
          <w:tcPr>
            <w:tcW w:w="614" w:type="dxa"/>
            <w:tcBorders>
              <w:top w:val="nil"/>
              <w:left w:val="nil"/>
              <w:bottom w:val="nil"/>
              <w:right w:val="nil"/>
            </w:tcBorders>
          </w:tcPr>
          <w:p w:rsidR="00000000" w:rsidRDefault="00C2737F">
            <w:pPr>
              <w:pStyle w:val="TableParagraph"/>
              <w:kinsoku w:val="0"/>
              <w:overflowPunct w:val="0"/>
              <w:spacing w:before="59"/>
              <w:ind w:left="35"/>
              <w:rPr>
                <w:rFonts w:ascii="Calibri" w:hAnsi="Calibri" w:cs="Calibri"/>
                <w:sz w:val="20"/>
                <w:szCs w:val="20"/>
              </w:rPr>
            </w:pPr>
            <w:r>
              <w:rPr>
                <w:rFonts w:ascii="Calibri" w:hAnsi="Calibri" w:cs="Calibri"/>
                <w:sz w:val="20"/>
                <w:szCs w:val="20"/>
              </w:rPr>
              <w:t>Date:</w:t>
            </w:r>
          </w:p>
          <w:p w:rsidR="00000000" w:rsidRDefault="00C2737F">
            <w:pPr>
              <w:pStyle w:val="TableParagraph"/>
              <w:kinsoku w:val="0"/>
              <w:overflowPunct w:val="0"/>
              <w:spacing w:before="11"/>
              <w:rPr>
                <w:rFonts w:ascii="Calibri" w:hAnsi="Calibri" w:cs="Calibri"/>
                <w:b/>
                <w:bCs/>
                <w:sz w:val="19"/>
                <w:szCs w:val="19"/>
              </w:rPr>
            </w:pPr>
          </w:p>
          <w:p w:rsidR="00000000" w:rsidRDefault="00C2737F">
            <w:pPr>
              <w:pStyle w:val="TableParagraph"/>
              <w:kinsoku w:val="0"/>
              <w:overflowPunct w:val="0"/>
              <w:ind w:left="35"/>
            </w:pPr>
            <w:r>
              <w:rPr>
                <w:rFonts w:ascii="Calibri" w:hAnsi="Calibri" w:cs="Calibri"/>
                <w:sz w:val="20"/>
                <w:szCs w:val="20"/>
              </w:rPr>
              <w:t>By:</w:t>
            </w:r>
          </w:p>
        </w:tc>
        <w:tc>
          <w:tcPr>
            <w:tcW w:w="4122" w:type="dxa"/>
            <w:tcBorders>
              <w:top w:val="nil"/>
              <w:left w:val="nil"/>
              <w:bottom w:val="nil"/>
              <w:right w:val="nil"/>
            </w:tcBorders>
          </w:tcPr>
          <w:p w:rsidR="00000000" w:rsidRDefault="00C2737F">
            <w:pPr>
              <w:pStyle w:val="TableParagraph"/>
              <w:tabs>
                <w:tab w:val="left" w:pos="3782"/>
              </w:tabs>
              <w:kinsoku w:val="0"/>
              <w:overflowPunct w:val="0"/>
              <w:spacing w:before="59"/>
              <w:ind w:left="141"/>
              <w:rPr>
                <w:rFonts w:ascii="Calibri" w:hAnsi="Calibri" w:cs="Calibri"/>
                <w:sz w:val="20"/>
                <w:szCs w:val="20"/>
              </w:rPr>
            </w:pPr>
            <w:r>
              <w:rPr>
                <w:rFonts w:ascii="Calibri" w:hAnsi="Calibri" w:cs="Calibri"/>
                <w:w w:val="99"/>
                <w:sz w:val="20"/>
                <w:szCs w:val="20"/>
                <w:u w:val="single"/>
              </w:rPr>
              <w:t xml:space="preserve"> </w:t>
            </w:r>
            <w:r>
              <w:rPr>
                <w:rFonts w:ascii="Calibri" w:hAnsi="Calibri" w:cs="Calibri"/>
                <w:sz w:val="20"/>
                <w:szCs w:val="20"/>
                <w:u w:val="single"/>
              </w:rPr>
              <w:tab/>
            </w:r>
          </w:p>
          <w:p w:rsidR="00000000" w:rsidRDefault="00C2737F">
            <w:pPr>
              <w:pStyle w:val="TableParagraph"/>
              <w:kinsoku w:val="0"/>
              <w:overflowPunct w:val="0"/>
              <w:spacing w:before="11"/>
              <w:rPr>
                <w:rFonts w:ascii="Calibri" w:hAnsi="Calibri" w:cs="Calibri"/>
                <w:b/>
                <w:bCs/>
                <w:sz w:val="19"/>
                <w:szCs w:val="19"/>
              </w:rPr>
            </w:pPr>
          </w:p>
          <w:p w:rsidR="00000000" w:rsidRDefault="00C2737F">
            <w:pPr>
              <w:pStyle w:val="TableParagraph"/>
              <w:tabs>
                <w:tab w:val="left" w:pos="3782"/>
              </w:tabs>
              <w:kinsoku w:val="0"/>
              <w:overflowPunct w:val="0"/>
              <w:ind w:left="141"/>
            </w:pPr>
            <w:r>
              <w:rPr>
                <w:rFonts w:ascii="Calibri" w:hAnsi="Calibri" w:cs="Calibri"/>
                <w:w w:val="99"/>
                <w:sz w:val="20"/>
                <w:szCs w:val="20"/>
                <w:u w:val="single"/>
              </w:rPr>
              <w:t xml:space="preserve"> </w:t>
            </w:r>
            <w:r>
              <w:rPr>
                <w:rFonts w:ascii="Calibri" w:hAnsi="Calibri" w:cs="Calibri"/>
                <w:sz w:val="20"/>
                <w:szCs w:val="20"/>
                <w:u w:val="single"/>
              </w:rPr>
              <w:tab/>
            </w:r>
          </w:p>
        </w:tc>
        <w:tc>
          <w:tcPr>
            <w:tcW w:w="919" w:type="dxa"/>
            <w:tcBorders>
              <w:top w:val="nil"/>
              <w:left w:val="nil"/>
              <w:bottom w:val="nil"/>
              <w:right w:val="nil"/>
            </w:tcBorders>
          </w:tcPr>
          <w:p w:rsidR="00000000" w:rsidRDefault="00C2737F">
            <w:pPr>
              <w:pStyle w:val="TableParagraph"/>
              <w:kinsoku w:val="0"/>
              <w:overflowPunct w:val="0"/>
              <w:spacing w:before="59"/>
              <w:ind w:left="339"/>
              <w:rPr>
                <w:rFonts w:ascii="Calibri" w:hAnsi="Calibri" w:cs="Calibri"/>
                <w:sz w:val="20"/>
                <w:szCs w:val="20"/>
              </w:rPr>
            </w:pPr>
            <w:r>
              <w:rPr>
                <w:rFonts w:ascii="Calibri" w:hAnsi="Calibri" w:cs="Calibri"/>
                <w:sz w:val="20"/>
                <w:szCs w:val="20"/>
              </w:rPr>
              <w:t>Date:</w:t>
            </w:r>
          </w:p>
          <w:p w:rsidR="00000000" w:rsidRDefault="00C2737F">
            <w:pPr>
              <w:pStyle w:val="TableParagraph"/>
              <w:kinsoku w:val="0"/>
              <w:overflowPunct w:val="0"/>
              <w:spacing w:before="11"/>
              <w:rPr>
                <w:rFonts w:ascii="Calibri" w:hAnsi="Calibri" w:cs="Calibri"/>
                <w:b/>
                <w:bCs/>
                <w:sz w:val="19"/>
                <w:szCs w:val="19"/>
              </w:rPr>
            </w:pPr>
          </w:p>
          <w:p w:rsidR="00000000" w:rsidRDefault="00C2737F">
            <w:pPr>
              <w:pStyle w:val="TableParagraph"/>
              <w:kinsoku w:val="0"/>
              <w:overflowPunct w:val="0"/>
              <w:ind w:left="13"/>
              <w:jc w:val="center"/>
            </w:pPr>
            <w:r>
              <w:rPr>
                <w:rFonts w:ascii="Calibri" w:hAnsi="Calibri" w:cs="Calibri"/>
                <w:sz w:val="20"/>
                <w:szCs w:val="20"/>
              </w:rPr>
              <w:t>By:</w:t>
            </w:r>
          </w:p>
        </w:tc>
        <w:tc>
          <w:tcPr>
            <w:tcW w:w="3818" w:type="dxa"/>
            <w:tcBorders>
              <w:top w:val="nil"/>
              <w:left w:val="nil"/>
              <w:bottom w:val="nil"/>
              <w:right w:val="nil"/>
            </w:tcBorders>
          </w:tcPr>
          <w:p w:rsidR="00000000" w:rsidRDefault="00C2737F">
            <w:pPr>
              <w:pStyle w:val="TableParagraph"/>
              <w:tabs>
                <w:tab w:val="left" w:pos="3782"/>
              </w:tabs>
              <w:kinsoku w:val="0"/>
              <w:overflowPunct w:val="0"/>
              <w:spacing w:before="59"/>
              <w:ind w:left="141"/>
              <w:rPr>
                <w:rFonts w:ascii="Calibri" w:hAnsi="Calibri" w:cs="Calibri"/>
                <w:sz w:val="20"/>
                <w:szCs w:val="20"/>
              </w:rPr>
            </w:pPr>
            <w:r>
              <w:rPr>
                <w:rFonts w:ascii="Calibri" w:hAnsi="Calibri" w:cs="Calibri"/>
                <w:w w:val="99"/>
                <w:sz w:val="20"/>
                <w:szCs w:val="20"/>
                <w:u w:val="single"/>
              </w:rPr>
              <w:t xml:space="preserve"> </w:t>
            </w:r>
            <w:r>
              <w:rPr>
                <w:rFonts w:ascii="Calibri" w:hAnsi="Calibri" w:cs="Calibri"/>
                <w:sz w:val="20"/>
                <w:szCs w:val="20"/>
                <w:u w:val="single"/>
              </w:rPr>
              <w:tab/>
            </w:r>
          </w:p>
          <w:p w:rsidR="00000000" w:rsidRDefault="00C2737F">
            <w:pPr>
              <w:pStyle w:val="TableParagraph"/>
              <w:kinsoku w:val="0"/>
              <w:overflowPunct w:val="0"/>
              <w:spacing w:before="11"/>
              <w:rPr>
                <w:rFonts w:ascii="Calibri" w:hAnsi="Calibri" w:cs="Calibri"/>
                <w:b/>
                <w:bCs/>
                <w:sz w:val="19"/>
                <w:szCs w:val="19"/>
              </w:rPr>
            </w:pPr>
          </w:p>
          <w:p w:rsidR="00000000" w:rsidRDefault="00C2737F">
            <w:pPr>
              <w:pStyle w:val="TableParagraph"/>
              <w:tabs>
                <w:tab w:val="left" w:pos="3782"/>
              </w:tabs>
              <w:kinsoku w:val="0"/>
              <w:overflowPunct w:val="0"/>
              <w:ind w:left="141"/>
            </w:pPr>
            <w:r>
              <w:rPr>
                <w:rFonts w:ascii="Calibri" w:hAnsi="Calibri" w:cs="Calibri"/>
                <w:w w:val="99"/>
                <w:sz w:val="20"/>
                <w:szCs w:val="20"/>
                <w:u w:val="single"/>
              </w:rPr>
              <w:t xml:space="preserve"> </w:t>
            </w:r>
            <w:r>
              <w:rPr>
                <w:rFonts w:ascii="Calibri" w:hAnsi="Calibri" w:cs="Calibri"/>
                <w:sz w:val="20"/>
                <w:szCs w:val="20"/>
                <w:u w:val="single"/>
              </w:rPr>
              <w:tab/>
            </w:r>
          </w:p>
        </w:tc>
      </w:tr>
      <w:tr w:rsidR="00000000">
        <w:tblPrEx>
          <w:tblCellMar>
            <w:top w:w="0" w:type="dxa"/>
            <w:left w:w="0" w:type="dxa"/>
            <w:bottom w:w="0" w:type="dxa"/>
            <w:right w:w="0" w:type="dxa"/>
          </w:tblCellMar>
        </w:tblPrEx>
        <w:trPr>
          <w:trHeight w:hRule="exact" w:val="322"/>
        </w:trPr>
        <w:tc>
          <w:tcPr>
            <w:tcW w:w="614" w:type="dxa"/>
            <w:tcBorders>
              <w:top w:val="nil"/>
              <w:left w:val="nil"/>
              <w:bottom w:val="nil"/>
              <w:right w:val="nil"/>
            </w:tcBorders>
          </w:tcPr>
          <w:p w:rsidR="00000000" w:rsidRDefault="00C2737F"/>
        </w:tc>
        <w:tc>
          <w:tcPr>
            <w:tcW w:w="4122" w:type="dxa"/>
            <w:tcBorders>
              <w:top w:val="nil"/>
              <w:left w:val="nil"/>
              <w:bottom w:val="nil"/>
              <w:right w:val="nil"/>
            </w:tcBorders>
          </w:tcPr>
          <w:p w:rsidR="00000000" w:rsidRDefault="00C2737F">
            <w:pPr>
              <w:pStyle w:val="TableParagraph"/>
              <w:kinsoku w:val="0"/>
              <w:overflowPunct w:val="0"/>
              <w:spacing w:line="226" w:lineRule="exact"/>
              <w:ind w:left="141"/>
            </w:pPr>
            <w:r>
              <w:rPr>
                <w:rFonts w:ascii="Calibri" w:hAnsi="Calibri" w:cs="Calibri"/>
                <w:i/>
                <w:iCs/>
                <w:sz w:val="20"/>
                <w:szCs w:val="20"/>
              </w:rPr>
              <w:t>(Print</w:t>
            </w:r>
            <w:r>
              <w:rPr>
                <w:rFonts w:ascii="Calibri" w:hAnsi="Calibri" w:cs="Calibri"/>
                <w:i/>
                <w:iCs/>
                <w:spacing w:val="-7"/>
                <w:sz w:val="20"/>
                <w:szCs w:val="20"/>
              </w:rPr>
              <w:t xml:space="preserve"> </w:t>
            </w:r>
            <w:r>
              <w:rPr>
                <w:rFonts w:ascii="Calibri" w:hAnsi="Calibri" w:cs="Calibri"/>
                <w:i/>
                <w:iCs/>
                <w:sz w:val="20"/>
                <w:szCs w:val="20"/>
              </w:rPr>
              <w:t>Name)</w:t>
            </w:r>
          </w:p>
        </w:tc>
        <w:tc>
          <w:tcPr>
            <w:tcW w:w="919" w:type="dxa"/>
            <w:tcBorders>
              <w:top w:val="nil"/>
              <w:left w:val="nil"/>
              <w:bottom w:val="nil"/>
              <w:right w:val="nil"/>
            </w:tcBorders>
          </w:tcPr>
          <w:p w:rsidR="00000000" w:rsidRDefault="00C2737F"/>
        </w:tc>
        <w:tc>
          <w:tcPr>
            <w:tcW w:w="3818" w:type="dxa"/>
            <w:tcBorders>
              <w:top w:val="nil"/>
              <w:left w:val="nil"/>
              <w:bottom w:val="nil"/>
              <w:right w:val="nil"/>
            </w:tcBorders>
          </w:tcPr>
          <w:p w:rsidR="00000000" w:rsidRDefault="00C2737F">
            <w:pPr>
              <w:pStyle w:val="TableParagraph"/>
              <w:kinsoku w:val="0"/>
              <w:overflowPunct w:val="0"/>
              <w:spacing w:line="226" w:lineRule="exact"/>
              <w:ind w:left="141"/>
            </w:pPr>
            <w:r>
              <w:rPr>
                <w:rFonts w:ascii="Calibri" w:hAnsi="Calibri" w:cs="Calibri"/>
                <w:i/>
                <w:iCs/>
                <w:sz w:val="20"/>
                <w:szCs w:val="20"/>
              </w:rPr>
              <w:t>(Print</w:t>
            </w:r>
            <w:r>
              <w:rPr>
                <w:rFonts w:ascii="Calibri" w:hAnsi="Calibri" w:cs="Calibri"/>
                <w:i/>
                <w:iCs/>
                <w:spacing w:val="-7"/>
                <w:sz w:val="20"/>
                <w:szCs w:val="20"/>
              </w:rPr>
              <w:t xml:space="preserve"> </w:t>
            </w:r>
            <w:r>
              <w:rPr>
                <w:rFonts w:ascii="Calibri" w:hAnsi="Calibri" w:cs="Calibri"/>
                <w:i/>
                <w:iCs/>
                <w:sz w:val="20"/>
                <w:szCs w:val="20"/>
              </w:rPr>
              <w:t>Name)</w:t>
            </w:r>
          </w:p>
        </w:tc>
      </w:tr>
    </w:tbl>
    <w:p w:rsidR="00000000" w:rsidRDefault="00C2737F">
      <w:pPr>
        <w:pStyle w:val="BodyText"/>
        <w:kinsoku w:val="0"/>
        <w:overflowPunct w:val="0"/>
        <w:spacing w:before="6"/>
        <w:ind w:left="0"/>
        <w:rPr>
          <w:b/>
          <w:bCs/>
          <w:sz w:val="7"/>
          <w:szCs w:val="7"/>
        </w:rPr>
      </w:pPr>
    </w:p>
    <w:p w:rsidR="00000000" w:rsidRDefault="00C2737F">
      <w:pPr>
        <w:pStyle w:val="Heading1"/>
        <w:kinsoku w:val="0"/>
        <w:overflowPunct w:val="0"/>
        <w:spacing w:before="59"/>
        <w:ind w:right="70"/>
        <w:rPr>
          <w:b w:val="0"/>
          <w:bCs w:val="0"/>
        </w:rPr>
      </w:pPr>
      <w:r>
        <w:t>Co-Tenant</w:t>
      </w:r>
      <w:r>
        <w:rPr>
          <w:spacing w:val="-11"/>
        </w:rPr>
        <w:t xml:space="preserve"> </w:t>
      </w:r>
      <w:r>
        <w:t>Signature:</w:t>
      </w:r>
    </w:p>
    <w:p w:rsidR="00000000" w:rsidRDefault="00C2737F">
      <w:pPr>
        <w:pStyle w:val="BodyText"/>
        <w:kinsoku w:val="0"/>
        <w:overflowPunct w:val="0"/>
        <w:ind w:left="0"/>
        <w:rPr>
          <w:b/>
          <w:bCs/>
        </w:rPr>
      </w:pPr>
    </w:p>
    <w:p w:rsidR="00000000" w:rsidRDefault="00C2737F">
      <w:pPr>
        <w:pStyle w:val="BodyText"/>
        <w:kinsoku w:val="0"/>
        <w:overflowPunct w:val="0"/>
        <w:spacing w:before="3"/>
        <w:ind w:left="0"/>
        <w:rPr>
          <w:b/>
          <w:bCs/>
          <w:sz w:val="17"/>
          <w:szCs w:val="17"/>
        </w:rPr>
      </w:pPr>
    </w:p>
    <w:p w:rsidR="00000000" w:rsidRDefault="00AF7777">
      <w:pPr>
        <w:pStyle w:val="BodyText"/>
        <w:kinsoku w:val="0"/>
        <w:overflowPunct w:val="0"/>
        <w:spacing w:line="20" w:lineRule="exact"/>
        <w:ind w:left="138"/>
        <w:rPr>
          <w:sz w:val="2"/>
          <w:szCs w:val="2"/>
        </w:rPr>
      </w:pPr>
      <w:r>
        <w:rPr>
          <w:noProof/>
          <w:sz w:val="2"/>
          <w:szCs w:val="2"/>
        </w:rPr>
        <mc:AlternateContent>
          <mc:Choice Requires="wpg">
            <w:drawing>
              <wp:inline distT="0" distB="0" distL="0" distR="0">
                <wp:extent cx="2751455" cy="12700"/>
                <wp:effectExtent l="1905" t="7620" r="8890" b="0"/>
                <wp:docPr id="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1455" cy="12700"/>
                          <a:chOff x="0" y="0"/>
                          <a:chExt cx="4333" cy="20"/>
                        </a:xfrm>
                      </wpg:grpSpPr>
                      <wps:wsp>
                        <wps:cNvPr id="3" name="Freeform 8"/>
                        <wps:cNvSpPr>
                          <a:spLocks/>
                        </wps:cNvSpPr>
                        <wps:spPr bwMode="auto">
                          <a:xfrm>
                            <a:off x="6" y="6"/>
                            <a:ext cx="4321" cy="20"/>
                          </a:xfrm>
                          <a:custGeom>
                            <a:avLst/>
                            <a:gdLst>
                              <a:gd name="T0" fmla="*/ 0 w 4321"/>
                              <a:gd name="T1" fmla="*/ 0 h 20"/>
                              <a:gd name="T2" fmla="*/ 4321 w 4321"/>
                              <a:gd name="T3" fmla="*/ 0 h 20"/>
                            </a:gdLst>
                            <a:ahLst/>
                            <a:cxnLst>
                              <a:cxn ang="0">
                                <a:pos x="T0" y="T1"/>
                              </a:cxn>
                              <a:cxn ang="0">
                                <a:pos x="T2" y="T3"/>
                              </a:cxn>
                            </a:cxnLst>
                            <a:rect l="0" t="0" r="r" b="b"/>
                            <a:pathLst>
                              <a:path w="4321" h="20">
                                <a:moveTo>
                                  <a:pt x="0" y="0"/>
                                </a:moveTo>
                                <a:lnTo>
                                  <a:pt x="4321"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6700814" id="Group 7" o:spid="_x0000_s1026" style="width:216.65pt;height:1pt;mso-position-horizontal-relative:char;mso-position-vertical-relative:line" coordsize="433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">
                <v:shape id="Freeform 8" o:spid="_x0000_s1027" style="position:absolute;left:6;top:6;width:4321;height:20;visibility:visible;mso-wrap-style:square;v-text-anchor:top" coordsize="432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E55sEA&#10;AADaAAAADwAAAGRycy9kb3ducmV2LnhtbESPX2vCQBDE34V+h2MF3/RiC/6JniLFgn1UC31dcmsS&#10;vNsLua2J394rCD4OM/MbZr3tvVM3amMd2MB0koEiLoKtuTTwc/4aL0BFQbboApOBO0XYbt4Ga8xt&#10;6PhIt5OUKkE45migEmlyrWNRkcc4CQ1x8i6h9ShJtqW2LXYJ7p1+z7KZ9lhzWqiwoc+Kiuvpzxs4&#10;LPf+exaP06vcFzL/dd3ezXfGjIb9bgVKqJdX+Nk+WAMf8H8l3QC9e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DROebBAAAA2gAAAA8AAAAAAAAAAAAAAAAAmAIAAGRycy9kb3du&#10;cmV2LnhtbFBLBQYAAAAABAAEAPUAAACGAwAAAAA=&#10;" path="m,l4321,e" filled="f" strokeweight=".21164mm">
                  <v:path arrowok="t" o:connecttype="custom" o:connectlocs="0,0;4321,0" o:connectangles="0,0"/>
                </v:shape>
                <w10:anchorlock/>
              </v:group>
            </w:pict>
          </mc:Fallback>
        </mc:AlternateContent>
      </w:r>
    </w:p>
    <w:p w:rsidR="00000000" w:rsidRDefault="00C2737F">
      <w:pPr>
        <w:pStyle w:val="BodyText"/>
        <w:kinsoku w:val="0"/>
        <w:overflowPunct w:val="0"/>
        <w:spacing w:before="1"/>
        <w:ind w:left="0"/>
        <w:rPr>
          <w:b/>
          <w:bCs/>
          <w:sz w:val="16"/>
          <w:szCs w:val="16"/>
        </w:rPr>
      </w:pPr>
    </w:p>
    <w:p w:rsidR="00000000" w:rsidRDefault="00C2737F">
      <w:pPr>
        <w:pStyle w:val="BodyText"/>
        <w:tabs>
          <w:tab w:val="left" w:pos="864"/>
          <w:tab w:val="left" w:pos="4505"/>
        </w:tabs>
        <w:kinsoku w:val="0"/>
        <w:overflowPunct w:val="0"/>
        <w:spacing w:before="59"/>
        <w:ind w:right="70"/>
      </w:pPr>
      <w:r>
        <w:t>Date:</w:t>
      </w:r>
      <w:r>
        <w:tab/>
      </w:r>
      <w:r>
        <w:rPr>
          <w:w w:val="99"/>
          <w:u w:val="single"/>
        </w:rPr>
        <w:t xml:space="preserve"> </w:t>
      </w:r>
      <w:r>
        <w:rPr>
          <w:u w:val="single"/>
        </w:rPr>
        <w:tab/>
      </w:r>
    </w:p>
    <w:p w:rsidR="00000000" w:rsidRDefault="00C2737F">
      <w:pPr>
        <w:pStyle w:val="BodyText"/>
        <w:kinsoku w:val="0"/>
        <w:overflowPunct w:val="0"/>
        <w:spacing w:before="3"/>
        <w:ind w:left="0"/>
        <w:rPr>
          <w:sz w:val="15"/>
          <w:szCs w:val="15"/>
        </w:rPr>
      </w:pPr>
    </w:p>
    <w:p w:rsidR="00000000" w:rsidRDefault="00C2737F">
      <w:pPr>
        <w:pStyle w:val="BodyText"/>
        <w:tabs>
          <w:tab w:val="left" w:pos="864"/>
          <w:tab w:val="left" w:pos="4505"/>
        </w:tabs>
        <w:kinsoku w:val="0"/>
        <w:overflowPunct w:val="0"/>
        <w:spacing w:before="59"/>
        <w:ind w:right="70"/>
      </w:pPr>
      <w:r>
        <w:t>By:</w:t>
      </w:r>
      <w:r>
        <w:tab/>
      </w:r>
      <w:r>
        <w:rPr>
          <w:w w:val="99"/>
          <w:u w:val="single"/>
        </w:rPr>
        <w:t xml:space="preserve"> </w:t>
      </w:r>
      <w:r>
        <w:rPr>
          <w:u w:val="single"/>
        </w:rPr>
        <w:tab/>
      </w:r>
    </w:p>
    <w:p w:rsidR="00C2737F" w:rsidRDefault="00C2737F">
      <w:pPr>
        <w:pStyle w:val="BodyText"/>
        <w:kinsoku w:val="0"/>
        <w:overflowPunct w:val="0"/>
        <w:ind w:left="864" w:right="70"/>
      </w:pPr>
      <w:r>
        <w:rPr>
          <w:i/>
          <w:iCs/>
        </w:rPr>
        <w:t>(Print</w:t>
      </w:r>
      <w:r>
        <w:rPr>
          <w:i/>
          <w:iCs/>
          <w:spacing w:val="-7"/>
        </w:rPr>
        <w:t xml:space="preserve"> </w:t>
      </w:r>
      <w:r>
        <w:rPr>
          <w:i/>
          <w:iCs/>
        </w:rPr>
        <w:t>Name)</w:t>
      </w:r>
    </w:p>
    <w:sectPr w:rsidR="00C2737F">
      <w:pgSz w:w="12240" w:h="15840"/>
      <w:pgMar w:top="680" w:right="600" w:bottom="940" w:left="720" w:header="0" w:footer="744" w:gutter="0"/>
      <w:cols w:space="720" w:equalWidth="0">
        <w:col w:w="1092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737F" w:rsidRDefault="00C2737F">
      <w:r>
        <w:separator/>
      </w:r>
    </w:p>
  </w:endnote>
  <w:endnote w:type="continuationSeparator" w:id="0">
    <w:p w:rsidR="00C2737F" w:rsidRDefault="00C27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F7777">
    <w:pPr>
      <w:pStyle w:val="BodyText"/>
      <w:kinsoku w:val="0"/>
      <w:overflowPunct w:val="0"/>
      <w:spacing w:line="14" w:lineRule="auto"/>
      <w:ind w:left="0"/>
      <w:rPr>
        <w:rFonts w:ascii="Times New Roman" w:hAnsi="Times New Roman" w:cs="Vrinda"/>
      </w:rPr>
    </w:pPr>
    <w:r>
      <w:rPr>
        <w:noProof/>
      </w:rPr>
      <mc:AlternateContent>
        <mc:Choice Requires="wps">
          <w:drawing>
            <wp:anchor distT="0" distB="0" distL="114300" distR="114300" simplePos="0" relativeHeight="251659264" behindDoc="1" locked="0" layoutInCell="0" allowOverlap="1">
              <wp:simplePos x="0" y="0"/>
              <wp:positionH relativeFrom="page">
                <wp:posOffset>6122670</wp:posOffset>
              </wp:positionH>
              <wp:positionV relativeFrom="page">
                <wp:posOffset>9446260</wp:posOffset>
              </wp:positionV>
              <wp:extent cx="120777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7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C2737F">
                          <w:pPr>
                            <w:pStyle w:val="BodyText"/>
                            <w:kinsoku w:val="0"/>
                            <w:overflowPunct w:val="0"/>
                            <w:spacing w:line="245" w:lineRule="exact"/>
                            <w:ind w:left="20"/>
                            <w:rPr>
                              <w:sz w:val="22"/>
                              <w:szCs w:val="22"/>
                            </w:rPr>
                          </w:pPr>
                          <w:r>
                            <w:rPr>
                              <w:sz w:val="22"/>
                              <w:szCs w:val="22"/>
                            </w:rPr>
                            <w:t>Revised:</w:t>
                          </w:r>
                          <w:r>
                            <w:rPr>
                              <w:spacing w:val="-8"/>
                              <w:sz w:val="22"/>
                              <w:szCs w:val="22"/>
                            </w:rPr>
                            <w:t xml:space="preserve"> </w:t>
                          </w:r>
                          <w:r>
                            <w:rPr>
                              <w:sz w:val="22"/>
                              <w:szCs w:val="22"/>
                            </w:rPr>
                            <w:t>11/15/2018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82.1pt;margin-top:743.8pt;width:95.1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" o:allowincell="f" filled="f" stroked="f">
              <v:textbox inset="0,0,0,0">
                <w:txbxContent>
                  <w:p w:rsidR="00000000" w:rsidRDefault="00C2737F">
                    <w:pPr>
                      <w:pStyle w:val="BodyText"/>
                      <w:kinsoku w:val="0"/>
                      <w:overflowPunct w:val="0"/>
                      <w:spacing w:line="245" w:lineRule="exact"/>
                      <w:ind w:left="20"/>
                      <w:rPr>
                        <w:sz w:val="22"/>
                        <w:szCs w:val="22"/>
                      </w:rPr>
                    </w:pPr>
                    <w:r>
                      <w:rPr>
                        <w:sz w:val="22"/>
                        <w:szCs w:val="22"/>
                      </w:rPr>
                      <w:t>Revised:</w:t>
                    </w:r>
                    <w:r>
                      <w:rPr>
                        <w:spacing w:val="-8"/>
                        <w:sz w:val="22"/>
                        <w:szCs w:val="22"/>
                      </w:rPr>
                      <w:t xml:space="preserve"> </w:t>
                    </w:r>
                    <w:r>
                      <w:rPr>
                        <w:sz w:val="22"/>
                        <w:szCs w:val="22"/>
                      </w:rPr>
                      <w:t>11/15/2018</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737F" w:rsidRDefault="00C2737F">
      <w:r>
        <w:separator/>
      </w:r>
    </w:p>
  </w:footnote>
  <w:footnote w:type="continuationSeparator" w:id="0">
    <w:p w:rsidR="00C2737F" w:rsidRDefault="00C273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numFmt w:val="bullet"/>
      <w:lvlText w:val=""/>
      <w:lvlJc w:val="left"/>
      <w:pPr>
        <w:ind w:left="824" w:hanging="361"/>
      </w:pPr>
      <w:rPr>
        <w:rFonts w:ascii="Symbol" w:hAnsi="Symbol" w:cs="Symbol"/>
        <w:b w:val="0"/>
        <w:bCs w:val="0"/>
        <w:w w:val="99"/>
        <w:sz w:val="20"/>
        <w:szCs w:val="20"/>
      </w:rPr>
    </w:lvl>
    <w:lvl w:ilvl="1">
      <w:numFmt w:val="bullet"/>
      <w:lvlText w:val="•"/>
      <w:lvlJc w:val="left"/>
      <w:pPr>
        <w:ind w:left="1826" w:hanging="361"/>
      </w:pPr>
    </w:lvl>
    <w:lvl w:ilvl="2">
      <w:numFmt w:val="bullet"/>
      <w:lvlText w:val="•"/>
      <w:lvlJc w:val="left"/>
      <w:pPr>
        <w:ind w:left="2832" w:hanging="361"/>
      </w:pPr>
    </w:lvl>
    <w:lvl w:ilvl="3">
      <w:numFmt w:val="bullet"/>
      <w:lvlText w:val="•"/>
      <w:lvlJc w:val="left"/>
      <w:pPr>
        <w:ind w:left="3838" w:hanging="361"/>
      </w:pPr>
    </w:lvl>
    <w:lvl w:ilvl="4">
      <w:numFmt w:val="bullet"/>
      <w:lvlText w:val="•"/>
      <w:lvlJc w:val="left"/>
      <w:pPr>
        <w:ind w:left="4844" w:hanging="361"/>
      </w:pPr>
    </w:lvl>
    <w:lvl w:ilvl="5">
      <w:numFmt w:val="bullet"/>
      <w:lvlText w:val="•"/>
      <w:lvlJc w:val="left"/>
      <w:pPr>
        <w:ind w:left="5850" w:hanging="361"/>
      </w:pPr>
    </w:lvl>
    <w:lvl w:ilvl="6">
      <w:numFmt w:val="bullet"/>
      <w:lvlText w:val="•"/>
      <w:lvlJc w:val="left"/>
      <w:pPr>
        <w:ind w:left="6856" w:hanging="361"/>
      </w:pPr>
    </w:lvl>
    <w:lvl w:ilvl="7">
      <w:numFmt w:val="bullet"/>
      <w:lvlText w:val="•"/>
      <w:lvlJc w:val="left"/>
      <w:pPr>
        <w:ind w:left="7862" w:hanging="361"/>
      </w:pPr>
    </w:lvl>
    <w:lvl w:ilvl="8">
      <w:numFmt w:val="bullet"/>
      <w:lvlText w:val="•"/>
      <w:lvlJc w:val="left"/>
      <w:pPr>
        <w:ind w:left="8868" w:hanging="361"/>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777"/>
    <w:rsid w:val="00AF7777"/>
    <w:rsid w:val="00C27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1745FB3B-6B9A-4F64-9849-F510B1D80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spacing w:before="147"/>
      <w:ind w:left="144"/>
      <w:outlineLvl w:val="0"/>
    </w:pPr>
    <w:rPr>
      <w:rFonts w:ascii="Calibri" w:hAnsi="Calibri" w:cs="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44"/>
    </w:pPr>
    <w:rPr>
      <w:rFonts w:ascii="Calibri" w:hAnsi="Calibri" w:cs="Calibri"/>
      <w:sz w:val="20"/>
      <w:szCs w:val="20"/>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1355</Words>
  <Characters>7730</Characters>
  <DocSecurity>0</DocSecurity>
  <Lines>64</Lines>
  <Paragraphs>18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9067</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