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spacing w:before="51"/>
        <w:ind w:left="4047" w:right="4039" w:firstLine="0"/>
        <w:jc w:val="center"/>
        <w:rPr>
          <w:b/>
          <w:sz w:val="24"/>
        </w:rPr>
      </w:pPr>
      <w:r>
        <w:rPr>
          <w:b/>
          <w:sz w:val="24"/>
        </w:rPr>
        <w:t>Lease Renewal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tabs>
          <w:tab w:pos="3842" w:val="left" w:leader="none"/>
        </w:tabs>
        <w:ind w:left="120"/>
      </w:pPr>
      <w:r>
        <w:rPr/>
        <w:t>Date of</w:t>
      </w:r>
      <w:r>
        <w:rPr>
          <w:spacing w:val="-8"/>
        </w:rPr>
        <w:t> </w:t>
      </w:r>
      <w:r>
        <w:rPr/>
        <w:t>notice: 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5"/>
        </w:rPr>
      </w:pPr>
    </w:p>
    <w:p>
      <w:pPr>
        <w:pStyle w:val="BodyText"/>
        <w:tabs>
          <w:tab w:pos="3924" w:val="left" w:leader="none"/>
        </w:tabs>
        <w:spacing w:before="59"/>
        <w:ind w:left="120"/>
      </w:pPr>
      <w:r>
        <w:rPr/>
        <w:t>TENANT(S):</w:t>
      </w:r>
      <w:r>
        <w:rPr>
          <w:spacing w:val="-7"/>
        </w:rPr>
        <w:t> </w:t>
      </w:r>
      <w:r>
        <w:rPr/>
        <w:t>_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  <w:r>
        <w:rPr/>
        <w:pict>
          <v:line style="position:absolute;mso-position-horizontal-relative:page;mso-position-vertical-relative:paragraph;z-index:0;mso-wrap-distance-left:0;mso-wrap-distance-right:0" from="121.704002pt,11.009434pt" to="260.94937pt,11.009434pt" stroked="true" strokeweight=".64677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tabs>
          <w:tab w:pos="4553" w:val="left" w:leader="none"/>
        </w:tabs>
        <w:spacing w:before="59"/>
        <w:ind w:left="120"/>
      </w:pPr>
      <w:r>
        <w:rPr/>
        <w:t>PREMISES: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4"/>
        <w:rPr>
          <w:sz w:val="14"/>
        </w:rPr>
      </w:pPr>
      <w:r>
        <w:rPr/>
        <w:pict>
          <v:line style="position:absolute;mso-position-horizontal-relative:page;mso-position-vertical-relative:paragraph;z-index:1048;mso-wrap-distance-left:0;mso-wrap-distance-right:0" from="117.139839pt,11.052193pt" to="291.268265pt,11.052193pt" stroked="true" strokeweight=".64677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tabs>
          <w:tab w:pos="4546" w:val="left" w:leader="none"/>
        </w:tabs>
        <w:spacing w:before="59"/>
        <w:ind w:left="120"/>
      </w:pPr>
      <w:r>
        <w:rPr/>
        <w:t>LEASE EXPIRATION</w:t>
      </w:r>
      <w:r>
        <w:rPr>
          <w:spacing w:val="-7"/>
        </w:rPr>
        <w:t> </w:t>
      </w:r>
      <w:r>
        <w:rPr/>
        <w:t>DATE: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59" w:after="0"/>
        <w:ind w:left="316" w:right="0" w:hanging="196"/>
        <w:jc w:val="left"/>
        <w:rPr>
          <w:sz w:val="20"/>
        </w:rPr>
      </w:pPr>
      <w:r>
        <w:rPr>
          <w:sz w:val="20"/>
        </w:rPr>
        <w:t>ORIGINAL</w:t>
      </w:r>
      <w:r>
        <w:rPr>
          <w:spacing w:val="-6"/>
          <w:sz w:val="20"/>
        </w:rPr>
        <w:t> </w:t>
      </w:r>
      <w:r>
        <w:rPr>
          <w:sz w:val="20"/>
        </w:rPr>
        <w:t>LEASE:</w:t>
      </w:r>
    </w:p>
    <w:p>
      <w:pPr>
        <w:pStyle w:val="BodyText"/>
      </w:pPr>
    </w:p>
    <w:p>
      <w:pPr>
        <w:pStyle w:val="BodyText"/>
        <w:tabs>
          <w:tab w:pos="2158" w:val="left" w:leader="none"/>
          <w:tab w:pos="2755" w:val="left" w:leader="none"/>
          <w:tab w:pos="9484" w:val="left" w:leader="none"/>
        </w:tabs>
        <w:ind w:left="120" w:right="113"/>
      </w:pPr>
      <w:r>
        <w:rPr/>
        <w:t>The</w:t>
      </w:r>
      <w:r>
        <w:rPr>
          <w:spacing w:val="-3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Tenant</w:t>
      </w:r>
      <w:r>
        <w:rPr>
          <w:spacing w:val="-2"/>
        </w:rPr>
        <w:t> </w:t>
      </w:r>
      <w:r>
        <w:rPr/>
        <w:t>entered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lease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Premises</w:t>
      </w:r>
      <w:r>
        <w:rPr>
          <w:spacing w:val="-4"/>
        </w:rPr>
        <w:t> </w:t>
      </w:r>
      <w:r>
        <w:rPr/>
        <w:t>listed</w:t>
      </w:r>
      <w:r>
        <w:rPr>
          <w:spacing w:val="-2"/>
        </w:rPr>
        <w:t> </w:t>
      </w:r>
      <w:r>
        <w:rPr/>
        <w:t>above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began</w:t>
      </w:r>
      <w:r>
        <w:rPr>
          <w:spacing w:val="-2"/>
        </w:rPr>
        <w:t> </w:t>
      </w:r>
      <w:r>
        <w:rPr/>
        <w:t>on</w:t>
      </w:r>
      <w:r>
        <w:rPr>
          <w:spacing w:val="7"/>
        </w:rPr>
        <w:t> </w:t>
      </w:r>
      <w:r>
        <w:rPr/>
        <w:t>the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day of</w:t>
      </w:r>
      <w:r>
        <w:rPr>
          <w:u w:val="single"/>
        </w:rPr>
        <w:t> </w:t>
        <w:tab/>
      </w:r>
      <w:r>
        <w:rPr/>
        <w:t>, 20</w:t>
      </w:r>
      <w:r>
        <w:rPr>
          <w:u w:val="single"/>
        </w:rPr>
        <w:t> </w:t>
        <w:tab/>
      </w:r>
      <w:r>
        <w:rPr/>
        <w:t>. (Herein referred to as the “Original</w:t>
      </w:r>
      <w:r>
        <w:rPr>
          <w:spacing w:val="-11"/>
        </w:rPr>
        <w:t> </w:t>
      </w:r>
      <w:r>
        <w:rPr/>
        <w:t>Lease”)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0" w:after="0"/>
        <w:ind w:left="316" w:right="0" w:hanging="196"/>
        <w:jc w:val="left"/>
        <w:rPr>
          <w:sz w:val="20"/>
        </w:rPr>
      </w:pPr>
      <w:r>
        <w:rPr>
          <w:sz w:val="20"/>
        </w:rPr>
        <w:t>RENEWAL</w:t>
      </w:r>
      <w:r>
        <w:rPr>
          <w:spacing w:val="-4"/>
          <w:sz w:val="20"/>
        </w:rPr>
        <w:t> </w:t>
      </w:r>
      <w:r>
        <w:rPr>
          <w:sz w:val="20"/>
        </w:rPr>
        <w:t>TERM: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3278" w:val="left" w:leader="none"/>
          <w:tab w:pos="6024" w:val="left" w:leader="none"/>
          <w:tab w:pos="6859" w:val="left" w:leader="none"/>
          <w:tab w:pos="8366" w:val="left" w:leader="none"/>
          <w:tab w:pos="8682" w:val="left" w:leader="none"/>
        </w:tabs>
        <w:ind w:left="120" w:right="208"/>
      </w:pPr>
      <w:r>
        <w:rPr/>
        <w:t>Both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Tenant</w:t>
      </w:r>
      <w:r>
        <w:rPr>
          <w:spacing w:val="-2"/>
        </w:rPr>
        <w:t> </w:t>
      </w:r>
      <w:r>
        <w:rPr/>
        <w:t>hereby</w:t>
      </w:r>
      <w:r>
        <w:rPr>
          <w:spacing w:val="-2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extend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Lease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term</w:t>
      </w:r>
      <w:r>
        <w:rPr>
          <w:spacing w:val="-4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months.</w:t>
      </w:r>
      <w:r>
        <w:rPr>
          <w:spacing w:val="-2"/>
        </w:rPr>
        <w:t> </w:t>
      </w:r>
      <w:r>
        <w:rPr/>
        <w:t>The</w:t>
      </w:r>
      <w:r>
        <w:rPr>
          <w:w w:val="99"/>
        </w:rPr>
        <w:t> </w:t>
      </w:r>
      <w:r>
        <w:rPr/>
        <w:t>renewed lease will begin</w:t>
      </w:r>
      <w:r>
        <w:rPr>
          <w:spacing w:val="-8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u w:val="single"/>
        </w:rPr>
        <w:t> </w:t>
        <w:tab/>
      </w:r>
      <w:r>
        <w:rPr/>
        <w:t>day</w:t>
      </w:r>
      <w:r>
        <w:rPr>
          <w:spacing w:val="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and end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u w:val="single"/>
        </w:rPr>
        <w:t> </w:t>
        <w:tab/>
        <w:tab/>
      </w:r>
      <w:r>
        <w:rPr/>
        <w:t>day</w:t>
      </w:r>
      <w:r>
        <w:rPr>
          <w:spacing w:val="1"/>
        </w:rPr>
        <w:t> </w:t>
      </w:r>
      <w:r>
        <w:rPr/>
        <w:t>of</w:t>
      </w:r>
    </w:p>
    <w:p>
      <w:pPr>
        <w:pStyle w:val="BodyText"/>
        <w:tabs>
          <w:tab w:pos="1412" w:val="left" w:leader="none"/>
          <w:tab w:pos="2206" w:val="left" w:leader="none"/>
        </w:tabs>
        <w:ind w:left="120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20</w:t>
      </w:r>
      <w:r>
        <w:rPr>
          <w:rFonts w:ascii="Times New Roman" w:hAnsi="Times New Roman"/>
          <w:u w:val="single"/>
        </w:rPr>
        <w:t> </w:t>
        <w:tab/>
      </w:r>
      <w:r>
        <w:rPr/>
        <w:t>. (Herein referred to as the “Renewal</w:t>
      </w:r>
      <w:r>
        <w:rPr>
          <w:spacing w:val="-18"/>
        </w:rPr>
        <w:t> </w:t>
      </w:r>
      <w:r>
        <w:rPr/>
        <w:t>Term”)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1" w:after="0"/>
        <w:ind w:left="316" w:right="0" w:hanging="196"/>
        <w:jc w:val="left"/>
        <w:rPr>
          <w:sz w:val="20"/>
        </w:rPr>
      </w:pPr>
      <w:r>
        <w:rPr>
          <w:sz w:val="20"/>
        </w:rPr>
        <w:t>TERMS AND</w:t>
      </w:r>
      <w:r>
        <w:rPr>
          <w:spacing w:val="-16"/>
          <w:sz w:val="20"/>
        </w:rPr>
        <w:t> </w:t>
      </w:r>
      <w:r>
        <w:rPr>
          <w:sz w:val="20"/>
        </w:rPr>
        <w:t>CONDITIONS:</w:t>
      </w:r>
    </w:p>
    <w:p>
      <w:pPr>
        <w:pStyle w:val="BodyText"/>
        <w:spacing w:before="1"/>
      </w:pPr>
    </w:p>
    <w:p>
      <w:pPr>
        <w:pStyle w:val="BodyText"/>
        <w:ind w:left="120"/>
      </w:pPr>
      <w:r>
        <w:rPr/>
        <w:t>All terms and conditions of the Original Lease shall remain in full effect during the Renewal Term, except for the following amendments: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173" w:val="left" w:leader="none"/>
          <w:tab w:pos="6747" w:val="left" w:leader="none"/>
        </w:tabs>
        <w:ind w:left="120" w:right="322"/>
      </w:pPr>
      <w:r>
        <w:rPr/>
        <w:t>For the Renewal Term, the Tenant agrees to pay the</w:t>
      </w:r>
      <w:r>
        <w:rPr>
          <w:spacing w:val="-18"/>
        </w:rPr>
        <w:t> </w:t>
      </w:r>
      <w:r>
        <w:rPr/>
        <w:t>Landlord</w:t>
      </w:r>
      <w:r>
        <w:rPr>
          <w:spacing w:val="-2"/>
        </w:rPr>
        <w:t> </w:t>
      </w:r>
      <w:r>
        <w:rPr/>
        <w:t>$</w:t>
      </w:r>
      <w:r>
        <w:rPr>
          <w:u w:val="single"/>
        </w:rPr>
        <w:t> </w:t>
        <w:tab/>
      </w:r>
      <w:r>
        <w:rPr/>
        <w:t>per month as rent on</w:t>
      </w:r>
      <w:r>
        <w:rPr>
          <w:spacing w:val="-11"/>
        </w:rPr>
        <w:t> </w:t>
      </w:r>
      <w:r>
        <w:rPr/>
        <w:t>or</w:t>
      </w:r>
      <w:r>
        <w:rPr>
          <w:spacing w:val="-2"/>
        </w:rPr>
        <w:t> </w:t>
      </w:r>
      <w:r>
        <w:rPr/>
        <w:t>before</w:t>
      </w:r>
      <w:r>
        <w:rPr>
          <w:w w:val="99"/>
        </w:rPr>
        <w:t> </w:t>
      </w:r>
      <w:r>
        <w:rPr/>
        <w:t>the</w:t>
      </w:r>
      <w:r>
        <w:rPr>
          <w:u w:val="single"/>
        </w:rPr>
        <w:t> </w:t>
        <w:tab/>
      </w:r>
      <w:r>
        <w:rPr/>
        <w:t>day of each</w:t>
      </w:r>
      <w:r>
        <w:rPr>
          <w:spacing w:val="-2"/>
        </w:rPr>
        <w:t> </w:t>
      </w:r>
      <w:r>
        <w:rPr/>
        <w:t>month.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9424" w:val="left" w:leader="none"/>
        </w:tabs>
        <w:ind w:left="120"/>
      </w:pPr>
      <w:r>
        <w:rPr/>
        <w:t>Other</w:t>
      </w:r>
      <w:r>
        <w:rPr>
          <w:spacing w:val="-11"/>
        </w:rPr>
        <w:t> </w:t>
      </w:r>
      <w:r>
        <w:rPr/>
        <w:t>amendments: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5"/>
        </w:rPr>
      </w:pPr>
      <w:r>
        <w:rPr/>
        <w:pict>
          <v:line style="position:absolute;mso-position-horizontal-relative:page;mso-position-vertical-relative:paragraph;z-index:1072;mso-wrap-distance-left:0;mso-wrap-distance-right:0" from="72.024002pt,11.488647pt" to="534.73411pt,11.488647pt" stroked="true" strokeweight=".64677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72.024002pt,25.124634pt" to="534.73411pt,25.124634pt" stroked="true" strokeweight=".646778pt" strokecolor="#000000">
            <v:stroke dashstyle="solid"/>
            <w10:wrap type="topAndBottom"/>
          </v:line>
        </w:pic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4"/>
        <w:rPr>
          <w:sz w:val="13"/>
        </w:rPr>
      </w:pPr>
    </w:p>
    <w:p>
      <w:pPr>
        <w:spacing w:before="60"/>
        <w:ind w:left="4039" w:right="4039" w:firstLine="0"/>
        <w:jc w:val="center"/>
        <w:rPr>
          <w:b/>
          <w:sz w:val="20"/>
        </w:rPr>
      </w:pPr>
      <w:r>
        <w:rPr>
          <w:b/>
          <w:sz w:val="20"/>
        </w:rPr>
        <w:t>Or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4431" w:val="left" w:leader="none"/>
        </w:tabs>
        <w:ind w:left="120" w:right="539"/>
      </w:pPr>
      <w:r>
        <w:rPr/>
        <w:t>I intend to vacate the</w:t>
      </w:r>
      <w:r>
        <w:rPr>
          <w:spacing w:val="-8"/>
        </w:rPr>
        <w:t> </w:t>
      </w:r>
      <w:r>
        <w:rPr/>
        <w:t>premises</w:t>
      </w:r>
      <w:r>
        <w:rPr>
          <w:spacing w:val="-3"/>
        </w:rPr>
        <w:t> </w:t>
      </w:r>
      <w:r>
        <w:rPr/>
        <w:t>on</w:t>
      </w:r>
      <w:r>
        <w:rPr>
          <w:u w:val="single"/>
        </w:rPr>
        <w:t> </w:t>
        <w:tab/>
      </w:r>
      <w:r>
        <w:rPr/>
        <w:t>_, leaving the property in good condition as agreed</w:t>
      </w:r>
      <w:r>
        <w:rPr>
          <w:spacing w:val="-22"/>
        </w:rPr>
        <w:t> </w:t>
      </w:r>
      <w:r>
        <w:rPr/>
        <w:t>in</w:t>
      </w:r>
      <w:r>
        <w:rPr>
          <w:spacing w:val="-2"/>
        </w:rPr>
        <w:t> </w:t>
      </w:r>
      <w:r>
        <w:rPr/>
        <w:t>my</w:t>
      </w:r>
      <w:r>
        <w:rPr>
          <w:w w:val="99"/>
        </w:rPr>
        <w:t> </w:t>
      </w:r>
      <w:r>
        <w:rPr/>
        <w:t>lease, no later than the expiration of the term of our</w:t>
      </w:r>
      <w:r>
        <w:rPr>
          <w:spacing w:val="-22"/>
        </w:rPr>
        <w:t> </w:t>
      </w:r>
      <w:r>
        <w:rPr/>
        <w:t>least.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tabs>
          <w:tab w:pos="8525" w:val="left" w:leader="none"/>
        </w:tabs>
        <w:spacing w:before="59"/>
        <w:ind w:left="5161"/>
      </w:pPr>
      <w:r>
        <w:rPr/>
        <w:pict>
          <v:line style="position:absolute;mso-position-horizontal-relative:page;mso-position-vertical-relative:paragraph;z-index:1120" from="72.024002pt,13.923155pt" to="266.035298pt,13.923155pt" stroked="true" strokeweight=".646778pt" strokecolor="#000000">
            <v:stroke dashstyle="solid"/>
            <w10:wrap type="none"/>
          </v:line>
        </w:pict>
      </w:r>
      <w:r>
        <w:rPr/>
        <w:t>Date:</w:t>
      </w:r>
      <w:r>
        <w:rPr>
          <w:u w:val="single"/>
        </w:rPr>
        <w:t> </w:t>
        <w:tab/>
      </w:r>
    </w:p>
    <w:p>
      <w:pPr>
        <w:pStyle w:val="BodyText"/>
        <w:ind w:left="120"/>
      </w:pPr>
      <w:r>
        <w:rPr/>
        <w:t>Tenant’s signature</w:t>
      </w:r>
    </w:p>
    <w:p>
      <w:pPr>
        <w:pStyle w:val="BodyText"/>
        <w:rPr>
          <w:sz w:val="15"/>
        </w:rPr>
      </w:pPr>
    </w:p>
    <w:p>
      <w:pPr>
        <w:pStyle w:val="BodyText"/>
        <w:tabs>
          <w:tab w:pos="8572" w:val="left" w:leader="none"/>
        </w:tabs>
        <w:spacing w:before="59"/>
        <w:ind w:left="5161"/>
      </w:pPr>
      <w:r>
        <w:rPr/>
        <w:pict>
          <v:shape style="position:absolute;margin-left:72.024002pt;margin-top:13.923155pt;width:194.35pt;height:.1pt;mso-position-horizontal-relative:page;mso-position-vertical-relative:paragraph;z-index:1144" coordorigin="1440,278" coordsize="3887,0" path="m1440,278l5122,278m5125,278l5327,278e" filled="false" stroked="true" strokeweight=".646778pt" strokecolor="#000000">
            <v:path arrowok="t"/>
            <v:stroke dashstyle="solid"/>
            <w10:wrap type="none"/>
          </v:shape>
        </w:pict>
      </w:r>
      <w:r>
        <w:rPr/>
        <w:t>Date: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ind w:left="120"/>
      </w:pPr>
      <w:r>
        <w:rPr/>
        <w:t>Tenant’s signature</w:t>
      </w:r>
    </w:p>
    <w:sectPr>
      <w:type w:val="continuous"/>
      <w:pgSz w:w="12240" w:h="15840"/>
      <w:pgMar w:top="15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16" w:hanging="197"/>
        <w:jc w:val="left"/>
      </w:pPr>
      <w:rPr>
        <w:rFonts w:hint="default" w:ascii="Calibri" w:hAnsi="Calibri" w:eastAsia="Calibri" w:cs="Calibri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48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4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2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8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6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4" w:hanging="1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316" w:hanging="196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