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06" w:rsidRPr="00681406" w:rsidRDefault="00681406" w:rsidP="00681406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color w:val="212529"/>
          <w:sz w:val="44"/>
          <w:szCs w:val="36"/>
        </w:rPr>
      </w:pPr>
      <w:r w:rsidRPr="00681406">
        <w:rPr>
          <w:rFonts w:ascii="Segoe UI" w:eastAsia="Times New Roman" w:hAnsi="Segoe UI" w:cs="Segoe UI"/>
          <w:b/>
          <w:color w:val="212529"/>
          <w:sz w:val="44"/>
          <w:szCs w:val="36"/>
        </w:rPr>
        <w:t>Notice to Quit Template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[Community Name]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[Street Address]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[City, State, Zip]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[Phone number and email address]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[Date]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[Tenant Name(s)]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[Tenant Street Address]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[Tenant Apartment Number]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br/>
        <w:t>[City, State, Zip]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Dear [Tenant First Name(s)] [Tenant Last Name(s)],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This Notice is to inform you have violated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lease term violated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 of your rental agreement for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Property Address, Unit Number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], signed on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lease date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]. Your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lease date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 rental agreement clearly states in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state section of lease containing the violated policy and exactly what was violated]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 that such behavior is not permitted. 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As of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date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], you have [X] days to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reverse and/or remedy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 such infraction or surrender possession of the premises to the landlord. If you choose to surrender, you must vacate the property by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date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].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Should you not comply with this Notice, [A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partment Community and/or Landlord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 xml:space="preserve">] has no choice but to 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lastRenderedPageBreak/>
        <w:t>commence the eviction process to recover possession of the premises at [</w:t>
      </w:r>
      <w:r w:rsidRPr="00681406">
        <w:rPr>
          <w:rFonts w:ascii="Segoe UI" w:eastAsia="Times New Roman" w:hAnsi="Segoe UI" w:cs="Segoe UI"/>
          <w:i/>
          <w:iCs/>
          <w:color w:val="212529"/>
          <w:sz w:val="35"/>
        </w:rPr>
        <w:t>Property Address, Unit Number</w:t>
      </w: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]. 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Sincerely,</w:t>
      </w:r>
    </w:p>
    <w:p w:rsidR="00681406" w:rsidRPr="00681406" w:rsidRDefault="00681406" w:rsidP="0068140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35"/>
          <w:szCs w:val="35"/>
        </w:rPr>
      </w:pPr>
      <w:r w:rsidRPr="00681406">
        <w:rPr>
          <w:rFonts w:ascii="Segoe UI" w:eastAsia="Times New Roman" w:hAnsi="Segoe UI" w:cs="Segoe UI"/>
          <w:color w:val="212529"/>
          <w:sz w:val="35"/>
          <w:szCs w:val="35"/>
        </w:rPr>
        <w:t>[Your (Landlord/Property Manager) Name]</w:t>
      </w:r>
    </w:p>
    <w:p w:rsidR="001C081B" w:rsidRDefault="001C081B"/>
    <w:sectPr w:rsidR="001C081B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16" w:rsidRDefault="002D6916" w:rsidP="007C14C1">
      <w:pPr>
        <w:spacing w:after="0" w:line="240" w:lineRule="auto"/>
      </w:pPr>
      <w:r>
        <w:separator/>
      </w:r>
    </w:p>
  </w:endnote>
  <w:endnote w:type="continuationSeparator" w:id="0">
    <w:p w:rsidR="002D6916" w:rsidRDefault="002D6916" w:rsidP="007C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16" w:rsidRDefault="002D6916" w:rsidP="007C14C1">
      <w:pPr>
        <w:spacing w:after="0" w:line="240" w:lineRule="auto"/>
      </w:pPr>
      <w:r>
        <w:separator/>
      </w:r>
    </w:p>
  </w:footnote>
  <w:footnote w:type="continuationSeparator" w:id="0">
    <w:p w:rsidR="002D6916" w:rsidRDefault="002D6916" w:rsidP="007C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406"/>
    <w:rsid w:val="001C081B"/>
    <w:rsid w:val="002D6916"/>
    <w:rsid w:val="00681406"/>
    <w:rsid w:val="007C14C1"/>
    <w:rsid w:val="007D54A7"/>
    <w:rsid w:val="00E2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2">
    <w:name w:val="heading 2"/>
    <w:basedOn w:val="Normal"/>
    <w:link w:val="Heading2Char"/>
    <w:uiPriority w:val="9"/>
    <w:qFormat/>
    <w:rsid w:val="00681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14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140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C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4C1"/>
  </w:style>
  <w:style w:type="paragraph" w:styleId="Footer">
    <w:name w:val="footer"/>
    <w:basedOn w:val="Normal"/>
    <w:link w:val="FooterChar"/>
    <w:uiPriority w:val="99"/>
    <w:semiHidden/>
    <w:unhideWhenUsed/>
    <w:rsid w:val="007C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154</Words>
  <Characters>884</Characters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