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 w:line="23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6876415" cy="91440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2344420</wp:posOffset>
            </wp:positionH>
            <wp:positionV relativeFrom="page">
              <wp:posOffset>292735</wp:posOffset>
            </wp:positionV>
            <wp:extent cx="3033395" cy="105156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105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60"/>
          <w:szCs w:val="60"/>
          <w:color w:val="A67F2C"/>
        </w:rPr>
        <w:t>Move-in Checklist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10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420004"/>
        </w:rPr>
        <w:t>BRING IT</w:t>
      </w:r>
    </w:p>
    <w:p>
      <w:pPr>
        <w:spacing w:after="0" w:line="131" w:lineRule="exact"/>
        <w:rPr>
          <w:sz w:val="24"/>
          <w:szCs w:val="24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7"/>
          <w:szCs w:val="17"/>
          <w:b w:val="1"/>
          <w:bCs w:val="1"/>
          <w:color w:val="auto"/>
        </w:rPr>
        <w:t>HERE IS A LIST OF SUGGESTED ITEMS TO BRING TO ELON. NOT ALL ITEMS ARE REQUIRED:</w:t>
      </w:r>
    </w:p>
    <w:p>
      <w:pPr>
        <w:sectPr>
          <w:pgSz w:w="12240" w:h="15840" w:orient="portrait"/>
          <w:cols w:equalWidth="0" w:num="1">
            <w:col w:w="9900"/>
          </w:cols>
          <w:pgMar w:left="940" w:top="1440" w:right="1400" w:bottom="1440" w:gutter="0" w:footer="0" w:header="0"/>
        </w:sectPr>
      </w:pPr>
    </w:p>
    <w:p>
      <w:pPr>
        <w:spacing w:after="0" w:line="259" w:lineRule="exact"/>
        <w:rPr>
          <w:sz w:val="24"/>
          <w:szCs w:val="24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BEDDING AND BATH</w:t>
      </w:r>
    </w:p>
    <w:p>
      <w:pPr>
        <w:spacing w:after="0" w:line="135" w:lineRule="exact"/>
        <w:rPr>
          <w:sz w:val="24"/>
          <w:szCs w:val="24"/>
          <w:color w:val="auto"/>
        </w:rPr>
      </w:pPr>
    </w:p>
    <w:p>
      <w:pPr>
        <w:ind w:left="320" w:hanging="310"/>
        <w:spacing w:after="0"/>
        <w:tabs>
          <w:tab w:leader="none" w:pos="320" w:val="left"/>
        </w:tabs>
        <w:numPr>
          <w:ilvl w:val="0"/>
          <w:numId w:val="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Comforter/quilt</w:t>
      </w:r>
    </w:p>
    <w:p>
      <w:pPr>
        <w:spacing w:after="0" w:line="137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/>
        <w:spacing w:after="0" w:line="504" w:lineRule="auto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(The majority of rooms have extra-long twin beds. Single rooms in Global and Colonnades have full-sized beds)</w:t>
      </w:r>
    </w:p>
    <w:p>
      <w:pPr>
        <w:ind w:left="320" w:hanging="310"/>
        <w:spacing w:after="0"/>
        <w:tabs>
          <w:tab w:leader="none" w:pos="320" w:val="left"/>
        </w:tabs>
        <w:numPr>
          <w:ilvl w:val="0"/>
          <w:numId w:val="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Bed sheets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0"/>
        <w:spacing w:after="0"/>
        <w:tabs>
          <w:tab w:leader="none" w:pos="320" w:val="left"/>
        </w:tabs>
        <w:numPr>
          <w:ilvl w:val="0"/>
          <w:numId w:val="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Mattress pad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0"/>
        <w:spacing w:after="0"/>
        <w:tabs>
          <w:tab w:leader="none" w:pos="320" w:val="left"/>
        </w:tabs>
        <w:numPr>
          <w:ilvl w:val="0"/>
          <w:numId w:val="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Pillows</w:t>
      </w:r>
    </w:p>
    <w:p>
      <w:pPr>
        <w:spacing w:after="0" w:line="9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0"/>
        <w:spacing w:after="0"/>
        <w:tabs>
          <w:tab w:leader="none" w:pos="320" w:val="left"/>
        </w:tabs>
        <w:numPr>
          <w:ilvl w:val="0"/>
          <w:numId w:val="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Pillowcases</w:t>
      </w:r>
    </w:p>
    <w:p>
      <w:pPr>
        <w:spacing w:after="0" w:line="13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0"/>
        <w:spacing w:after="0"/>
        <w:tabs>
          <w:tab w:leader="none" w:pos="320" w:val="left"/>
        </w:tabs>
        <w:numPr>
          <w:ilvl w:val="0"/>
          <w:numId w:val="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Reading pillow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0"/>
        <w:spacing w:after="0"/>
        <w:tabs>
          <w:tab w:leader="none" w:pos="320" w:val="left"/>
        </w:tabs>
        <w:numPr>
          <w:ilvl w:val="0"/>
          <w:numId w:val="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Throw blanket</w:t>
      </w:r>
    </w:p>
    <w:p>
      <w:pPr>
        <w:spacing w:after="0" w:line="157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right="60" w:hanging="310"/>
        <w:spacing w:after="0" w:line="426" w:lineRule="auto"/>
        <w:tabs>
          <w:tab w:leader="none" w:pos="320" w:val="left"/>
        </w:tabs>
        <w:numPr>
          <w:ilvl w:val="0"/>
          <w:numId w:val="1"/>
        </w:numPr>
        <w:rPr>
          <w:rFonts w:ascii="PMingLiU" w:cs="PMingLiU" w:eastAsia="PMingLiU" w:hAnsi="PMingLiU"/>
          <w:sz w:val="20"/>
          <w:szCs w:val="20"/>
          <w:b w:val="1"/>
          <w:bCs w:val="1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Bed riser (if you want additional under-bed storage)</w:t>
      </w:r>
    </w:p>
    <w:p>
      <w:pPr>
        <w:ind w:left="320" w:hanging="310"/>
        <w:spacing w:after="0"/>
        <w:tabs>
          <w:tab w:leader="none" w:pos="320" w:val="left"/>
        </w:tabs>
        <w:numPr>
          <w:ilvl w:val="0"/>
          <w:numId w:val="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Bath towels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0"/>
        <w:spacing w:after="0"/>
        <w:tabs>
          <w:tab w:leader="none" w:pos="320" w:val="left"/>
        </w:tabs>
        <w:numPr>
          <w:ilvl w:val="0"/>
          <w:numId w:val="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Robe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0"/>
        <w:spacing w:after="0"/>
        <w:tabs>
          <w:tab w:leader="none" w:pos="320" w:val="left"/>
        </w:tabs>
        <w:numPr>
          <w:ilvl w:val="0"/>
          <w:numId w:val="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Hand towels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0"/>
        <w:spacing w:after="0"/>
        <w:tabs>
          <w:tab w:leader="none" w:pos="320" w:val="left"/>
        </w:tabs>
        <w:numPr>
          <w:ilvl w:val="0"/>
          <w:numId w:val="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Washcloths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0"/>
        <w:spacing w:after="0"/>
        <w:tabs>
          <w:tab w:leader="none" w:pos="320" w:val="left"/>
        </w:tabs>
        <w:numPr>
          <w:ilvl w:val="0"/>
          <w:numId w:val="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Loofah</w:t>
      </w:r>
    </w:p>
    <w:p>
      <w:pPr>
        <w:spacing w:after="0" w:line="11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0"/>
        <w:spacing w:after="0"/>
        <w:tabs>
          <w:tab w:leader="none" w:pos="320" w:val="left"/>
        </w:tabs>
        <w:numPr>
          <w:ilvl w:val="0"/>
          <w:numId w:val="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Shower caddy</w:t>
      </w:r>
    </w:p>
    <w:p>
      <w:pPr>
        <w:spacing w:after="0" w:line="17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0"/>
        <w:spacing w:after="0"/>
        <w:tabs>
          <w:tab w:leader="none" w:pos="320" w:val="left"/>
        </w:tabs>
        <w:numPr>
          <w:ilvl w:val="0"/>
          <w:numId w:val="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Shower shoes</w:t>
      </w:r>
    </w:p>
    <w:p>
      <w:pPr>
        <w:spacing w:after="0" w:line="137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/>
        <w:spacing w:after="0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(for community showers)</w:t>
      </w:r>
    </w:p>
    <w:p>
      <w:pPr>
        <w:spacing w:after="0" w:line="182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0"/>
        <w:spacing w:after="0"/>
        <w:tabs>
          <w:tab w:leader="none" w:pos="320" w:val="left"/>
        </w:tabs>
        <w:numPr>
          <w:ilvl w:val="0"/>
          <w:numId w:val="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Shower cap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br w:type="column"/>
      </w:r>
    </w:p>
    <w:p>
      <w:pPr>
        <w:spacing w:after="0" w:line="229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ELECTRONICS</w:t>
      </w:r>
    </w:p>
    <w:p>
      <w:pPr>
        <w:spacing w:after="0" w:line="165" w:lineRule="exact"/>
        <w:rPr>
          <w:sz w:val="24"/>
          <w:szCs w:val="24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2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Phone charger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2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HDMI cord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2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Coax cable cord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2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TV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2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Laptop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2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Laptop charger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2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Flash drive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2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Speaker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2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Clock/alarm clock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2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Batteries</w:t>
      </w:r>
    </w:p>
    <w:p>
      <w:pPr>
        <w:spacing w:after="0" w:line="149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HEALTH &amp; GROOMING</w:t>
      </w:r>
    </w:p>
    <w:p>
      <w:pPr>
        <w:spacing w:after="0" w:line="185" w:lineRule="exact"/>
        <w:rPr>
          <w:sz w:val="24"/>
          <w:szCs w:val="24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3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Body wash/soap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3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Travel soap container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3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Toothpaste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3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Dental floss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3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Toothpaste holder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3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Mouthwash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3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Body lotion</w:t>
      </w:r>
    </w:p>
    <w:p>
      <w:pPr>
        <w:spacing w:after="0" w:line="11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3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Deodorant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br w:type="column"/>
      </w:r>
    </w:p>
    <w:p>
      <w:pPr>
        <w:spacing w:after="0" w:line="184" w:lineRule="exact"/>
        <w:rPr>
          <w:sz w:val="24"/>
          <w:szCs w:val="24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4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Cologne/perfume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4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Shampoo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4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Conditioner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4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Skincare products</w:t>
      </w:r>
    </w:p>
    <w:p>
      <w:pPr>
        <w:spacing w:after="0" w:line="157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 w:line="438" w:lineRule="auto"/>
        <w:tabs>
          <w:tab w:leader="none" w:pos="309" w:val="left"/>
        </w:tabs>
        <w:numPr>
          <w:ilvl w:val="0"/>
          <w:numId w:val="4"/>
        </w:numPr>
        <w:rPr>
          <w:rFonts w:ascii="PMingLiU" w:cs="PMingLiU" w:eastAsia="PMingLiU" w:hAnsi="PMingLiU"/>
          <w:sz w:val="19"/>
          <w:szCs w:val="19"/>
          <w:b w:val="1"/>
          <w:bCs w:val="1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Hair grooming tools (combs, hairdryer, brush, etc.)</w:t>
      </w: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4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Hair products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4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Shaving kit</w:t>
      </w:r>
    </w:p>
    <w:p>
      <w:pPr>
        <w:spacing w:after="0" w:line="13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4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Handheld mirror</w:t>
      </w:r>
    </w:p>
    <w:p>
      <w:pPr>
        <w:spacing w:after="0" w:line="13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4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Nail clippers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4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Eye drops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4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Cotton swabs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4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First aid kit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4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Thermometer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4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Prescription medicines</w:t>
      </w:r>
    </w:p>
    <w:p>
      <w:pPr>
        <w:sectPr>
          <w:pgSz w:w="12240" w:h="15840" w:orient="portrait"/>
          <w:cols w:equalWidth="0" w:num="3">
            <w:col w:w="3060" w:space="540"/>
            <w:col w:w="2871" w:space="720"/>
            <w:col w:w="2709"/>
          </w:cols>
          <w:pgMar w:left="940" w:top="1440" w:right="1400" w:bottom="1440" w:gutter="0" w:footer="0" w:header="0"/>
          <w:type w:val="continuous"/>
        </w:sectPr>
      </w:pPr>
    </w:p>
    <w:bookmarkStart w:id="1" w:name="page2"/>
    <w:bookmarkEnd w:id="1"/>
    <w:p>
      <w:pPr>
        <w:jc w:val="center"/>
        <w:ind w:right="130"/>
        <w:spacing w:after="0"/>
        <w:rPr>
          <w:sz w:val="20"/>
          <w:szCs w:val="20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1856105" cy="6432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sz w:val="45"/>
          <w:szCs w:val="45"/>
          <w:color w:val="A67F2C"/>
        </w:rPr>
        <w:t xml:space="preserve"> Move-in Checklist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-145415</wp:posOffset>
            </wp:positionH>
            <wp:positionV relativeFrom="paragraph">
              <wp:posOffset>-579120</wp:posOffset>
            </wp:positionV>
            <wp:extent cx="6858000" cy="91440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0" w:num="1">
            <w:col w:w="9850"/>
          </w:cols>
          <w:pgMar w:left="950" w:top="521" w:right="1440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6" w:lineRule="exact"/>
        <w:rPr>
          <w:sz w:val="20"/>
          <w:szCs w:val="20"/>
          <w:color w:val="auto"/>
        </w:rPr>
      </w:pPr>
    </w:p>
    <w:p>
      <w:pPr>
        <w:ind w:left="1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CLOTHES &amp; LAUNDRY</w:t>
      </w:r>
    </w:p>
    <w:p>
      <w:pPr>
        <w:spacing w:after="0" w:line="185" w:lineRule="exact"/>
        <w:rPr>
          <w:sz w:val="20"/>
          <w:szCs w:val="20"/>
          <w:color w:val="auto"/>
        </w:rPr>
      </w:pP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5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Clothes</w:t>
      </w:r>
    </w:p>
    <w:p>
      <w:pPr>
        <w:spacing w:after="0" w:line="157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0"/>
        <w:spacing w:after="0" w:line="439" w:lineRule="auto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(what you know you will wear, and consider the changing seasons)</w:t>
      </w: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5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Umbrella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5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Laundry basket and/or bag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5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Laundry detergent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5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Bleach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5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Fabric softener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5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Lint brush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5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Stain remover stick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5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Iron or steamer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5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Ironing board</w:t>
      </w:r>
    </w:p>
    <w:p>
      <w:pPr>
        <w:spacing w:after="0" w:line="11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5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Hangers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5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Shoe rack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5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Closet organizer</w:t>
      </w:r>
    </w:p>
    <w:p>
      <w:pPr>
        <w:spacing w:after="0" w:line="13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5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Suitcase/luggage</w:t>
      </w:r>
    </w:p>
    <w:p>
      <w:pPr>
        <w:spacing w:after="0" w:line="169" w:lineRule="exact"/>
        <w:rPr>
          <w:sz w:val="20"/>
          <w:szCs w:val="20"/>
          <w:color w:val="auto"/>
        </w:rPr>
      </w:pPr>
    </w:p>
    <w:p>
      <w:pPr>
        <w:ind w:left="1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CLEANING SUPPLIES</w:t>
      </w:r>
    </w:p>
    <w:p>
      <w:pPr>
        <w:spacing w:after="0" w:line="175" w:lineRule="exact"/>
        <w:rPr>
          <w:sz w:val="20"/>
          <w:szCs w:val="20"/>
          <w:color w:val="auto"/>
        </w:rPr>
      </w:pP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6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Small vacuum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6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Broom and dustpan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6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Disinfectant wipes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6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Cleaning spray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6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Glass cleaner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6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Toilet cleaner*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6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Disinfectant spray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6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Dish soap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901700</wp:posOffset>
            </wp:positionH>
            <wp:positionV relativeFrom="paragraph">
              <wp:posOffset>541655</wp:posOffset>
            </wp:positionV>
            <wp:extent cx="680720" cy="6807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68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-145415</wp:posOffset>
            </wp:positionH>
            <wp:positionV relativeFrom="paragraph">
              <wp:posOffset>1272540</wp:posOffset>
            </wp:positionV>
            <wp:extent cx="6876415" cy="1460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-255270</wp:posOffset>
            </wp:positionH>
            <wp:positionV relativeFrom="paragraph">
              <wp:posOffset>671195</wp:posOffset>
            </wp:positionV>
            <wp:extent cx="690245" cy="60706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60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20955</wp:posOffset>
            </wp:positionH>
            <wp:positionV relativeFrom="paragraph">
              <wp:posOffset>356870</wp:posOffset>
            </wp:positionV>
            <wp:extent cx="712470" cy="2476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6" w:lineRule="exact"/>
        <w:rPr>
          <w:sz w:val="20"/>
          <w:szCs w:val="20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7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Plunger*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7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Toilet scrubber*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7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Trash bags</w:t>
      </w:r>
    </w:p>
    <w:p>
      <w:pPr>
        <w:spacing w:after="0" w:line="11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7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Trash can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7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Febreeze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7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All-purpose scrubber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7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Paper towels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7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Toilet paper*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7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Tissues</w:t>
      </w:r>
    </w:p>
    <w:p>
      <w:pPr>
        <w:spacing w:after="0" w:line="176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i w:val="1"/>
          <w:iCs w:val="1"/>
          <w:color w:val="auto"/>
        </w:rPr>
        <w:t>*for students living in suites</w:t>
      </w:r>
    </w:p>
    <w:p>
      <w:pPr>
        <w:spacing w:after="0" w:line="185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STORAGE &amp; ORGANIZATION</w:t>
      </w:r>
    </w:p>
    <w:p>
      <w:pPr>
        <w:spacing w:after="0" w:line="165" w:lineRule="exact"/>
        <w:rPr>
          <w:sz w:val="20"/>
          <w:szCs w:val="20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8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Storage drawers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8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Storage bins/containers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8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Storage trunk with lock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8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Bathroom sink organizer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8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Desk mirror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8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Desk organizer</w:t>
      </w:r>
    </w:p>
    <w:p>
      <w:pPr>
        <w:spacing w:after="0" w:line="11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8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Makeup organizer</w:t>
      </w:r>
    </w:p>
    <w:p>
      <w:pPr>
        <w:spacing w:after="0" w:line="169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DÉCOR</w:t>
      </w:r>
    </w:p>
    <w:p>
      <w:pPr>
        <w:spacing w:after="0" w:line="165" w:lineRule="exact"/>
        <w:rPr>
          <w:sz w:val="20"/>
          <w:szCs w:val="20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9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Wall art/posters</w:t>
      </w:r>
    </w:p>
    <w:p>
      <w:pPr>
        <w:spacing w:after="0" w:line="157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right="360" w:hanging="319"/>
        <w:spacing w:after="0" w:line="462" w:lineRule="auto"/>
        <w:tabs>
          <w:tab w:leader="none" w:pos="320" w:val="left"/>
        </w:tabs>
        <w:numPr>
          <w:ilvl w:val="0"/>
          <w:numId w:val="9"/>
        </w:numPr>
        <w:rPr>
          <w:rFonts w:ascii="PMingLiU" w:cs="PMingLiU" w:eastAsia="PMingLiU" w:hAnsi="PMingLiU"/>
          <w:sz w:val="18"/>
          <w:szCs w:val="18"/>
          <w:b w:val="1"/>
          <w:bCs w:val="1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Personal photos and pictures (avoid heavy frames)</w:t>
      </w:r>
    </w:p>
    <w:p>
      <w:pPr>
        <w:spacing w:after="0" w:line="1" w:lineRule="exact"/>
        <w:rPr>
          <w:rFonts w:ascii="PMingLiU" w:cs="PMingLiU" w:eastAsia="PMingLiU" w:hAnsi="PMingLiU"/>
          <w:sz w:val="18"/>
          <w:szCs w:val="18"/>
          <w:b w:val="1"/>
          <w:bCs w:val="1"/>
          <w:color w:val="auto"/>
        </w:rPr>
      </w:pPr>
    </w:p>
    <w:p>
      <w:pPr>
        <w:ind w:left="320" w:right="280" w:hanging="319"/>
        <w:spacing w:after="0" w:line="485" w:lineRule="auto"/>
        <w:tabs>
          <w:tab w:leader="none" w:pos="320" w:val="left"/>
        </w:tabs>
        <w:numPr>
          <w:ilvl w:val="0"/>
          <w:numId w:val="9"/>
        </w:numPr>
        <w:rPr>
          <w:rFonts w:ascii="PMingLiU" w:cs="PMingLiU" w:eastAsia="PMingLiU" w:hAnsi="PMingLiU"/>
          <w:sz w:val="18"/>
          <w:szCs w:val="18"/>
          <w:b w:val="1"/>
          <w:bCs w:val="1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Damage-free hooks and strips (no nails allowed in walls)</w:t>
      </w: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9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Push pins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9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Curtain and spring rod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1179830</wp:posOffset>
            </wp:positionH>
            <wp:positionV relativeFrom="paragraph">
              <wp:posOffset>636270</wp:posOffset>
            </wp:positionV>
            <wp:extent cx="654050" cy="1835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-66040</wp:posOffset>
            </wp:positionH>
            <wp:positionV relativeFrom="paragraph">
              <wp:posOffset>661035</wp:posOffset>
            </wp:positionV>
            <wp:extent cx="707390" cy="7073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6" w:lineRule="exact"/>
        <w:rPr>
          <w:sz w:val="20"/>
          <w:szCs w:val="20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10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Accent rug/carpet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10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Desk chair cushion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10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Desk lamp</w:t>
      </w:r>
    </w:p>
    <w:p>
      <w:pPr>
        <w:spacing w:after="0" w:line="157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10"/>
        </w:numPr>
        <w:rPr>
          <w:rFonts w:ascii="PMingLiU" w:cs="PMingLiU" w:eastAsia="PMingLiU" w:hAnsi="PMingLiU"/>
          <w:sz w:val="18"/>
          <w:szCs w:val="18"/>
          <w:b w:val="1"/>
          <w:bCs w:val="1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Stepstool (if using bed riser)</w:t>
      </w:r>
    </w:p>
    <w:p>
      <w:pPr>
        <w:spacing w:after="0" w:line="197" w:lineRule="exact"/>
        <w:rPr>
          <w:rFonts w:ascii="PMingLiU" w:cs="PMingLiU" w:eastAsia="PMingLiU" w:hAnsi="PMingLiU"/>
          <w:sz w:val="18"/>
          <w:szCs w:val="18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10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Bulletin Board</w:t>
      </w:r>
    </w:p>
    <w:p>
      <w:pPr>
        <w:spacing w:after="0" w:line="129" w:lineRule="exact"/>
        <w:rPr>
          <w:sz w:val="20"/>
          <w:szCs w:val="20"/>
          <w:color w:val="auto"/>
        </w:rPr>
      </w:pPr>
    </w:p>
    <w:p>
      <w:pPr>
        <w:ind w:left="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SCHOOL SUPPLIES</w:t>
      </w:r>
    </w:p>
    <w:p>
      <w:pPr>
        <w:spacing w:after="0" w:line="165" w:lineRule="exact"/>
        <w:rPr>
          <w:sz w:val="20"/>
          <w:szCs w:val="20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1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Bookbag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1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Notebooks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1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Binder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1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Folders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1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Planner/organizer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1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Journal</w:t>
      </w:r>
    </w:p>
    <w:p>
      <w:pPr>
        <w:spacing w:after="0" w:line="157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right="220" w:hanging="309"/>
        <w:spacing w:after="0" w:line="440" w:lineRule="auto"/>
        <w:tabs>
          <w:tab w:leader="none" w:pos="309" w:val="left"/>
        </w:tabs>
        <w:numPr>
          <w:ilvl w:val="0"/>
          <w:numId w:val="11"/>
        </w:numPr>
        <w:rPr>
          <w:rFonts w:ascii="PMingLiU" w:cs="PMingLiU" w:eastAsia="PMingLiU" w:hAnsi="PMingLiU"/>
          <w:sz w:val="18"/>
          <w:szCs w:val="18"/>
          <w:b w:val="1"/>
          <w:bCs w:val="1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Mechanical pencils, pens, highlighter, whiteout</w:t>
      </w: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1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Dry erase markers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1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Paperclips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1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Loose leaf paper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1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Stamps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1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Envelopes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1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Index cards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1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Scissors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1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Tape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1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Graphing calculator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-14605</wp:posOffset>
            </wp:positionH>
            <wp:positionV relativeFrom="paragraph">
              <wp:posOffset>979170</wp:posOffset>
            </wp:positionV>
            <wp:extent cx="1851025" cy="108966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108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-14605</wp:posOffset>
            </wp:positionH>
            <wp:positionV relativeFrom="paragraph">
              <wp:posOffset>979170</wp:posOffset>
            </wp:positionV>
            <wp:extent cx="1851025" cy="108966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108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0" w:num="3">
            <w:col w:w="3230" w:space="360"/>
            <w:col w:w="3120" w:space="471"/>
            <w:col w:w="2669"/>
          </w:cols>
          <w:pgMar w:left="950" w:top="521" w:right="1440" w:bottom="1440" w:gutter="0" w:footer="0" w:header="0"/>
          <w:type w:val="continuous"/>
        </w:sectPr>
      </w:pPr>
    </w:p>
    <w:bookmarkStart w:id="2" w:name="page3"/>
    <w:bookmarkEnd w:id="2"/>
    <w:p>
      <w:pPr>
        <w:jc w:val="right"/>
        <w:ind w:right="17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5"/>
          <w:szCs w:val="45"/>
          <w:color w:val="A67F2C"/>
        </w:rPr>
        <w:drawing>
          <wp:anchor simplePos="0" relativeHeight="251657728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6858000" cy="914400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1642110</wp:posOffset>
            </wp:positionH>
            <wp:positionV relativeFrom="page">
              <wp:posOffset>393065</wp:posOffset>
            </wp:positionV>
            <wp:extent cx="1856105" cy="64325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64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Move-in Checklist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9" w:lineRule="exact"/>
        <w:rPr>
          <w:sz w:val="20"/>
          <w:szCs w:val="20"/>
          <w:color w:val="auto"/>
        </w:rPr>
      </w:pPr>
    </w:p>
    <w:p>
      <w:pPr>
        <w:ind w:left="1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420004"/>
        </w:rPr>
        <w:t>LEAVE IT HOME</w:t>
      </w:r>
    </w:p>
    <w:p>
      <w:pPr>
        <w:spacing w:after="0" w:line="145" w:lineRule="exact"/>
        <w:rPr>
          <w:sz w:val="20"/>
          <w:szCs w:val="20"/>
          <w:color w:val="auto"/>
        </w:rPr>
      </w:pPr>
    </w:p>
    <w:p>
      <w:pPr>
        <w:ind w:left="1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b w:val="1"/>
          <w:bCs w:val="1"/>
          <w:color w:val="auto"/>
        </w:rPr>
        <w:t>HERE IS A LIST OF ITEMS THAT ARE NOT ALLOWED IN RESIDENCE HALLS:</w:t>
      </w:r>
    </w:p>
    <w:p>
      <w:pPr>
        <w:sectPr>
          <w:pgSz w:w="12240" w:h="15840" w:orient="portrait"/>
          <w:cols w:equalWidth="0" w:num="1">
            <w:col w:w="9850"/>
          </w:cols>
          <w:pgMar w:left="950" w:top="748" w:right="1440" w:bottom="1440" w:gutter="0" w:footer="0" w:header="0"/>
        </w:sectPr>
      </w:pPr>
    </w:p>
    <w:p>
      <w:pPr>
        <w:spacing w:after="0" w:line="161" w:lineRule="exact"/>
        <w:rPr>
          <w:sz w:val="20"/>
          <w:szCs w:val="20"/>
          <w:color w:val="auto"/>
        </w:rPr>
      </w:pPr>
    </w:p>
    <w:p>
      <w:pPr>
        <w:ind w:left="310" w:hanging="310"/>
        <w:spacing w:after="0" w:line="446" w:lineRule="auto"/>
        <w:tabs>
          <w:tab w:leader="none" w:pos="310" w:val="left"/>
        </w:tabs>
        <w:numPr>
          <w:ilvl w:val="0"/>
          <w:numId w:val="12"/>
        </w:numPr>
        <w:rPr>
          <w:rFonts w:ascii="PMingLiU" w:cs="PMingLiU" w:eastAsia="PMingLiU" w:hAnsi="PMingLiU"/>
          <w:sz w:val="19"/>
          <w:szCs w:val="19"/>
          <w:b w:val="1"/>
          <w:bCs w:val="1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Microwaves and toaster ovens (Students living in Danieley Center can bring for kitchen area only)</w:t>
      </w: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12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Extension cords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12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Halogen lamps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12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Cinder blocks to raise beds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12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Power tools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12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Gas, charcoal or electric grills</w:t>
      </w:r>
    </w:p>
    <w:p>
      <w:pPr>
        <w:spacing w:after="0" w:line="157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0" w:right="220" w:hanging="310"/>
        <w:spacing w:after="0" w:line="474" w:lineRule="auto"/>
        <w:tabs>
          <w:tab w:leader="none" w:pos="310" w:val="left"/>
        </w:tabs>
        <w:numPr>
          <w:ilvl w:val="0"/>
          <w:numId w:val="12"/>
        </w:numPr>
        <w:rPr>
          <w:rFonts w:ascii="PMingLiU" w:cs="PMingLiU" w:eastAsia="PMingLiU" w:hAnsi="PMingLiU"/>
          <w:sz w:val="18"/>
          <w:szCs w:val="18"/>
          <w:b w:val="1"/>
          <w:bCs w:val="1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Candles (no candles are allowed at all), incense, or fireworks</w:t>
      </w:r>
    </w:p>
    <w:p>
      <w:pPr>
        <w:ind w:left="310" w:right="280" w:hanging="310"/>
        <w:spacing w:after="0" w:line="454" w:lineRule="auto"/>
        <w:tabs>
          <w:tab w:leader="none" w:pos="310" w:val="left"/>
        </w:tabs>
        <w:numPr>
          <w:ilvl w:val="0"/>
          <w:numId w:val="12"/>
        </w:numPr>
        <w:rPr>
          <w:rFonts w:ascii="PMingLiU" w:cs="PMingLiU" w:eastAsia="PMingLiU" w:hAnsi="PMingLiU"/>
          <w:sz w:val="19"/>
          <w:szCs w:val="19"/>
          <w:b w:val="1"/>
          <w:bCs w:val="1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Hoverboards (including self-balancing scooters, battery operated scooters, hands-free segways, and similar items)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319" w:hanging="319"/>
        <w:spacing w:after="0"/>
        <w:tabs>
          <w:tab w:leader="none" w:pos="319" w:val="left"/>
        </w:tabs>
        <w:numPr>
          <w:ilvl w:val="0"/>
          <w:numId w:val="13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Space heaters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9" w:hanging="319"/>
        <w:spacing w:after="0"/>
        <w:tabs>
          <w:tab w:leader="none" w:pos="319" w:val="left"/>
        </w:tabs>
        <w:numPr>
          <w:ilvl w:val="0"/>
          <w:numId w:val="13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Electric blankets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9" w:hanging="319"/>
        <w:spacing w:after="0"/>
        <w:tabs>
          <w:tab w:leader="none" w:pos="319" w:val="left"/>
        </w:tabs>
        <w:numPr>
          <w:ilvl w:val="0"/>
          <w:numId w:val="13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Wireless routers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9" w:hanging="319"/>
        <w:spacing w:after="0"/>
        <w:tabs>
          <w:tab w:leader="none" w:pos="319" w:val="left"/>
        </w:tabs>
        <w:numPr>
          <w:ilvl w:val="0"/>
          <w:numId w:val="13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Salt lamps</w:t>
      </w:r>
    </w:p>
    <w:p>
      <w:pPr>
        <w:spacing w:after="0" w:line="157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9" w:hanging="319"/>
        <w:spacing w:after="0"/>
        <w:tabs>
          <w:tab w:leader="none" w:pos="319" w:val="left"/>
        </w:tabs>
        <w:numPr>
          <w:ilvl w:val="0"/>
          <w:numId w:val="13"/>
        </w:numPr>
        <w:rPr>
          <w:rFonts w:ascii="PMingLiU" w:cs="PMingLiU" w:eastAsia="PMingLiU" w:hAnsi="PMingLiU"/>
          <w:sz w:val="19"/>
          <w:szCs w:val="19"/>
          <w:b w:val="1"/>
          <w:bCs w:val="1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Any open-coil heating appliance</w:t>
      </w:r>
    </w:p>
    <w:p>
      <w:pPr>
        <w:spacing w:after="0" w:line="189" w:lineRule="exact"/>
        <w:rPr>
          <w:rFonts w:ascii="PMingLiU" w:cs="PMingLiU" w:eastAsia="PMingLiU" w:hAnsi="PMingLiU"/>
          <w:sz w:val="19"/>
          <w:szCs w:val="19"/>
          <w:b w:val="1"/>
          <w:bCs w:val="1"/>
          <w:color w:val="auto"/>
        </w:rPr>
      </w:pPr>
    </w:p>
    <w:p>
      <w:pPr>
        <w:ind w:left="319" w:right="3760" w:hanging="319"/>
        <w:spacing w:after="0" w:line="403" w:lineRule="auto"/>
        <w:tabs>
          <w:tab w:leader="none" w:pos="319" w:val="left"/>
        </w:tabs>
        <w:numPr>
          <w:ilvl w:val="0"/>
          <w:numId w:val="13"/>
        </w:numPr>
        <w:rPr>
          <w:rFonts w:ascii="PMingLiU" w:cs="PMingLiU" w:eastAsia="PMingLiU" w:hAnsi="PMingLiU"/>
          <w:sz w:val="21"/>
          <w:szCs w:val="21"/>
          <w:b w:val="1"/>
          <w:bCs w:val="1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Pets (ONLY non-lethal fish in a 10-gallon tank or smaller are allowed)</w:t>
      </w:r>
    </w:p>
    <w:p>
      <w:pPr>
        <w:ind w:left="319" w:hanging="319"/>
        <w:spacing w:after="0"/>
        <w:tabs>
          <w:tab w:leader="none" w:pos="319" w:val="left"/>
        </w:tabs>
        <w:numPr>
          <w:ilvl w:val="0"/>
          <w:numId w:val="13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Weapons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9" w:hanging="319"/>
        <w:spacing w:after="0"/>
        <w:tabs>
          <w:tab w:leader="none" w:pos="319" w:val="left"/>
        </w:tabs>
        <w:numPr>
          <w:ilvl w:val="0"/>
          <w:numId w:val="13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Holiday (string) lights; also</w:t>
      </w:r>
    </w:p>
    <w:p>
      <w:pPr>
        <w:spacing w:after="0" w:line="118" w:lineRule="exact"/>
        <w:rPr>
          <w:sz w:val="20"/>
          <w:szCs w:val="20"/>
          <w:color w:val="auto"/>
        </w:rPr>
      </w:pPr>
    </w:p>
    <w:p>
      <w:pPr>
        <w:ind w:left="33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LED lights</w:t>
      </w:r>
    </w:p>
    <w:p>
      <w:pPr>
        <w:spacing w:after="0" w:line="1662" w:lineRule="exact"/>
        <w:rPr>
          <w:sz w:val="20"/>
          <w:szCs w:val="20"/>
          <w:color w:val="auto"/>
        </w:rPr>
      </w:pPr>
    </w:p>
    <w:p>
      <w:pPr>
        <w:sectPr>
          <w:pgSz w:w="12240" w:h="15840" w:orient="portrait"/>
          <w:cols w:equalWidth="0" w:num="2">
            <w:col w:w="3230" w:space="361"/>
            <w:col w:w="6259"/>
          </w:cols>
          <w:pgMar w:left="950" w:top="748" w:right="1440" w:bottom="1440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0" w:lineRule="exact"/>
        <w:rPr>
          <w:sz w:val="20"/>
          <w:szCs w:val="20"/>
          <w:color w:val="auto"/>
        </w:rPr>
      </w:pPr>
    </w:p>
    <w:p>
      <w:pPr>
        <w:jc w:val="center"/>
        <w:ind w:right="-12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420004"/>
        </w:rPr>
        <w:t>ELON.EDU</w:t>
      </w:r>
      <w:r>
        <w:rPr>
          <w:rFonts w:ascii="Arial" w:cs="Arial" w:eastAsia="Arial" w:hAnsi="Arial"/>
          <w:sz w:val="30"/>
          <w:szCs w:val="30"/>
          <w:color w:val="420004"/>
        </w:rPr>
        <w:t>/</w:t>
      </w:r>
      <w:r>
        <w:rPr>
          <w:rFonts w:ascii="Arial" w:cs="Arial" w:eastAsia="Arial" w:hAnsi="Arial"/>
          <w:sz w:val="30"/>
          <w:szCs w:val="30"/>
          <w:b w:val="1"/>
          <w:bCs w:val="1"/>
          <w:color w:val="420004"/>
        </w:rPr>
        <w:t>ELONBOUND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1143635</wp:posOffset>
            </wp:positionH>
            <wp:positionV relativeFrom="paragraph">
              <wp:posOffset>2121535</wp:posOffset>
            </wp:positionV>
            <wp:extent cx="680720" cy="6807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68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-145415</wp:posOffset>
            </wp:positionH>
            <wp:positionV relativeFrom="paragraph">
              <wp:posOffset>2860675</wp:posOffset>
            </wp:positionV>
            <wp:extent cx="6876415" cy="1460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4812665</wp:posOffset>
            </wp:positionH>
            <wp:positionV relativeFrom="paragraph">
              <wp:posOffset>1694180</wp:posOffset>
            </wp:positionV>
            <wp:extent cx="654050" cy="18351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3666490</wp:posOffset>
            </wp:positionH>
            <wp:positionV relativeFrom="paragraph">
              <wp:posOffset>2249170</wp:posOffset>
            </wp:positionV>
            <wp:extent cx="707390" cy="70739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-255270</wp:posOffset>
            </wp:positionH>
            <wp:positionV relativeFrom="paragraph">
              <wp:posOffset>2259330</wp:posOffset>
            </wp:positionV>
            <wp:extent cx="690245" cy="60706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60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4334510</wp:posOffset>
            </wp:positionH>
            <wp:positionV relativeFrom="paragraph">
              <wp:posOffset>2030095</wp:posOffset>
            </wp:positionV>
            <wp:extent cx="247015" cy="8509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6230620</wp:posOffset>
            </wp:positionH>
            <wp:positionV relativeFrom="paragraph">
              <wp:posOffset>1423035</wp:posOffset>
            </wp:positionV>
            <wp:extent cx="240030" cy="1054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10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-14605</wp:posOffset>
            </wp:positionH>
            <wp:positionV relativeFrom="paragraph">
              <wp:posOffset>1666875</wp:posOffset>
            </wp:positionV>
            <wp:extent cx="712470" cy="2476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4896485</wp:posOffset>
            </wp:positionH>
            <wp:positionV relativeFrom="paragraph">
              <wp:posOffset>1892935</wp:posOffset>
            </wp:positionV>
            <wp:extent cx="1591310" cy="96456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96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1570990</wp:posOffset>
            </wp:positionH>
            <wp:positionV relativeFrom="paragraph">
              <wp:posOffset>1216025</wp:posOffset>
            </wp:positionV>
            <wp:extent cx="527685" cy="4838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" cy="48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1570990</wp:posOffset>
            </wp:positionH>
            <wp:positionV relativeFrom="paragraph">
              <wp:posOffset>1216025</wp:posOffset>
            </wp:positionV>
            <wp:extent cx="527685" cy="4838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" cy="48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240" w:h="15840" w:orient="portrait"/>
      <w:cols w:equalWidth="0" w:num="1">
        <w:col w:w="9850"/>
      </w:cols>
      <w:pgMar w:left="950" w:top="748" w:right="1440" w:bottom="1440" w:gutter="0" w:footer="0" w:header="0"/>
      <w:type w:val="continuous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400001FF" w:csb1="FFFF0000"/>
  </w:font>
  <w:font w:name="PMingLiU"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w="http://schemas.openxmlformats.org/wordprocessingml/2006/main">
  <w:abstractNum w:abstractNumId="0">
    <w:nsid w:val="41B71EFB"/>
    <w:multiLevelType w:val="hybridMultilevel"/>
    <w:lvl w:ilvl="0">
      <w:lvlJc w:val="left"/>
      <w:lvlText w:val=""/>
      <w:numFmt w:val="bullet"/>
      <w:start w:val="1"/>
    </w:lvl>
  </w:abstractNum>
  <w:abstractNum w:abstractNumId="1">
    <w:nsid w:val="79E2A9E3"/>
    <w:multiLevelType w:val="hybridMultilevel"/>
    <w:lvl w:ilvl="0">
      <w:lvlJc w:val="left"/>
      <w:lvlText w:val=""/>
      <w:numFmt w:val="bullet"/>
      <w:start w:val="1"/>
    </w:lvl>
  </w:abstractNum>
  <w:abstractNum w:abstractNumId="2">
    <w:nsid w:val="7545E146"/>
    <w:multiLevelType w:val="hybridMultilevel"/>
    <w:lvl w:ilvl="0">
      <w:lvlJc w:val="left"/>
      <w:lvlText w:val=""/>
      <w:numFmt w:val="bullet"/>
      <w:start w:val="1"/>
    </w:lvl>
  </w:abstractNum>
  <w:abstractNum w:abstractNumId="3">
    <w:nsid w:val="515F007C"/>
    <w:multiLevelType w:val="hybridMultilevel"/>
    <w:lvl w:ilvl="0">
      <w:lvlJc w:val="left"/>
      <w:lvlText w:val=""/>
      <w:numFmt w:val="bullet"/>
      <w:start w:val="1"/>
    </w:lvl>
  </w:abstractNum>
  <w:abstractNum w:abstractNumId="4">
    <w:nsid w:val="5BD062C2"/>
    <w:multiLevelType w:val="hybridMultilevel"/>
    <w:lvl w:ilvl="0">
      <w:lvlJc w:val="left"/>
      <w:lvlText w:val=""/>
      <w:numFmt w:val="bullet"/>
      <w:start w:val="1"/>
    </w:lvl>
  </w:abstractNum>
  <w:abstractNum w:abstractNumId="5">
    <w:nsid w:val="12200854"/>
    <w:multiLevelType w:val="hybridMultilevel"/>
    <w:lvl w:ilvl="0">
      <w:lvlJc w:val="left"/>
      <w:lvlText w:val=""/>
      <w:numFmt w:val="bullet"/>
      <w:start w:val="1"/>
    </w:lvl>
  </w:abstractNum>
  <w:abstractNum w:abstractNumId="6">
    <w:nsid w:val="4DB127F8"/>
    <w:multiLevelType w:val="hybridMultilevel"/>
    <w:lvl w:ilvl="0">
      <w:lvlJc w:val="left"/>
      <w:lvlText w:val=""/>
      <w:numFmt w:val="bullet"/>
      <w:start w:val="1"/>
    </w:lvl>
  </w:abstractNum>
  <w:abstractNum w:abstractNumId="7">
    <w:nsid w:val="216231B"/>
    <w:multiLevelType w:val="hybridMultilevel"/>
    <w:lvl w:ilvl="0">
      <w:lvlJc w:val="left"/>
      <w:lvlText w:val=""/>
      <w:numFmt w:val="bullet"/>
      <w:start w:val="1"/>
    </w:lvl>
  </w:abstractNum>
  <w:abstractNum w:abstractNumId="8">
    <w:nsid w:val="1F16E9E8"/>
    <w:multiLevelType w:val="hybridMultilevel"/>
    <w:lvl w:ilvl="0">
      <w:lvlJc w:val="left"/>
      <w:lvlText w:val=""/>
      <w:numFmt w:val="bullet"/>
      <w:start w:val="1"/>
    </w:lvl>
  </w:abstractNum>
  <w:abstractNum w:abstractNumId="9">
    <w:nsid w:val="1190CDE7"/>
    <w:multiLevelType w:val="hybridMultilevel"/>
    <w:lvl w:ilvl="0">
      <w:lvlJc w:val="left"/>
      <w:lvlText w:val=""/>
      <w:numFmt w:val="bullet"/>
      <w:start w:val="1"/>
    </w:lvl>
  </w:abstractNum>
  <w:abstractNum w:abstractNumId="10">
    <w:nsid w:val="66EF438D"/>
    <w:multiLevelType w:val="hybridMultilevel"/>
    <w:lvl w:ilvl="0">
      <w:lvlJc w:val="left"/>
      <w:lvlText w:val=""/>
      <w:numFmt w:val="bullet"/>
      <w:start w:val="1"/>
    </w:lvl>
  </w:abstractNum>
  <w:abstractNum w:abstractNumId="11">
    <w:nsid w:val="140E0F76"/>
    <w:multiLevelType w:val="hybridMultilevel"/>
    <w:lvl w:ilvl="0">
      <w:lvlJc w:val="left"/>
      <w:lvlText w:val=""/>
      <w:numFmt w:val="bullet"/>
      <w:start w:val="1"/>
    </w:lvl>
  </w:abstractNum>
  <w:abstractNum w:abstractNumId="12">
    <w:nsid w:val="3352255A"/>
    <w:multiLevelType w:val="hybridMultilevel"/>
    <w:lvl w:ilvl="0">
      <w:lvlJc w:val="left"/>
      <w:lvlText w:val=""/>
      <w:numFmt w:val="bullet"/>
      <w:start w:val="1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ettings.xml" Type="http://schemas.openxmlformats.org/officeDocument/2006/relationships/settings"/>
<Relationship Id="rId11" Target="numbering.xml" Type="http://schemas.openxmlformats.org/officeDocument/2006/relationships/numbering"/>
<Relationship Id="rId12" Target="media/image1.png" Type="http://schemas.openxmlformats.org/officeDocument/2006/relationships/image"/>
<Relationship Id="rId13" Target="media/image2.jpeg" Type="http://schemas.openxmlformats.org/officeDocument/2006/relationships/image"/>
<Relationship Id="rId14" Target="media/image3.jpeg" Type="http://schemas.openxmlformats.org/officeDocument/2006/relationships/image"/>
<Relationship Id="rId15" Target="media/image4.png" Type="http://schemas.openxmlformats.org/officeDocument/2006/relationships/image"/>
<Relationship Id="rId16" Target="media/image5.jpeg" Type="http://schemas.openxmlformats.org/officeDocument/2006/relationships/image"/>
<Relationship Id="rId17" Target="media/image6.png" Type="http://schemas.openxmlformats.org/officeDocument/2006/relationships/image"/>
<Relationship Id="rId18" Target="media/image7.jpeg" Type="http://schemas.openxmlformats.org/officeDocument/2006/relationships/image"/>
<Relationship Id="rId19" Target="media/image8.png" Type="http://schemas.openxmlformats.org/officeDocument/2006/relationships/image"/>
<Relationship Id="rId2" Target="styles.xml" Type="http://schemas.openxmlformats.org/officeDocument/2006/relationships/styles"/>
<Relationship Id="rId20" Target="media/image9.png" Type="http://schemas.openxmlformats.org/officeDocument/2006/relationships/image"/>
<Relationship Id="rId21" Target="media/image10.jpeg" Type="http://schemas.openxmlformats.org/officeDocument/2006/relationships/image"/>
<Relationship Id="rId22" Target="media/image11.png" Type="http://schemas.openxmlformats.org/officeDocument/2006/relationships/image"/>
<Relationship Id="rId23" Target="media/image12.png" Type="http://schemas.openxmlformats.org/officeDocument/2006/relationships/image"/>
<Relationship Id="rId24" Target="media/image13.png" Type="http://schemas.openxmlformats.org/officeDocument/2006/relationships/image"/>
<Relationship Id="rId25" Target="media/image14.jpeg" Type="http://schemas.openxmlformats.org/officeDocument/2006/relationships/image"/>
<Relationship Id="rId26" Target="media/image15.jpeg" Type="http://schemas.openxmlformats.org/officeDocument/2006/relationships/image"/>
<Relationship Id="rId27" Target="media/image16.png" Type="http://schemas.openxmlformats.org/officeDocument/2006/relationships/image"/>
<Relationship Id="rId28" Target="media/image17.png" Type="http://schemas.openxmlformats.org/officeDocument/2006/relationships/image"/>
<Relationship Id="rId29" Target="media/image18.jpeg" Type="http://schemas.openxmlformats.org/officeDocument/2006/relationships/image"/>
<Relationship Id="rId3" Target="fontTable.xml" Type="http://schemas.openxmlformats.org/officeDocument/2006/relationships/fontTable"/>
<Relationship Id="rId30" Target="media/image19.jpeg" Type="http://schemas.openxmlformats.org/officeDocument/2006/relationships/image"/>
<Relationship Id="rId31" Target="media/image20.png" Type="http://schemas.openxmlformats.org/officeDocument/2006/relationships/image"/>
<Relationship Id="rId32" Target="media/image21.png" Type="http://schemas.openxmlformats.org/officeDocument/2006/relationships/image"/>
<Relationship Id="rId33" Target="media/image22.png" Type="http://schemas.openxmlformats.org/officeDocument/2006/relationships/image"/>
<Relationship Id="rId34" Target="media/image23.jpeg" Type="http://schemas.openxmlformats.org/officeDocument/2006/relationships/image"/>
<Relationship Id="rId35" Target="media/image24.jpeg" Type="http://schemas.openxmlformats.org/officeDocument/2006/relationships/image"/>
<Relationship Id="rId36" Target="media/image25.jpeg" Type="http://schemas.openxmlformats.org/officeDocument/2006/relationships/image"/>
<Relationship Id="rId4" Target="webSettings.xml" Type="http://schemas.openxmlformats.org/officeDocument/2006/relationships/webSettings"/>
</Relationships>
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3</Characters>
  <DocSecurity>0</DocSecurity>
  <Lines>1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3</CharactersWithSpaces>
  <SharedDoc>false</SharedDoc>
  <HyperlinksChanged>false</HyperlinksChanged>
  <AppVersion>14.0000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