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4F" w:rsidRPr="00662C4F" w:rsidRDefault="00662C4F" w:rsidP="00662C4F">
      <w:pPr>
        <w:jc w:val="center"/>
        <w:rPr>
          <w:sz w:val="36"/>
        </w:rPr>
      </w:pPr>
      <w:r w:rsidRPr="00662C4F">
        <w:rPr>
          <w:sz w:val="36"/>
        </w:rPr>
        <w:t>Back-black-hoodie-template</w:t>
      </w:r>
    </w:p>
    <w:p w:rsidR="0041594E" w:rsidRDefault="00662C4F">
      <w:r>
        <w:rPr>
          <w:noProof/>
        </w:rPr>
        <w:drawing>
          <wp:inline distT="0" distB="0" distL="0" distR="0">
            <wp:extent cx="8047264" cy="5852700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407" cy="585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662C4F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2C4F"/>
    <w:rsid w:val="0041594E"/>
    <w:rsid w:val="00662C4F"/>
    <w:rsid w:val="008206D8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