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D2" w:rsidRDefault="00620ABD">
      <w:r>
        <w:rPr>
          <w:noProof/>
        </w:rPr>
        <w:drawing>
          <wp:anchor distT="0" distB="0" distL="114300" distR="114300" simplePos="0" relativeHeight="251660288" behindDoc="0" locked="0" layoutInCell="1" allowOverlap="1" wp14:anchorId="41D2EFED" wp14:editId="544B2399">
            <wp:simplePos x="0" y="0"/>
            <wp:positionH relativeFrom="column">
              <wp:posOffset>3384047</wp:posOffset>
            </wp:positionH>
            <wp:positionV relativeFrom="paragraph">
              <wp:posOffset>53653</wp:posOffset>
            </wp:positionV>
            <wp:extent cx="225631" cy="289988"/>
            <wp:effectExtent l="0" t="0" r="3175" b="0"/>
            <wp:wrapNone/>
            <wp:docPr id="1" name="Picture 1" descr="cashadvance6online.com free | Drops | YC.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hadvance6online.com free | Drops | YC.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31" cy="289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0B77BF94" wp14:editId="0BFD4CA3">
                <wp:simplePos x="0" y="0"/>
                <wp:positionH relativeFrom="margin">
                  <wp:posOffset>1864360</wp:posOffset>
                </wp:positionH>
                <wp:positionV relativeFrom="margin">
                  <wp:posOffset>-238125</wp:posOffset>
                </wp:positionV>
                <wp:extent cx="1828800" cy="6068060"/>
                <wp:effectExtent l="0" t="0" r="0" b="889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6068060"/>
                          <a:chOff x="0" y="0"/>
                          <a:chExt cx="1828800" cy="8151039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0ABD" w:rsidRDefault="00620ABD" w:rsidP="00620ABD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620ABD">
                                <w:rPr>
                                  <w:color w:val="FFFFFF" w:themeColor="background1"/>
                                </w:rPr>
                                <w:t>Mineral water from natural springs commonly has a high content of calcium carbonate, magnesium sulfate, potassium, and sodium sulfate. It may also be ...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0ABD" w:rsidRPr="00620ABD" w:rsidRDefault="00620ABD" w:rsidP="00620ABD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 w:rsidRPr="00620ABD"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water bottle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30800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77BF94" id="Group 201" o:spid="_x0000_s1026" style="position:absolute;margin-left:146.8pt;margin-top:-18.75pt;width:2in;height:477.8pt;z-index:-251657216;mso-width-percent:308;mso-wrap-distance-left:18pt;mso-wrap-distance-right:18pt;mso-position-horizontal-relative:margin;mso-position-vertical-relative:margin;mso-width-percent:308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" fillcolor="#5b9bd5 [3204]" stroked="f" strokeweight="1pt"/>
                <v:rect id="Rectangle 203" o:spid="_x0000_s1028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" fillcolor="#5b9bd5 [3204]" stroked="f" strokeweight="1pt">
                  <v:textbox inset=",14.4pt,8.64pt,18pt">
                    <w:txbxContent>
                      <w:p w:rsidR="00620ABD" w:rsidRDefault="00620ABD" w:rsidP="00620ABD">
                        <w:pPr>
                          <w:rPr>
                            <w:color w:val="FFFFFF" w:themeColor="background1"/>
                          </w:rPr>
                        </w:pPr>
                        <w:r w:rsidRPr="00620ABD">
                          <w:rPr>
                            <w:color w:val="FFFFFF" w:themeColor="background1"/>
                          </w:rPr>
                          <w:t>Mineral water from natural springs commonly has a high content of calcium carbonate, magnesium sulfate, potassium, and sodium sulfate. It may also be ...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:rsidR="00620ABD" w:rsidRPr="00620ABD" w:rsidRDefault="00620ABD" w:rsidP="00620ABD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B9BD5" w:themeColor="accent1"/>
                            <w:sz w:val="28"/>
                            <w:szCs w:val="28"/>
                          </w:rPr>
                        </w:pPr>
                        <w:r w:rsidRPr="00620ABD"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B9BD5" w:themeColor="accent1"/>
                            <w:sz w:val="28"/>
                            <w:szCs w:val="28"/>
                          </w:rPr>
                          <w:t>water bottle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613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BD"/>
    <w:rsid w:val="00613FD2"/>
    <w:rsid w:val="0062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282EE-8D8D-4497-BEF2-7DBC26AC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20AB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20AB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