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bookmarkStart w:id="0" w:name="_GoBack"/>
      <w:r w:rsidRPr="002955A8">
        <w:rPr>
          <w:rFonts w:ascii="Georgia" w:hAnsi="Georgia"/>
          <w:color w:val="000000"/>
          <w:sz w:val="36"/>
          <w:szCs w:val="34"/>
        </w:rPr>
        <w:t>Dear [name],</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Thank you for your application for admission to the University of Maryland. After careful consideration of all aspects of your application, we are unable to offer you a space in our Fall 1013 freshman class.</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Admission to the University of Maryland has become increasingly competitive. While the Admissions Committee noted your many accomplishments, space limitations in our freshman class require we make fine distinctions between many qualified students. Competition for a place in the Fall 2013 entering class was particularly keen as this year's applicant pool was incredibly academically talented.</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We understand this decision is disappointing to you and your family. Although we are unable to offer you admission for the Fall 2013 semester, we strongly encourage you to consider transferring to the University of Maryland. Students who enroll at a regionally accredited two- or four-year college and earn a competitive grade point average may apply for a future term. If you would like to learn more about our transfer admission policies, please visit our website or contact the Office of Undergraduate Admissions.</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We appreciate your interest in the University of Maryland. We wish you success as you pursue your educational goals.</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Sincerely,</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Shannon R. Gundy</w:t>
      </w:r>
    </w:p>
    <w:p w:rsidR="002955A8" w:rsidRPr="002955A8" w:rsidRDefault="002955A8" w:rsidP="002955A8">
      <w:pPr>
        <w:pStyle w:val="NormalWeb"/>
        <w:shd w:val="clear" w:color="auto" w:fill="FFFFFF"/>
        <w:spacing w:before="0" w:beforeAutospacing="0" w:after="75" w:afterAutospacing="0" w:line="360" w:lineRule="atLeast"/>
        <w:rPr>
          <w:rFonts w:ascii="Georgia" w:hAnsi="Georgia"/>
          <w:color w:val="000000"/>
          <w:sz w:val="36"/>
          <w:szCs w:val="34"/>
        </w:rPr>
      </w:pPr>
      <w:r w:rsidRPr="002955A8">
        <w:rPr>
          <w:rFonts w:ascii="Georgia" w:hAnsi="Georgia"/>
          <w:color w:val="000000"/>
          <w:sz w:val="36"/>
          <w:szCs w:val="34"/>
        </w:rPr>
        <w:t>Director</w:t>
      </w:r>
    </w:p>
    <w:bookmarkEnd w:id="0"/>
    <w:p w:rsidR="009674FF" w:rsidRPr="002955A8" w:rsidRDefault="009674FF">
      <w:pPr>
        <w:rPr>
          <w:sz w:val="24"/>
        </w:rPr>
      </w:pPr>
    </w:p>
    <w:sectPr w:rsidR="009674FF" w:rsidRPr="00295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A8"/>
    <w:rsid w:val="002955A8"/>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80E02-AB88-4034-8BBF-FC69F198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5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3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192</Words>
  <Characters>1095</Characters>
  <Application/>
  <DocSecurity>0</DocSecurity>
  <Lines>9</Lines>
  <Paragraphs>2</Paragraphs>
  <ScaleCrop>false</ScaleCrop>
  <Company/>
  <LinksUpToDate>false</LinksUpToDate>
  <CharactersWithSpaces>1285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