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4FF" w:rsidRPr="00BB67C3" w:rsidRDefault="00BB67C3">
      <w:pPr>
        <w:rPr>
          <w:sz w:val="28"/>
          <w:szCs w:val="28"/>
        </w:rPr>
      </w:pPr>
      <w:bookmarkStart w:id="0" w:name="_GoBack"/>
      <w:r w:rsidRPr="00BB67C3">
        <w:rPr>
          <w:rFonts w:ascii="Segoe UI" w:hAnsi="Segoe UI" w:cs="Segoe UI"/>
          <w:color w:val="3D3F4B"/>
          <w:sz w:val="28"/>
          <w:szCs w:val="28"/>
        </w:rPr>
        <w:t>Dear __________,</w:t>
      </w:r>
      <w:r w:rsidRPr="00BB67C3">
        <w:rPr>
          <w:rFonts w:ascii="Segoe UI" w:hAnsi="Segoe UI" w:cs="Segoe UI"/>
          <w:color w:val="3D3F4B"/>
          <w:sz w:val="28"/>
          <w:szCs w:val="28"/>
        </w:rPr>
        <w:br/>
      </w:r>
      <w:r w:rsidRPr="00BB67C3">
        <w:rPr>
          <w:rFonts w:ascii="Segoe UI" w:hAnsi="Segoe UI" w:cs="Segoe UI"/>
          <w:color w:val="3D3F4B"/>
          <w:sz w:val="28"/>
          <w:szCs w:val="28"/>
        </w:rPr>
        <w:br/>
        <w:t>The Brown Board of Admission has completed its evaluation of more than 19,000 applications to the Class of 2011, and it is with great regret that I must inform you that your application could not be included among our acceptances. To deny admission is an unhappy business, as much for those responsible for the decision as for the candidate who is turned away.</w:t>
      </w:r>
      <w:r w:rsidRPr="00BB67C3">
        <w:rPr>
          <w:rFonts w:ascii="Segoe UI" w:hAnsi="Segoe UI" w:cs="Segoe UI"/>
          <w:color w:val="3D3F4B"/>
          <w:sz w:val="28"/>
          <w:szCs w:val="28"/>
        </w:rPr>
        <w:br/>
      </w:r>
      <w:r w:rsidRPr="00BB67C3">
        <w:rPr>
          <w:rFonts w:ascii="Segoe UI" w:hAnsi="Segoe UI" w:cs="Segoe UI"/>
          <w:color w:val="3D3F4B"/>
          <w:sz w:val="28"/>
          <w:szCs w:val="28"/>
        </w:rPr>
        <w:br/>
        <w:t>The great majority of the young men and women who applied to Brown this year are clearly capable of performing well academically and of making significant contributions to the college community in other ways. With candidates for every available space, the Board's task in selecting the Class of 2011 has been extremely difficult.</w:t>
      </w:r>
      <w:r w:rsidRPr="00BB67C3">
        <w:rPr>
          <w:rFonts w:ascii="Segoe UI" w:hAnsi="Segoe UI" w:cs="Segoe UI"/>
          <w:color w:val="3D3F4B"/>
          <w:sz w:val="28"/>
          <w:szCs w:val="28"/>
        </w:rPr>
        <w:br/>
      </w:r>
      <w:r w:rsidRPr="00BB67C3">
        <w:rPr>
          <w:rFonts w:ascii="Segoe UI" w:hAnsi="Segoe UI" w:cs="Segoe UI"/>
          <w:color w:val="3D3F4B"/>
          <w:sz w:val="28"/>
          <w:szCs w:val="28"/>
        </w:rPr>
        <w:br/>
        <w:t>We want to acknowledge your accomplishments and we want you to understand how much care we have taken in the admission process to get to know all of our applicants, and how much more painful it therefore is to deny so many.</w:t>
      </w:r>
      <w:r w:rsidRPr="00BB67C3">
        <w:rPr>
          <w:rFonts w:ascii="Segoe UI" w:hAnsi="Segoe UI" w:cs="Segoe UI"/>
          <w:color w:val="3D3F4B"/>
          <w:sz w:val="28"/>
          <w:szCs w:val="28"/>
        </w:rPr>
        <w:br/>
      </w:r>
      <w:r w:rsidRPr="00BB67C3">
        <w:rPr>
          <w:rFonts w:ascii="Segoe UI" w:hAnsi="Segoe UI" w:cs="Segoe UI"/>
          <w:color w:val="3D3F4B"/>
          <w:sz w:val="28"/>
          <w:szCs w:val="28"/>
        </w:rPr>
        <w:br/>
        <w:t>Your official admission decision letter has been mailed to you. You have my best wishes for success in your college plans. Our inability to select your application for admission is as much a loss for Brown as it is a gain for another college.</w:t>
      </w:r>
      <w:r w:rsidRPr="00BB67C3">
        <w:rPr>
          <w:rFonts w:ascii="Segoe UI" w:hAnsi="Segoe UI" w:cs="Segoe UI"/>
          <w:color w:val="3D3F4B"/>
          <w:sz w:val="28"/>
          <w:szCs w:val="28"/>
        </w:rPr>
        <w:br/>
      </w:r>
      <w:r w:rsidRPr="00BB67C3">
        <w:rPr>
          <w:rFonts w:ascii="Segoe UI" w:hAnsi="Segoe UI" w:cs="Segoe UI"/>
          <w:color w:val="3D3F4B"/>
          <w:sz w:val="28"/>
          <w:szCs w:val="28"/>
        </w:rPr>
        <w:br/>
        <w:t>Although you may well be disappointed by our decision, remember that in the long run where you go to college is far less important than what you do with the opportunities that surely will come your way.</w:t>
      </w:r>
      <w:r w:rsidRPr="00BB67C3">
        <w:rPr>
          <w:rFonts w:ascii="Segoe UI" w:hAnsi="Segoe UI" w:cs="Segoe UI"/>
          <w:color w:val="3D3F4B"/>
          <w:sz w:val="28"/>
          <w:szCs w:val="28"/>
        </w:rPr>
        <w:br/>
      </w:r>
      <w:r w:rsidRPr="00BB67C3">
        <w:rPr>
          <w:rFonts w:ascii="Segoe UI" w:hAnsi="Segoe UI" w:cs="Segoe UI"/>
          <w:color w:val="3D3F4B"/>
          <w:sz w:val="28"/>
          <w:szCs w:val="28"/>
        </w:rPr>
        <w:br/>
        <w:t>Yours sincerely,</w:t>
      </w:r>
      <w:r w:rsidRPr="00BB67C3">
        <w:rPr>
          <w:rFonts w:ascii="Segoe UI" w:hAnsi="Segoe UI" w:cs="Segoe UI"/>
          <w:color w:val="3D3F4B"/>
          <w:sz w:val="28"/>
          <w:szCs w:val="28"/>
        </w:rPr>
        <w:br/>
      </w:r>
      <w:r w:rsidRPr="00BB67C3">
        <w:rPr>
          <w:rFonts w:ascii="Segoe UI" w:hAnsi="Segoe UI" w:cs="Segoe UI"/>
          <w:color w:val="3D3F4B"/>
          <w:sz w:val="28"/>
          <w:szCs w:val="28"/>
        </w:rPr>
        <w:br/>
        <w:t>James S. Miller</w:t>
      </w:r>
      <w:r w:rsidRPr="00BB67C3">
        <w:rPr>
          <w:rFonts w:ascii="Segoe UI" w:hAnsi="Segoe UI" w:cs="Segoe UI"/>
          <w:color w:val="3D3F4B"/>
          <w:sz w:val="28"/>
          <w:szCs w:val="28"/>
        </w:rPr>
        <w:br/>
        <w:t>Dean of Admission</w:t>
      </w:r>
      <w:bookmarkEnd w:id="0"/>
    </w:p>
    <w:sectPr w:rsidR="009674FF" w:rsidRPr="00BB67C3" w:rsidSect="00BB67C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C3"/>
    <w:rsid w:val="009674FF"/>
    <w:rsid w:val="00BB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CFD05-20B6-4F21-A9A3-B59E2CAD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214</Words>
  <Characters>1222</Characters>
  <Application/>
  <DocSecurity>0</DocSecurity>
  <Lines>10</Lines>
  <Paragraphs>2</Paragraphs>
  <ScaleCrop>false</ScaleCrop>
  <Company/>
  <LinksUpToDate>false</LinksUpToDate>
  <CharactersWithSpaces>1434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