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Data+xml" PartName="/word/diagrams/data1.xml"/>
  <Override ContentType="application/vnd.openxmlformats-officedocument.drawingml.diagramData+xml" PartName="/word/diagrams/data2.xml"/>
  <Override ContentType="application/vnd.ms-office.drawingml.diagramDrawing+xml" PartName="/word/diagrams/drawing1.xml"/>
  <Override ContentType="application/vnd.ms-office.drawingml.diagramDrawing+xml" PartName="/word/diagrams/drawing2.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D8" w:rsidRDefault="00702CD3" w:rsidP="00EC5F5A">
      <w:pPr>
        <w:pBdr>
          <w:top w:val="single" w:sz="4" w:space="1" w:color="auto"/>
          <w:left w:val="single" w:sz="4" w:space="31" w:color="auto"/>
          <w:bottom w:val="single" w:sz="4" w:space="1" w:color="auto"/>
          <w:right w:val="single" w:sz="4" w:space="4" w:color="auto"/>
        </w:pBdr>
        <w:tabs>
          <w:tab w:val="left" w:pos="2552"/>
        </w:tabs>
        <w:jc w:val="center"/>
        <w:rPr>
          <w:sz w:val="40"/>
        </w:rPr>
      </w:pPr>
      <w:r>
        <w:rPr>
          <w:noProof/>
          <w:sz w:val="40"/>
        </w:rPr>
        <w:drawing>
          <wp:inline distT="0" distB="0" distL="0" distR="0">
            <wp:extent cx="4217522" cy="14760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7522" cy="1476000"/>
                    </a:xfrm>
                    <a:prstGeom prst="rect">
                      <a:avLst/>
                    </a:prstGeom>
                  </pic:spPr>
                </pic:pic>
              </a:graphicData>
            </a:graphic>
          </wp:inline>
        </w:drawing>
      </w:r>
    </w:p>
    <w:p w:rsidR="004729E0" w:rsidRPr="00FC29F8" w:rsidRDefault="00405259" w:rsidP="00EC5F5A">
      <w:pPr>
        <w:pBdr>
          <w:top w:val="single" w:sz="4" w:space="1" w:color="auto"/>
          <w:left w:val="single" w:sz="4" w:space="31" w:color="auto"/>
          <w:bottom w:val="single" w:sz="4" w:space="1" w:color="auto"/>
          <w:right w:val="single" w:sz="4" w:space="4" w:color="auto"/>
        </w:pBdr>
        <w:tabs>
          <w:tab w:val="left" w:pos="2552"/>
        </w:tabs>
        <w:jc w:val="center"/>
        <w:rPr>
          <w:sz w:val="56"/>
          <w:szCs w:val="56"/>
        </w:rPr>
      </w:pPr>
      <w:r w:rsidRPr="00FC29F8">
        <w:rPr>
          <w:sz w:val="56"/>
          <w:szCs w:val="56"/>
        </w:rPr>
        <w:t>Secondary PGCE</w:t>
      </w:r>
    </w:p>
    <w:p w:rsidR="00405259" w:rsidRPr="00FC29F8" w:rsidRDefault="001B4DD8" w:rsidP="00EC5F5A">
      <w:pPr>
        <w:pBdr>
          <w:top w:val="single" w:sz="4" w:space="1" w:color="auto"/>
          <w:left w:val="single" w:sz="4" w:space="31" w:color="auto"/>
          <w:bottom w:val="single" w:sz="4" w:space="1" w:color="auto"/>
          <w:right w:val="single" w:sz="4" w:space="4" w:color="auto"/>
        </w:pBdr>
        <w:jc w:val="center"/>
        <w:rPr>
          <w:sz w:val="96"/>
          <w:szCs w:val="96"/>
        </w:rPr>
      </w:pPr>
      <w:r w:rsidRPr="00FC29F8">
        <w:rPr>
          <w:sz w:val="96"/>
          <w:szCs w:val="96"/>
        </w:rPr>
        <w:t>Meeting the Standards</w:t>
      </w:r>
    </w:p>
    <w:p w:rsidR="001B4DD8" w:rsidRPr="00C70636" w:rsidRDefault="001B4DD8" w:rsidP="00EC5F5A">
      <w:pPr>
        <w:pBdr>
          <w:top w:val="single" w:sz="4" w:space="1" w:color="auto"/>
          <w:left w:val="single" w:sz="4" w:space="31" w:color="auto"/>
          <w:bottom w:val="single" w:sz="4" w:space="1" w:color="auto"/>
          <w:right w:val="single" w:sz="4" w:space="4" w:color="auto"/>
        </w:pBdr>
        <w:jc w:val="center"/>
        <w:rPr>
          <w:sz w:val="40"/>
        </w:rPr>
      </w:pPr>
    </w:p>
    <w:p w:rsidR="00702CD3" w:rsidRDefault="00702CD3" w:rsidP="006D5596">
      <w:pPr>
        <w:jc w:val="center"/>
        <w:rPr>
          <w:sz w:val="40"/>
        </w:rPr>
      </w:pPr>
    </w:p>
    <w:p w:rsidR="00D37C57" w:rsidRPr="00FC29F8" w:rsidRDefault="00405259" w:rsidP="00702CD3">
      <w:pPr>
        <w:jc w:val="center"/>
        <w:rPr>
          <w:sz w:val="56"/>
          <w:szCs w:val="56"/>
        </w:rPr>
      </w:pPr>
      <w:r w:rsidRPr="00FC29F8">
        <w:rPr>
          <w:sz w:val="56"/>
          <w:szCs w:val="56"/>
        </w:rPr>
        <w:t xml:space="preserve"> </w:t>
      </w:r>
      <w:r w:rsidR="00BD6386" w:rsidRPr="00FC29F8">
        <w:rPr>
          <w:sz w:val="56"/>
          <w:szCs w:val="56"/>
        </w:rPr>
        <w:t xml:space="preserve">A </w:t>
      </w:r>
      <w:r w:rsidRPr="00FC29F8">
        <w:rPr>
          <w:sz w:val="56"/>
          <w:szCs w:val="56"/>
        </w:rPr>
        <w:t>Guidance Booklet</w:t>
      </w:r>
      <w:r w:rsidR="00BD6386" w:rsidRPr="00FC29F8">
        <w:rPr>
          <w:sz w:val="56"/>
          <w:szCs w:val="56"/>
        </w:rPr>
        <w:t xml:space="preserve"> for </w:t>
      </w:r>
      <w:r w:rsidR="00C861D6">
        <w:rPr>
          <w:sz w:val="56"/>
          <w:szCs w:val="56"/>
        </w:rPr>
        <w:t xml:space="preserve">Trainee </w:t>
      </w:r>
      <w:r w:rsidR="00BD6386" w:rsidRPr="00FC29F8">
        <w:rPr>
          <w:sz w:val="56"/>
          <w:szCs w:val="56"/>
        </w:rPr>
        <w:t>Teachers, Subject Mentors and Professional Tutors</w:t>
      </w:r>
    </w:p>
    <w:p w:rsidR="00FC29F8" w:rsidRDefault="00FC29F8" w:rsidP="00702CD3">
      <w:pPr>
        <w:jc w:val="center"/>
        <w:rPr>
          <w:sz w:val="48"/>
          <w:szCs w:val="48"/>
        </w:rPr>
      </w:pPr>
    </w:p>
    <w:p w:rsidR="00FC29F8" w:rsidRDefault="00FC29F8" w:rsidP="00702CD3">
      <w:pPr>
        <w:jc w:val="center"/>
        <w:rPr>
          <w:sz w:val="48"/>
          <w:szCs w:val="48"/>
        </w:rPr>
      </w:pPr>
    </w:p>
    <w:p w:rsidR="00FC29F8" w:rsidRDefault="00FC29F8" w:rsidP="00702CD3">
      <w:pPr>
        <w:jc w:val="center"/>
        <w:rPr>
          <w:sz w:val="48"/>
          <w:szCs w:val="48"/>
        </w:rPr>
      </w:pPr>
    </w:p>
    <w:p w:rsidR="00FC29F8" w:rsidRDefault="00FC29F8" w:rsidP="00702CD3">
      <w:pPr>
        <w:jc w:val="center"/>
        <w:rPr>
          <w:sz w:val="48"/>
          <w:szCs w:val="48"/>
        </w:rPr>
      </w:pPr>
    </w:p>
    <w:p w:rsidR="00ED1C24" w:rsidRDefault="00FC29F8" w:rsidP="00FC29F8">
      <w:pPr>
        <w:jc w:val="center"/>
        <w:rPr>
          <w:rFonts w:ascii="Bradley Hand ITC" w:hAnsi="Bradley Hand ITC"/>
          <w:b/>
          <w:color w:val="1D1B11" w:themeColor="background2" w:themeShade="1A"/>
          <w:sz w:val="32"/>
        </w:rPr>
      </w:pPr>
      <w:r>
        <w:rPr>
          <w:rFonts w:ascii="Bradley Hand ITC" w:hAnsi="Bradley Hand ITC"/>
          <w:b/>
          <w:color w:val="1D1B11" w:themeColor="background2" w:themeShade="1A"/>
          <w:sz w:val="32"/>
        </w:rPr>
        <w:t>All systems and approaches created in collaboration between the Secondary PGCE team</w:t>
      </w:r>
      <w:r w:rsidRPr="00187F6F">
        <w:rPr>
          <w:rFonts w:ascii="Bradley Hand ITC" w:hAnsi="Bradley Hand ITC"/>
          <w:b/>
          <w:color w:val="1D1B11" w:themeColor="background2" w:themeShade="1A"/>
          <w:sz w:val="32"/>
        </w:rPr>
        <w:t xml:space="preserve"> and the Secondary Partnership Committee</w:t>
      </w:r>
    </w:p>
    <w:tbl>
      <w:tblPr>
        <w:tblStyle w:val="TableGrid3"/>
        <w:tblW w:w="10348" w:type="dxa"/>
        <w:tblInd w:w="-601" w:type="dxa"/>
        <w:tblLayout w:type="fixed"/>
        <w:tblLook w:val="04A0" w:firstRow="1" w:lastRow="0" w:firstColumn="1" w:lastColumn="0" w:noHBand="0" w:noVBand="1"/>
      </w:tblPr>
      <w:tblGrid>
        <w:gridCol w:w="567"/>
        <w:gridCol w:w="9781"/>
      </w:tblGrid>
      <w:tr w:rsidR="00187F6F" w:rsidRPr="00947957" w:rsidTr="00615102">
        <w:tc>
          <w:tcPr>
            <w:tcW w:w="10348" w:type="dxa"/>
            <w:gridSpan w:val="2"/>
          </w:tcPr>
          <w:p w:rsidR="00187F6F" w:rsidRDefault="00187F6F" w:rsidP="00947957">
            <w:pPr>
              <w:autoSpaceDE w:val="0"/>
              <w:autoSpaceDN w:val="0"/>
              <w:adjustRightInd w:val="0"/>
              <w:jc w:val="center"/>
              <w:rPr>
                <w:b/>
                <w:sz w:val="32"/>
                <w:szCs w:val="32"/>
              </w:rPr>
            </w:pPr>
            <w:r w:rsidRPr="00947957">
              <w:rPr>
                <w:b/>
                <w:sz w:val="32"/>
                <w:szCs w:val="32"/>
              </w:rPr>
              <w:lastRenderedPageBreak/>
              <w:t>The Teachers’ Standards</w:t>
            </w:r>
          </w:p>
          <w:p w:rsidR="00947957" w:rsidRPr="00947957" w:rsidRDefault="00947957" w:rsidP="00947957">
            <w:pPr>
              <w:autoSpaceDE w:val="0"/>
              <w:autoSpaceDN w:val="0"/>
              <w:adjustRightInd w:val="0"/>
              <w:jc w:val="center"/>
              <w:rPr>
                <w:rFonts w:cstheme="minorHAnsi"/>
                <w:b/>
                <w:bCs/>
                <w:color w:val="000000"/>
                <w:sz w:val="28"/>
                <w:szCs w:val="28"/>
              </w:rPr>
            </w:pP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1</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Set high expectations which inspire, motivate and challenge pupils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establish a safe and stimulating environment for pupils, rooted in mutual respect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set goals that stretch and challenge pupils of all backgrounds, abilities and dispositions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demonstrate consistently the positive attitudes, values and behaviour which are expected of pupils. </w:t>
            </w:r>
          </w:p>
          <w:p w:rsidR="00D52549" w:rsidRPr="00D52549" w:rsidRDefault="00D52549" w:rsidP="00D52549">
            <w:pPr>
              <w:rPr>
                <w:rFonts w:cstheme="minorHAnsi"/>
              </w:rPr>
            </w:pP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2</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Promote good progress and outcomes by pupils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be accountable for pupils’ attainment, progress and outcomes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be aware of pupils’ capabilities and their prior knowledge, and plan teaching to build on these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guide pupils to reflect on the progress they have made and their emerging needs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demonstrate knowledge and understanding of how pupils learn and how this impacts on teaching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encourage pupils to take a responsible and conscientious attitude to their own work and study. </w:t>
            </w:r>
          </w:p>
          <w:p w:rsidR="00D52549" w:rsidRPr="00D52549" w:rsidRDefault="00D52549" w:rsidP="00D52549">
            <w:pPr>
              <w:rPr>
                <w:rFonts w:cstheme="minorHAnsi"/>
              </w:rPr>
            </w:pP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3</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Demonstrate good subject and curriculum knowledge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have a secure knowledge of the relevant subject(s) and curriculum areas, foster and maintain pupils’ interest in the subject, and address misunderstandings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demonstrate a critical understanding of developments in the subject and curriculum areas, and promote the value of scholarship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demonstrate an understanding of and take responsibility for promoting high </w:t>
            </w:r>
            <w:r w:rsidR="001D08C2">
              <w:rPr>
                <w:rFonts w:cstheme="minorHAnsi"/>
                <w:color w:val="000000"/>
              </w:rPr>
              <w:t>Standard</w:t>
            </w:r>
            <w:r w:rsidRPr="00D52549">
              <w:rPr>
                <w:rFonts w:cstheme="minorHAnsi"/>
                <w:color w:val="000000"/>
              </w:rPr>
              <w:t xml:space="preserve">s of literacy, articulacy and the correct use of </w:t>
            </w:r>
            <w:r w:rsidR="001D08C2">
              <w:rPr>
                <w:rFonts w:cstheme="minorHAnsi"/>
                <w:color w:val="000000"/>
              </w:rPr>
              <w:t>Standard</w:t>
            </w:r>
            <w:r w:rsidRPr="00D52549">
              <w:rPr>
                <w:rFonts w:cstheme="minorHAnsi"/>
                <w:color w:val="000000"/>
              </w:rPr>
              <w:t xml:space="preserve"> English, whatever the teacher’s specialist subject </w:t>
            </w:r>
          </w:p>
          <w:p w:rsidR="00D52549" w:rsidRPr="00D52549" w:rsidRDefault="00D52549" w:rsidP="00D52549">
            <w:pPr>
              <w:rPr>
                <w:rFonts w:cstheme="minorHAnsi"/>
              </w:rPr>
            </w:pP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4</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Plan and teach well-structured lessons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impart knowledge and develop understanding through effective use of lesson time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promote a love of learning and children’s intellectual curiosity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set homework and plan other out-of-class activities to consolidate and extend the knowledge and understanding pupils have acquired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reflect systematically on the effectiveness of lessons and approaches to teaching </w:t>
            </w:r>
          </w:p>
          <w:p w:rsidR="00D52549" w:rsidRDefault="00D52549" w:rsidP="00D52549">
            <w:pPr>
              <w:autoSpaceDE w:val="0"/>
              <w:autoSpaceDN w:val="0"/>
              <w:adjustRightInd w:val="0"/>
              <w:rPr>
                <w:rFonts w:cstheme="minorHAnsi"/>
                <w:color w:val="000000"/>
              </w:rPr>
            </w:pPr>
            <w:r w:rsidRPr="00D52549">
              <w:rPr>
                <w:rFonts w:cstheme="minorHAnsi"/>
                <w:color w:val="000000"/>
              </w:rPr>
              <w:t xml:space="preserve">• contribute to the design and provision of an engaging curriculum within the relevant subject area(s). </w:t>
            </w:r>
          </w:p>
          <w:p w:rsidR="00FE0E50" w:rsidRPr="00D52549" w:rsidRDefault="00FE0E50" w:rsidP="00D52549">
            <w:pPr>
              <w:autoSpaceDE w:val="0"/>
              <w:autoSpaceDN w:val="0"/>
              <w:adjustRightInd w:val="0"/>
              <w:rPr>
                <w:rFonts w:cstheme="minorHAnsi"/>
                <w:color w:val="000000"/>
              </w:rPr>
            </w:pPr>
          </w:p>
          <w:p w:rsidR="00D52549" w:rsidRPr="00D52549" w:rsidRDefault="00D52549" w:rsidP="00D52549">
            <w:pPr>
              <w:rPr>
                <w:rFonts w:cstheme="minorHAnsi"/>
              </w:rPr>
            </w:pP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5</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Adapt teaching to respond to the strengths and needs of all pupils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know when and how to differentiate appropriately, using approaches which enable pupils to be taught effectively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have a secure understanding of how a range of factors can inhibit pupils’ ability to learn, and how best to overcome these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demonstrate an awareness of the physical, social and intellectual development of children, and know how to adapt teaching to support pupils’ education at different stages of development </w:t>
            </w:r>
          </w:p>
          <w:p w:rsidR="00FE0E50" w:rsidRDefault="00D52549" w:rsidP="00D52549">
            <w:pPr>
              <w:autoSpaceDE w:val="0"/>
              <w:autoSpaceDN w:val="0"/>
              <w:adjustRightInd w:val="0"/>
              <w:rPr>
                <w:rFonts w:cstheme="minorHAnsi"/>
                <w:color w:val="000000"/>
              </w:rPr>
            </w:pPr>
            <w:r w:rsidRPr="00D52549">
              <w:rPr>
                <w:rFonts w:cstheme="minorHAnsi"/>
                <w:color w:val="000000"/>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6A5704" w:rsidRDefault="006A5704" w:rsidP="00D52549">
            <w:pPr>
              <w:autoSpaceDE w:val="0"/>
              <w:autoSpaceDN w:val="0"/>
              <w:adjustRightInd w:val="0"/>
              <w:rPr>
                <w:rFonts w:cstheme="minorHAnsi"/>
                <w:color w:val="000000"/>
              </w:rPr>
            </w:pPr>
          </w:p>
          <w:p w:rsidR="00FE0E50" w:rsidRDefault="00FE0E50" w:rsidP="00D52549">
            <w:pPr>
              <w:autoSpaceDE w:val="0"/>
              <w:autoSpaceDN w:val="0"/>
              <w:adjustRightInd w:val="0"/>
              <w:rPr>
                <w:rFonts w:cstheme="minorHAnsi"/>
                <w:color w:val="000000"/>
              </w:rPr>
            </w:pPr>
          </w:p>
          <w:p w:rsidR="007F08DE" w:rsidRPr="00D52549" w:rsidRDefault="007F08DE" w:rsidP="00D52549">
            <w:pPr>
              <w:autoSpaceDE w:val="0"/>
              <w:autoSpaceDN w:val="0"/>
              <w:adjustRightInd w:val="0"/>
              <w:rPr>
                <w:rFonts w:cstheme="minorHAnsi"/>
                <w:color w:val="000000"/>
              </w:rPr>
            </w:pPr>
          </w:p>
        </w:tc>
      </w:tr>
      <w:tr w:rsidR="00D52549" w:rsidRPr="00D52549" w:rsidTr="00D52549">
        <w:tc>
          <w:tcPr>
            <w:tcW w:w="567" w:type="dxa"/>
          </w:tcPr>
          <w:p w:rsidR="00D52549" w:rsidRPr="00D52549" w:rsidRDefault="00D52549" w:rsidP="00D52549">
            <w:pPr>
              <w:rPr>
                <w:rFonts w:cstheme="minorHAnsi"/>
              </w:rPr>
            </w:pPr>
            <w:r w:rsidRPr="00D52549">
              <w:rPr>
                <w:rFonts w:cstheme="minorHAnsi"/>
              </w:rPr>
              <w:lastRenderedPageBreak/>
              <w:t>T</w:t>
            </w:r>
            <w:r w:rsidR="007026BC">
              <w:rPr>
                <w:rFonts w:cstheme="minorHAnsi"/>
              </w:rPr>
              <w:t>S</w:t>
            </w:r>
            <w:r w:rsidRPr="00D52549">
              <w:rPr>
                <w:rFonts w:cstheme="minorHAnsi"/>
              </w:rPr>
              <w:t>6</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Make accurate and productive use of assessment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know and understand how to assess the relevant subject and curriculum areas, including statutory assessment requirements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make use of formative and summative assessment to secure pupils’ progress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use relevant data to monitor progress, set targets, and plan subsequent lessons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give pupils regular feedback, both orally and through accurate marking, and encourage pupils to respond to the feedback. </w:t>
            </w: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7</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Manage behaviour effectively to ensure a good and safe learning environment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have clear rules and routines for behaviour in classrooms, and take responsibility for promoting good and courteous behaviour both in classrooms and around the school, in accordance with the school’s behaviour policy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have high expectations of behaviour, and establish a framework for discipline with a range of strategies, using praise, sanctions and rewards consistently and fairly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manage classes effectively, using approaches which are appropriate to pupils’ needs in order to involve and motivate them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maintain good relationships with pupils, exercise appropriate authority, and act decisively when necessary. </w:t>
            </w:r>
          </w:p>
        </w:tc>
      </w:tr>
      <w:tr w:rsidR="00D52549" w:rsidRPr="00D52549" w:rsidTr="00D52549">
        <w:tc>
          <w:tcPr>
            <w:tcW w:w="567" w:type="dxa"/>
          </w:tcPr>
          <w:p w:rsidR="00D52549" w:rsidRPr="00D52549" w:rsidRDefault="00D52549" w:rsidP="00D52549">
            <w:pPr>
              <w:rPr>
                <w:rFonts w:cstheme="minorHAnsi"/>
              </w:rPr>
            </w:pPr>
            <w:r w:rsidRPr="00D52549">
              <w:rPr>
                <w:rFonts w:cstheme="minorHAnsi"/>
              </w:rPr>
              <w:t>T</w:t>
            </w:r>
            <w:r w:rsidR="007026BC">
              <w:rPr>
                <w:rFonts w:cstheme="minorHAnsi"/>
              </w:rPr>
              <w:t>S</w:t>
            </w:r>
            <w:r w:rsidRPr="00D52549">
              <w:rPr>
                <w:rFonts w:cstheme="minorHAnsi"/>
              </w:rPr>
              <w:t>8</w:t>
            </w:r>
          </w:p>
        </w:tc>
        <w:tc>
          <w:tcPr>
            <w:tcW w:w="9781" w:type="dxa"/>
          </w:tcPr>
          <w:p w:rsidR="00D52549" w:rsidRPr="00D52549" w:rsidRDefault="00D52549" w:rsidP="00D52549">
            <w:pPr>
              <w:autoSpaceDE w:val="0"/>
              <w:autoSpaceDN w:val="0"/>
              <w:adjustRightInd w:val="0"/>
              <w:rPr>
                <w:rFonts w:cstheme="minorHAnsi"/>
                <w:b/>
                <w:bCs/>
                <w:color w:val="000000"/>
                <w:sz w:val="28"/>
                <w:szCs w:val="28"/>
                <w:u w:val="single"/>
              </w:rPr>
            </w:pPr>
            <w:r w:rsidRPr="00D52549">
              <w:rPr>
                <w:rFonts w:cstheme="minorHAnsi"/>
                <w:b/>
                <w:bCs/>
                <w:color w:val="000000"/>
                <w:sz w:val="28"/>
                <w:szCs w:val="28"/>
                <w:u w:val="single"/>
              </w:rPr>
              <w:t xml:space="preserve">Fulfil wider professional responsibilities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make a positive contribution to the wider life and ethos of the school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develop effective professional relationships with colleagues, knowing how and when to draw on advice and specialist support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deploy support staff effectively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take responsibility for improving teaching through appropriate professional development, responding to advice and feedback from colleagues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 communicate effectively with parents with regard to pupils’ achievements and well-being. </w:t>
            </w:r>
          </w:p>
        </w:tc>
      </w:tr>
      <w:tr w:rsidR="00D52549" w:rsidRPr="00D52549" w:rsidTr="00D52549">
        <w:tc>
          <w:tcPr>
            <w:tcW w:w="567" w:type="dxa"/>
          </w:tcPr>
          <w:p w:rsidR="00D52549" w:rsidRPr="00D52549" w:rsidRDefault="00D52549" w:rsidP="00D52549">
            <w:pPr>
              <w:rPr>
                <w:rFonts w:cstheme="minorHAnsi"/>
              </w:rPr>
            </w:pPr>
            <w:r w:rsidRPr="00D52549">
              <w:rPr>
                <w:rFonts w:cstheme="minorHAnsi"/>
              </w:rPr>
              <w:t>PPC</w:t>
            </w:r>
          </w:p>
        </w:tc>
        <w:tc>
          <w:tcPr>
            <w:tcW w:w="9781" w:type="dxa"/>
          </w:tcPr>
          <w:p w:rsidR="00D52549" w:rsidRPr="00D52549" w:rsidRDefault="00D52549" w:rsidP="00D52549">
            <w:pPr>
              <w:autoSpaceDE w:val="0"/>
              <w:autoSpaceDN w:val="0"/>
              <w:adjustRightInd w:val="0"/>
              <w:rPr>
                <w:rFonts w:cstheme="minorHAnsi"/>
                <w:color w:val="000000"/>
              </w:rPr>
            </w:pPr>
            <w:r w:rsidRPr="00D52549">
              <w:rPr>
                <w:rFonts w:cstheme="minorHAnsi"/>
                <w:b/>
                <w:color w:val="000000"/>
                <w:sz w:val="28"/>
                <w:szCs w:val="28"/>
                <w:u w:val="single"/>
              </w:rPr>
              <w:t xml:space="preserve">A teacher is expected to demonstrate consistently high </w:t>
            </w:r>
            <w:r w:rsidR="001D08C2">
              <w:rPr>
                <w:rFonts w:cstheme="minorHAnsi"/>
                <w:b/>
                <w:color w:val="000000"/>
                <w:sz w:val="28"/>
                <w:szCs w:val="28"/>
                <w:u w:val="single"/>
              </w:rPr>
              <w:t>Standard</w:t>
            </w:r>
            <w:r w:rsidRPr="00D52549">
              <w:rPr>
                <w:rFonts w:cstheme="minorHAnsi"/>
                <w:b/>
                <w:color w:val="000000"/>
                <w:sz w:val="28"/>
                <w:szCs w:val="28"/>
                <w:u w:val="single"/>
              </w:rPr>
              <w:t>s of personal and professional conduct.</w:t>
            </w:r>
            <w:r w:rsidRPr="00D52549">
              <w:rPr>
                <w:rFonts w:cstheme="minorHAnsi"/>
                <w:color w:val="000000"/>
              </w:rPr>
              <w:t xml:space="preserve"> </w:t>
            </w: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Teachers uphold public trust in the profession and maintain high </w:t>
            </w:r>
            <w:r w:rsidR="001D08C2">
              <w:rPr>
                <w:rFonts w:cstheme="minorHAnsi"/>
                <w:color w:val="000000"/>
              </w:rPr>
              <w:t>Standard</w:t>
            </w:r>
            <w:r w:rsidRPr="00D52549">
              <w:rPr>
                <w:rFonts w:cstheme="minorHAnsi"/>
                <w:color w:val="000000"/>
              </w:rPr>
              <w:t xml:space="preserve">s of ethics and behaviour, within and outside school, by: </w:t>
            </w:r>
          </w:p>
          <w:p w:rsidR="00D52549" w:rsidRPr="00D52549" w:rsidRDefault="00D52549" w:rsidP="00D52549">
            <w:pPr>
              <w:autoSpaceDE w:val="0"/>
              <w:autoSpaceDN w:val="0"/>
              <w:adjustRightInd w:val="0"/>
              <w:rPr>
                <w:rFonts w:cstheme="minorHAnsi"/>
                <w:color w:val="000000"/>
              </w:rPr>
            </w:pPr>
          </w:p>
          <w:p w:rsidR="00D52549" w:rsidRPr="00D52549" w:rsidRDefault="00D52549" w:rsidP="00D52549">
            <w:pPr>
              <w:numPr>
                <w:ilvl w:val="0"/>
                <w:numId w:val="5"/>
              </w:numPr>
              <w:autoSpaceDE w:val="0"/>
              <w:autoSpaceDN w:val="0"/>
              <w:adjustRightInd w:val="0"/>
              <w:rPr>
                <w:rFonts w:cstheme="minorHAnsi"/>
                <w:color w:val="000000"/>
              </w:rPr>
            </w:pPr>
            <w:r w:rsidRPr="00D52549">
              <w:rPr>
                <w:rFonts w:cstheme="minorHAnsi"/>
                <w:color w:val="000000"/>
              </w:rPr>
              <w:t xml:space="preserve">treating pupils with dignity, building relationships rooted in mutual respect, and at all times observing proper boundaries appropriate to a teacher’s professional position </w:t>
            </w:r>
          </w:p>
          <w:p w:rsidR="00D52549" w:rsidRPr="00D52549" w:rsidRDefault="00D52549" w:rsidP="00D52549">
            <w:pPr>
              <w:numPr>
                <w:ilvl w:val="0"/>
                <w:numId w:val="5"/>
              </w:numPr>
              <w:autoSpaceDE w:val="0"/>
              <w:autoSpaceDN w:val="0"/>
              <w:adjustRightInd w:val="0"/>
              <w:rPr>
                <w:rFonts w:cstheme="minorHAnsi"/>
                <w:color w:val="000000"/>
              </w:rPr>
            </w:pPr>
            <w:r w:rsidRPr="00D52549">
              <w:rPr>
                <w:rFonts w:cstheme="minorHAnsi"/>
                <w:color w:val="000000"/>
              </w:rPr>
              <w:t xml:space="preserve">having regard for the need to safeguard pupils’ well-being, in accordance with statutory provisions </w:t>
            </w:r>
          </w:p>
          <w:p w:rsidR="00D52549" w:rsidRPr="00D52549" w:rsidRDefault="00D52549" w:rsidP="00D52549">
            <w:pPr>
              <w:numPr>
                <w:ilvl w:val="0"/>
                <w:numId w:val="5"/>
              </w:numPr>
              <w:autoSpaceDE w:val="0"/>
              <w:autoSpaceDN w:val="0"/>
              <w:adjustRightInd w:val="0"/>
              <w:rPr>
                <w:rFonts w:cstheme="minorHAnsi"/>
                <w:color w:val="000000"/>
              </w:rPr>
            </w:pPr>
            <w:r w:rsidRPr="00D52549">
              <w:rPr>
                <w:rFonts w:cstheme="minorHAnsi"/>
                <w:color w:val="000000"/>
              </w:rPr>
              <w:t xml:space="preserve">showing tolerance of and respect for the rights of others </w:t>
            </w:r>
          </w:p>
          <w:p w:rsidR="00D52549" w:rsidRPr="00D52549" w:rsidRDefault="00D52549" w:rsidP="00D52549">
            <w:pPr>
              <w:numPr>
                <w:ilvl w:val="0"/>
                <w:numId w:val="5"/>
              </w:numPr>
              <w:autoSpaceDE w:val="0"/>
              <w:autoSpaceDN w:val="0"/>
              <w:adjustRightInd w:val="0"/>
              <w:rPr>
                <w:rFonts w:cstheme="minorHAnsi"/>
                <w:color w:val="000000"/>
              </w:rPr>
            </w:pPr>
            <w:r w:rsidRPr="00D52549">
              <w:rPr>
                <w:rFonts w:cstheme="minorHAnsi"/>
                <w:color w:val="000000"/>
              </w:rPr>
              <w:t xml:space="preserve">not undermining fundamental British values, including democracy, the rule of law, individual liberty and mutual respect, and tolerance of those with different faiths and beliefs </w:t>
            </w:r>
          </w:p>
          <w:p w:rsidR="00D52549" w:rsidRDefault="00D52549" w:rsidP="00D52549">
            <w:pPr>
              <w:numPr>
                <w:ilvl w:val="0"/>
                <w:numId w:val="5"/>
              </w:numPr>
              <w:autoSpaceDE w:val="0"/>
              <w:autoSpaceDN w:val="0"/>
              <w:adjustRightInd w:val="0"/>
              <w:rPr>
                <w:rFonts w:cstheme="minorHAnsi"/>
                <w:color w:val="000000"/>
              </w:rPr>
            </w:pPr>
            <w:proofErr w:type="gramStart"/>
            <w:r w:rsidRPr="00FE0E50">
              <w:rPr>
                <w:rFonts w:cstheme="minorHAnsi"/>
                <w:color w:val="000000"/>
              </w:rPr>
              <w:t>ensuring</w:t>
            </w:r>
            <w:proofErr w:type="gramEnd"/>
            <w:r w:rsidRPr="00FE0E50">
              <w:rPr>
                <w:rFonts w:cstheme="minorHAnsi"/>
                <w:color w:val="000000"/>
              </w:rPr>
              <w:t xml:space="preserve"> that personal beliefs are not expressed in ways which exploit pupils’ vulnerability or might lead them to break the law. </w:t>
            </w:r>
          </w:p>
          <w:p w:rsidR="00947957" w:rsidRPr="00FE0E50" w:rsidRDefault="00947957" w:rsidP="00D52549">
            <w:pPr>
              <w:numPr>
                <w:ilvl w:val="0"/>
                <w:numId w:val="5"/>
              </w:numPr>
              <w:autoSpaceDE w:val="0"/>
              <w:autoSpaceDN w:val="0"/>
              <w:adjustRightInd w:val="0"/>
              <w:rPr>
                <w:rFonts w:cstheme="minorHAnsi"/>
                <w:color w:val="000000"/>
              </w:rPr>
            </w:pPr>
          </w:p>
          <w:p w:rsidR="00D52549" w:rsidRPr="00D52549" w:rsidRDefault="00D52549" w:rsidP="00D52549">
            <w:pPr>
              <w:autoSpaceDE w:val="0"/>
              <w:autoSpaceDN w:val="0"/>
              <w:adjustRightInd w:val="0"/>
              <w:rPr>
                <w:rFonts w:cstheme="minorHAnsi"/>
                <w:color w:val="000000"/>
              </w:rPr>
            </w:pPr>
            <w:r w:rsidRPr="00D52549">
              <w:rPr>
                <w:rFonts w:cstheme="minorHAnsi"/>
                <w:color w:val="000000"/>
              </w:rPr>
              <w:t xml:space="preserve">Teachers must have proper and professional regard for the ethos, policies and practices of the school in which they teach, and maintain high </w:t>
            </w:r>
            <w:r w:rsidR="001D08C2">
              <w:rPr>
                <w:rFonts w:cstheme="minorHAnsi"/>
                <w:color w:val="000000"/>
              </w:rPr>
              <w:t>Standard</w:t>
            </w:r>
            <w:r w:rsidRPr="00D52549">
              <w:rPr>
                <w:rFonts w:cstheme="minorHAnsi"/>
                <w:color w:val="000000"/>
              </w:rPr>
              <w:t xml:space="preserve">s in their own attendance and punctuality. </w:t>
            </w:r>
          </w:p>
          <w:p w:rsidR="00D52549" w:rsidRDefault="00D52549" w:rsidP="00D52549">
            <w:pPr>
              <w:autoSpaceDE w:val="0"/>
              <w:autoSpaceDN w:val="0"/>
              <w:adjustRightInd w:val="0"/>
              <w:rPr>
                <w:rFonts w:cstheme="minorHAnsi"/>
                <w:color w:val="000000"/>
              </w:rPr>
            </w:pPr>
            <w:r w:rsidRPr="00D52549">
              <w:rPr>
                <w:rFonts w:cstheme="minorHAnsi"/>
                <w:color w:val="000000"/>
              </w:rPr>
              <w:t xml:space="preserve">Teachers must have an understanding of, and always act within, the statutory frameworks which set out their professional duties and responsibilities. </w:t>
            </w:r>
          </w:p>
          <w:p w:rsidR="00FE0E50" w:rsidRPr="00D52549" w:rsidRDefault="00FE0E50" w:rsidP="00D52549">
            <w:pPr>
              <w:autoSpaceDE w:val="0"/>
              <w:autoSpaceDN w:val="0"/>
              <w:adjustRightInd w:val="0"/>
              <w:rPr>
                <w:rFonts w:cstheme="minorHAnsi"/>
                <w:color w:val="000000"/>
              </w:rPr>
            </w:pPr>
          </w:p>
        </w:tc>
      </w:tr>
    </w:tbl>
    <w:p w:rsidR="007F08DE" w:rsidRPr="007F08DE" w:rsidRDefault="00405259" w:rsidP="00BD6386">
      <w:r w:rsidRPr="00D52549">
        <w:t>For the full</w:t>
      </w:r>
      <w:r w:rsidR="004E481D">
        <w:t xml:space="preserve"> guidance booklet please visit: </w:t>
      </w:r>
      <w:hyperlink r:id="rId12" w:history="1">
        <w:r w:rsidR="007F08DE" w:rsidRPr="00287B64">
          <w:rPr>
            <w:rStyle w:val="Hyperlink"/>
          </w:rPr>
          <w:t>https://www.education.gov.uk/publications/</w:t>
        </w:r>
        <w:r w:rsidR="001D08C2">
          <w:rPr>
            <w:rStyle w:val="Hyperlink"/>
          </w:rPr>
          <w:t>Standard</w:t>
        </w:r>
        <w:r w:rsidR="007F08DE" w:rsidRPr="00287B64">
          <w:rPr>
            <w:rStyle w:val="Hyperlink"/>
          </w:rPr>
          <w:t>/publicationDetail/Page1/DFE-00066-2011</w:t>
        </w:r>
      </w:hyperlink>
    </w:p>
    <w:p w:rsidR="00702CD3" w:rsidRPr="00555186" w:rsidRDefault="00555186" w:rsidP="006A5704">
      <w:pPr>
        <w:jc w:val="center"/>
        <w:rPr>
          <w:rFonts w:cstheme="minorHAnsi"/>
          <w:b/>
          <w:sz w:val="28"/>
          <w:szCs w:val="28"/>
        </w:rPr>
      </w:pPr>
      <w:r w:rsidRPr="00555186">
        <w:rPr>
          <w:rFonts w:cstheme="minorHAnsi"/>
          <w:b/>
          <w:sz w:val="28"/>
          <w:szCs w:val="28"/>
        </w:rPr>
        <w:lastRenderedPageBreak/>
        <w:t>K</w:t>
      </w:r>
      <w:r w:rsidR="00702CD3" w:rsidRPr="00555186">
        <w:rPr>
          <w:rFonts w:cstheme="minorHAnsi"/>
          <w:b/>
          <w:sz w:val="28"/>
          <w:szCs w:val="28"/>
        </w:rPr>
        <w:t xml:space="preserve">ey </w:t>
      </w:r>
      <w:r w:rsidRPr="00555186">
        <w:rPr>
          <w:rFonts w:cstheme="minorHAnsi"/>
          <w:b/>
          <w:sz w:val="28"/>
          <w:szCs w:val="28"/>
        </w:rPr>
        <w:t>Terms explained</w:t>
      </w:r>
    </w:p>
    <w:p w:rsidR="00702CD3" w:rsidRPr="00183C6B" w:rsidRDefault="00702CD3" w:rsidP="00186412">
      <w:pPr>
        <w:spacing w:line="240" w:lineRule="auto"/>
        <w:rPr>
          <w:rFonts w:cstheme="minorHAnsi"/>
        </w:rPr>
      </w:pPr>
      <w:r w:rsidRPr="00183C6B">
        <w:rPr>
          <w:rFonts w:cstheme="minorHAnsi"/>
          <w:b/>
          <w:u w:val="single"/>
        </w:rPr>
        <w:t xml:space="preserve">The Teachers’ </w:t>
      </w:r>
      <w:r w:rsidR="001D08C2" w:rsidRPr="00183C6B">
        <w:rPr>
          <w:rFonts w:cstheme="minorHAnsi"/>
          <w:b/>
          <w:u w:val="single"/>
        </w:rPr>
        <w:t>Standard</w:t>
      </w:r>
      <w:r w:rsidRPr="00183C6B">
        <w:rPr>
          <w:rFonts w:cstheme="minorHAnsi"/>
          <w:b/>
          <w:u w:val="single"/>
        </w:rPr>
        <w:t>s 2012:</w:t>
      </w:r>
      <w:r w:rsidRPr="00183C6B">
        <w:rPr>
          <w:rFonts w:cstheme="minorHAnsi"/>
          <w:b/>
        </w:rPr>
        <w:t xml:space="preserve"> </w:t>
      </w:r>
      <w:r w:rsidRPr="00183C6B">
        <w:rPr>
          <w:rFonts w:cstheme="minorHAnsi"/>
        </w:rPr>
        <w:t xml:space="preserve">The statutory expectations </w:t>
      </w:r>
      <w:r w:rsidR="001B4DD8" w:rsidRPr="00183C6B">
        <w:rPr>
          <w:rFonts w:cstheme="minorHAnsi"/>
        </w:rPr>
        <w:t xml:space="preserve">for </w:t>
      </w:r>
      <w:r w:rsidRPr="00183C6B">
        <w:rPr>
          <w:rFonts w:cstheme="minorHAnsi"/>
        </w:rPr>
        <w:t xml:space="preserve">all teachers </w:t>
      </w:r>
      <w:r w:rsidR="001B4DD8" w:rsidRPr="00183C6B">
        <w:rPr>
          <w:rFonts w:cstheme="minorHAnsi"/>
        </w:rPr>
        <w:t xml:space="preserve">which </w:t>
      </w:r>
      <w:r w:rsidRPr="00183C6B">
        <w:rPr>
          <w:rFonts w:cstheme="minorHAnsi"/>
        </w:rPr>
        <w:t xml:space="preserve">must </w:t>
      </w:r>
      <w:r w:rsidR="001B4DD8" w:rsidRPr="00183C6B">
        <w:rPr>
          <w:rFonts w:cstheme="minorHAnsi"/>
        </w:rPr>
        <w:t xml:space="preserve">be </w:t>
      </w:r>
      <w:r w:rsidRPr="00183C6B">
        <w:rPr>
          <w:rFonts w:cstheme="minorHAnsi"/>
        </w:rPr>
        <w:t xml:space="preserve">met </w:t>
      </w:r>
      <w:r w:rsidR="001B4DD8" w:rsidRPr="00183C6B">
        <w:rPr>
          <w:rFonts w:cstheme="minorHAnsi"/>
        </w:rPr>
        <w:t xml:space="preserve">by students </w:t>
      </w:r>
      <w:r w:rsidRPr="00183C6B">
        <w:rPr>
          <w:rFonts w:cstheme="minorHAnsi"/>
        </w:rPr>
        <w:t>in order to be recommended for Qualified Teacher Status (QTS) at the end of their PGCE year</w:t>
      </w:r>
      <w:r w:rsidR="009232A3" w:rsidRPr="00183C6B">
        <w:rPr>
          <w:rFonts w:cstheme="minorHAnsi"/>
        </w:rPr>
        <w:t xml:space="preserve">. These are broken down into 8 </w:t>
      </w:r>
      <w:r w:rsidR="001D08C2" w:rsidRPr="00183C6B">
        <w:rPr>
          <w:rFonts w:cstheme="minorHAnsi"/>
        </w:rPr>
        <w:t>Standard</w:t>
      </w:r>
      <w:r w:rsidR="009232A3" w:rsidRPr="00183C6B">
        <w:rPr>
          <w:rFonts w:cstheme="minorHAnsi"/>
        </w:rPr>
        <w:t>s relating to Teaching (T</w:t>
      </w:r>
      <w:r w:rsidR="008A0D8D">
        <w:rPr>
          <w:rFonts w:cstheme="minorHAnsi"/>
        </w:rPr>
        <w:t>/TS</w:t>
      </w:r>
      <w:r w:rsidR="009232A3" w:rsidRPr="00183C6B">
        <w:rPr>
          <w:rFonts w:cstheme="minorHAnsi"/>
        </w:rPr>
        <w:t xml:space="preserve">1-8) and ‘Personal and Professional Conduct’ (PPC). </w:t>
      </w:r>
    </w:p>
    <w:p w:rsidR="00702CD3" w:rsidRPr="00183C6B" w:rsidRDefault="009232A3" w:rsidP="00186412">
      <w:pPr>
        <w:spacing w:line="240" w:lineRule="auto"/>
        <w:rPr>
          <w:rFonts w:cstheme="minorHAnsi"/>
        </w:rPr>
      </w:pPr>
      <w:r w:rsidRPr="00183C6B">
        <w:rPr>
          <w:rFonts w:cstheme="minorHAnsi"/>
          <w:b/>
          <w:u w:val="single"/>
        </w:rPr>
        <w:t>Evidence:</w:t>
      </w:r>
      <w:r w:rsidRPr="00183C6B">
        <w:rPr>
          <w:rFonts w:cstheme="minorHAnsi"/>
          <w:b/>
        </w:rPr>
        <w:t xml:space="preserve"> </w:t>
      </w:r>
      <w:r w:rsidRPr="00183C6B">
        <w:rPr>
          <w:rFonts w:cstheme="minorHAnsi"/>
        </w:rPr>
        <w:t xml:space="preserve">Paper, electronic or verbal </w:t>
      </w:r>
      <w:r w:rsidR="00E17C47" w:rsidRPr="00183C6B">
        <w:rPr>
          <w:rFonts w:cstheme="minorHAnsi"/>
        </w:rPr>
        <w:t xml:space="preserve">information which demonstrates </w:t>
      </w:r>
      <w:r w:rsidR="00383D72" w:rsidRPr="00183C6B">
        <w:rPr>
          <w:rFonts w:cstheme="minorHAnsi"/>
        </w:rPr>
        <w:t xml:space="preserve">a </w:t>
      </w:r>
      <w:r w:rsidR="00C861D6">
        <w:rPr>
          <w:rFonts w:cstheme="minorHAnsi"/>
        </w:rPr>
        <w:t>trainee</w:t>
      </w:r>
      <w:r w:rsidRPr="00183C6B">
        <w:rPr>
          <w:rFonts w:cstheme="minorHAnsi"/>
        </w:rPr>
        <w:t xml:space="preserve"> </w:t>
      </w:r>
      <w:r w:rsidR="00383D72" w:rsidRPr="00183C6B">
        <w:rPr>
          <w:rFonts w:cstheme="minorHAnsi"/>
        </w:rPr>
        <w:t>teacher’s progress</w:t>
      </w:r>
      <w:r w:rsidR="00E17C47" w:rsidRPr="00183C6B">
        <w:rPr>
          <w:rFonts w:cstheme="minorHAnsi"/>
        </w:rPr>
        <w:t xml:space="preserve"> in relation </w:t>
      </w:r>
      <w:r w:rsidR="001B4DD8" w:rsidRPr="00183C6B">
        <w:rPr>
          <w:rFonts w:cstheme="minorHAnsi"/>
        </w:rPr>
        <w:t>to the</w:t>
      </w:r>
      <w:r w:rsidRPr="00183C6B">
        <w:rPr>
          <w:rFonts w:cstheme="minorHAnsi"/>
        </w:rPr>
        <w:t xml:space="preserve"> Teachers’ </w:t>
      </w:r>
      <w:r w:rsidR="001D08C2" w:rsidRPr="00183C6B">
        <w:rPr>
          <w:rFonts w:cstheme="minorHAnsi"/>
        </w:rPr>
        <w:t>Standard</w:t>
      </w:r>
      <w:r w:rsidRPr="00183C6B">
        <w:rPr>
          <w:rFonts w:cstheme="minorHAnsi"/>
        </w:rPr>
        <w:t>s 2012 and assessed at regular junctures</w:t>
      </w:r>
      <w:r w:rsidR="00137CA9" w:rsidRPr="00183C6B">
        <w:rPr>
          <w:rFonts w:cstheme="minorHAnsi"/>
        </w:rPr>
        <w:t xml:space="preserve">. </w:t>
      </w:r>
    </w:p>
    <w:p w:rsidR="00137CA9" w:rsidRPr="00183C6B" w:rsidRDefault="00137CA9" w:rsidP="00186412">
      <w:pPr>
        <w:spacing w:line="240" w:lineRule="auto"/>
        <w:rPr>
          <w:rFonts w:cstheme="minorHAnsi"/>
        </w:rPr>
      </w:pPr>
      <w:r w:rsidRPr="00183C6B">
        <w:rPr>
          <w:rFonts w:cstheme="minorHAnsi"/>
          <w:b/>
          <w:u w:val="single"/>
        </w:rPr>
        <w:t>Evidence Log:</w:t>
      </w:r>
      <w:r w:rsidRPr="00183C6B">
        <w:rPr>
          <w:rFonts w:cstheme="minorHAnsi"/>
        </w:rPr>
        <w:t xml:space="preserve"> </w:t>
      </w:r>
      <w:r w:rsidR="00615102" w:rsidRPr="00183C6B">
        <w:rPr>
          <w:rFonts w:cstheme="minorHAnsi"/>
        </w:rPr>
        <w:t xml:space="preserve">This is where </w:t>
      </w:r>
      <w:r w:rsidR="00797FBC" w:rsidRPr="00183C6B">
        <w:rPr>
          <w:rFonts w:cstheme="minorHAnsi"/>
        </w:rPr>
        <w:t xml:space="preserve">the </w:t>
      </w:r>
      <w:r w:rsidR="00C861D6">
        <w:rPr>
          <w:rFonts w:cstheme="minorHAnsi"/>
        </w:rPr>
        <w:t xml:space="preserve">trainee </w:t>
      </w:r>
      <w:r w:rsidR="00797FBC" w:rsidRPr="00183C6B">
        <w:rPr>
          <w:rFonts w:cstheme="minorHAnsi"/>
        </w:rPr>
        <w:t>teacher</w:t>
      </w:r>
      <w:r w:rsidR="00615102" w:rsidRPr="00183C6B">
        <w:rPr>
          <w:rFonts w:cstheme="minorHAnsi"/>
        </w:rPr>
        <w:t xml:space="preserve"> tell</w:t>
      </w:r>
      <w:r w:rsidR="00797FBC" w:rsidRPr="00183C6B">
        <w:rPr>
          <w:rFonts w:cstheme="minorHAnsi"/>
        </w:rPr>
        <w:t>s</w:t>
      </w:r>
      <w:r w:rsidR="00615102" w:rsidRPr="00183C6B">
        <w:rPr>
          <w:rFonts w:cstheme="minorHAnsi"/>
        </w:rPr>
        <w:t xml:space="preserve"> the story of </w:t>
      </w:r>
      <w:r w:rsidR="00797FBC" w:rsidRPr="00183C6B">
        <w:rPr>
          <w:rFonts w:cstheme="minorHAnsi"/>
        </w:rPr>
        <w:t>their</w:t>
      </w:r>
      <w:r w:rsidR="00615102" w:rsidRPr="00183C6B">
        <w:rPr>
          <w:rFonts w:cstheme="minorHAnsi"/>
        </w:rPr>
        <w:t xml:space="preserve"> developing progress towards QTS</w:t>
      </w:r>
      <w:r w:rsidR="00383D72" w:rsidRPr="00183C6B">
        <w:rPr>
          <w:rFonts w:cstheme="minorHAnsi"/>
        </w:rPr>
        <w:t>, highlighting relevant</w:t>
      </w:r>
      <w:r w:rsidR="00615102" w:rsidRPr="00183C6B">
        <w:rPr>
          <w:rFonts w:cstheme="minorHAnsi"/>
        </w:rPr>
        <w:t xml:space="preserve"> sources of evidence </w:t>
      </w:r>
      <w:r w:rsidR="00383D72" w:rsidRPr="00183C6B">
        <w:rPr>
          <w:rFonts w:cstheme="minorHAnsi"/>
        </w:rPr>
        <w:t>to support</w:t>
      </w:r>
      <w:r w:rsidR="00615102" w:rsidRPr="00183C6B">
        <w:rPr>
          <w:rFonts w:cstheme="minorHAnsi"/>
        </w:rPr>
        <w:t xml:space="preserve"> </w:t>
      </w:r>
      <w:r w:rsidR="00797FBC" w:rsidRPr="00183C6B">
        <w:rPr>
          <w:rFonts w:cstheme="minorHAnsi"/>
        </w:rPr>
        <w:t>their</w:t>
      </w:r>
      <w:r w:rsidR="00615102" w:rsidRPr="00183C6B">
        <w:rPr>
          <w:rFonts w:cstheme="minorHAnsi"/>
        </w:rPr>
        <w:t xml:space="preserve"> c</w:t>
      </w:r>
      <w:r w:rsidR="00797FBC" w:rsidRPr="00183C6B">
        <w:rPr>
          <w:rFonts w:cstheme="minorHAnsi"/>
        </w:rPr>
        <w:t>ase</w:t>
      </w:r>
      <w:r w:rsidR="00615102" w:rsidRPr="00183C6B">
        <w:rPr>
          <w:rFonts w:cstheme="minorHAnsi"/>
        </w:rPr>
        <w:t xml:space="preserve">. </w:t>
      </w:r>
      <w:r w:rsidR="00797FBC" w:rsidRPr="00183C6B">
        <w:rPr>
          <w:rFonts w:cstheme="minorHAnsi"/>
        </w:rPr>
        <w:t>Th</w:t>
      </w:r>
      <w:r w:rsidR="006A09E9" w:rsidRPr="00183C6B">
        <w:rPr>
          <w:rFonts w:cstheme="minorHAnsi"/>
        </w:rPr>
        <w:t>e Evidence Log</w:t>
      </w:r>
      <w:r w:rsidR="00797FBC" w:rsidRPr="00183C6B">
        <w:rPr>
          <w:rFonts w:cstheme="minorHAnsi"/>
        </w:rPr>
        <w:t xml:space="preserve"> makes use of</w:t>
      </w:r>
      <w:r w:rsidRPr="00183C6B">
        <w:rPr>
          <w:rFonts w:cstheme="minorHAnsi"/>
        </w:rPr>
        <w:t xml:space="preserve"> the</w:t>
      </w:r>
      <w:r w:rsidR="00797FBC" w:rsidRPr="00183C6B">
        <w:rPr>
          <w:rFonts w:cstheme="minorHAnsi"/>
        </w:rPr>
        <w:t xml:space="preserve"> ‘Progress Descriptors’ (below). </w:t>
      </w:r>
      <w:r w:rsidRPr="00183C6B">
        <w:rPr>
          <w:rFonts w:cstheme="minorHAnsi"/>
        </w:rPr>
        <w:t>Th</w:t>
      </w:r>
      <w:r w:rsidR="00BE0A10" w:rsidRPr="00183C6B">
        <w:rPr>
          <w:rFonts w:cstheme="minorHAnsi"/>
        </w:rPr>
        <w:t xml:space="preserve">e log is written </w:t>
      </w:r>
      <w:r w:rsidR="00383D72" w:rsidRPr="00183C6B">
        <w:rPr>
          <w:rFonts w:cstheme="minorHAnsi"/>
        </w:rPr>
        <w:t>at three</w:t>
      </w:r>
      <w:r w:rsidR="00797FBC" w:rsidRPr="00183C6B">
        <w:rPr>
          <w:rFonts w:cstheme="minorHAnsi"/>
        </w:rPr>
        <w:t xml:space="preserve"> </w:t>
      </w:r>
      <w:r w:rsidRPr="00183C6B">
        <w:rPr>
          <w:rFonts w:cstheme="minorHAnsi"/>
        </w:rPr>
        <w:t xml:space="preserve">key points of the year to </w:t>
      </w:r>
      <w:r w:rsidR="00797FBC" w:rsidRPr="00183C6B">
        <w:rPr>
          <w:rFonts w:cstheme="minorHAnsi"/>
        </w:rPr>
        <w:t xml:space="preserve">feed into the Progress Review process. </w:t>
      </w:r>
    </w:p>
    <w:p w:rsidR="009232A3" w:rsidRPr="00183C6B" w:rsidRDefault="009232A3" w:rsidP="00186412">
      <w:pPr>
        <w:spacing w:line="240" w:lineRule="auto"/>
        <w:rPr>
          <w:rFonts w:cstheme="minorHAnsi"/>
        </w:rPr>
      </w:pPr>
      <w:r w:rsidRPr="00183C6B">
        <w:rPr>
          <w:rFonts w:cstheme="minorHAnsi"/>
          <w:b/>
          <w:u w:val="single"/>
        </w:rPr>
        <w:t>Progress Descriptors:</w:t>
      </w:r>
      <w:r w:rsidRPr="00183C6B">
        <w:rPr>
          <w:rFonts w:cstheme="minorHAnsi"/>
          <w:b/>
        </w:rPr>
        <w:t xml:space="preserve"> </w:t>
      </w:r>
      <w:r w:rsidRPr="00183C6B">
        <w:rPr>
          <w:rFonts w:cstheme="minorHAnsi"/>
        </w:rPr>
        <w:t>Characte</w:t>
      </w:r>
      <w:r w:rsidR="00C861D6">
        <w:rPr>
          <w:rFonts w:cstheme="minorHAnsi"/>
        </w:rPr>
        <w:t xml:space="preserve">ristics used to measure a trainee </w:t>
      </w:r>
      <w:r w:rsidRPr="00183C6B">
        <w:rPr>
          <w:rFonts w:cstheme="minorHAnsi"/>
        </w:rPr>
        <w:t xml:space="preserve">teacher’s level of progress towards each of the Teacher’s </w:t>
      </w:r>
      <w:r w:rsidR="001D08C2" w:rsidRPr="00183C6B">
        <w:rPr>
          <w:rFonts w:cstheme="minorHAnsi"/>
        </w:rPr>
        <w:t>Standard</w:t>
      </w:r>
      <w:r w:rsidRPr="00183C6B">
        <w:rPr>
          <w:rFonts w:cstheme="minorHAnsi"/>
        </w:rPr>
        <w:t xml:space="preserve">s. Four levels of progress are captured in the </w:t>
      </w:r>
      <w:r w:rsidR="008B3600" w:rsidRPr="00183C6B">
        <w:rPr>
          <w:rFonts w:cstheme="minorHAnsi"/>
        </w:rPr>
        <w:t xml:space="preserve">descriptors, which are </w:t>
      </w:r>
      <w:r w:rsidR="00E66060" w:rsidRPr="00183C6B">
        <w:rPr>
          <w:rFonts w:cstheme="minorHAnsi"/>
        </w:rPr>
        <w:t>explored</w:t>
      </w:r>
      <w:r w:rsidR="008B3600" w:rsidRPr="00183C6B">
        <w:rPr>
          <w:rFonts w:cstheme="minorHAnsi"/>
        </w:rPr>
        <w:t xml:space="preserve"> further in this guidance</w:t>
      </w:r>
      <w:r w:rsidRPr="00183C6B">
        <w:rPr>
          <w:rFonts w:cstheme="minorHAnsi"/>
        </w:rPr>
        <w:t xml:space="preserve">: </w:t>
      </w:r>
    </w:p>
    <w:p w:rsidR="00850FA4" w:rsidRDefault="00754AD5" w:rsidP="00850FA4">
      <w:pPr>
        <w:jc w:val="center"/>
        <w:rPr>
          <w:rFonts w:cstheme="minorHAnsi"/>
          <w:b/>
          <w:sz w:val="24"/>
          <w:szCs w:val="24"/>
        </w:rPr>
      </w:pPr>
      <w:r>
        <w:rPr>
          <w:rFonts w:cstheme="minorHAnsi"/>
          <w:b/>
          <w:noProof/>
          <w:sz w:val="24"/>
          <w:szCs w:val="24"/>
          <w:u w:val="single"/>
        </w:rPr>
        <mc:AlternateContent>
          <mc:Choice Requires="wps">
            <w:drawing>
              <wp:anchor distT="0" distB="0" distL="114300" distR="114300" simplePos="0" relativeHeight="251749376" behindDoc="0" locked="0" layoutInCell="1" allowOverlap="1">
                <wp:simplePos x="0" y="0"/>
                <wp:positionH relativeFrom="column">
                  <wp:posOffset>3534410</wp:posOffset>
                </wp:positionH>
                <wp:positionV relativeFrom="paragraph">
                  <wp:posOffset>64770</wp:posOffset>
                </wp:positionV>
                <wp:extent cx="2447925" cy="1438275"/>
                <wp:effectExtent l="19050" t="0" r="28575" b="28575"/>
                <wp:wrapNone/>
                <wp:docPr id="19" name="Left Arrow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438275"/>
                        </a:xfrm>
                        <a:prstGeom prst="leftArrowCallout">
                          <a:avLst>
                            <a:gd name="adj1" fmla="val 9507"/>
                            <a:gd name="adj2" fmla="val 13690"/>
                            <a:gd name="adj3" fmla="val 21027"/>
                            <a:gd name="adj4" fmla="val 64977"/>
                          </a:avLst>
                        </a:prstGeom>
                      </wps:spPr>
                      <wps:style>
                        <a:lnRef idx="2">
                          <a:schemeClr val="dk1">
                            <a:shade val="50000"/>
                          </a:schemeClr>
                        </a:lnRef>
                        <a:fillRef idx="1">
                          <a:schemeClr val="dk1"/>
                        </a:fillRef>
                        <a:effectRef idx="0">
                          <a:schemeClr val="dk1"/>
                        </a:effectRef>
                        <a:fontRef idx="minor">
                          <a:schemeClr val="lt1"/>
                        </a:fontRef>
                      </wps:style>
                      <wps:txbx>
                        <w:txbxContent>
                          <w:p w:rsidR="008D22E7" w:rsidRDefault="008D22E7" w:rsidP="008B3600">
                            <w:pPr>
                              <w:jc w:val="center"/>
                            </w:pPr>
                            <w:r>
                              <w:t>‘Achieving’ is the minimum requirement for all of the Teachers’ Standards by the end of training for the award of QTS to be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4" o:spid="_x0000_s1026" type="#_x0000_t77" style="position:absolute;left:0;text-align:left;margin-left:278.3pt;margin-top:5.1pt;width:192.75pt;height:11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" adj="7565,7843,2669,9773" fillcolor="black [3200]" strokecolor="black [1600]" strokeweight="2pt">
                <v:path arrowok="t"/>
                <v:textbox>
                  <w:txbxContent>
                    <w:p w:rsidR="008D22E7" w:rsidRDefault="008D22E7" w:rsidP="008B3600">
                      <w:pPr>
                        <w:jc w:val="center"/>
                      </w:pPr>
                      <w:r>
                        <w:t>‘Achieving’ is the minimum requirement for all of the Teachers’ Standards by the end of training for the award of QTS to be made</w:t>
                      </w:r>
                    </w:p>
                  </w:txbxContent>
                </v:textbox>
              </v:shape>
            </w:pict>
          </mc:Fallback>
        </mc:AlternateContent>
      </w:r>
      <w:r w:rsidR="00850FA4">
        <w:rPr>
          <w:rFonts w:cstheme="minorHAnsi"/>
          <w:b/>
          <w:sz w:val="24"/>
          <w:szCs w:val="24"/>
        </w:rPr>
        <w:t>High level of achievement</w:t>
      </w:r>
    </w:p>
    <w:p w:rsidR="00850FA4" w:rsidRDefault="00850FA4" w:rsidP="00850FA4">
      <w:pPr>
        <w:jc w:val="center"/>
        <w:rPr>
          <w:rFonts w:cstheme="minorHAnsi"/>
          <w:b/>
          <w:sz w:val="24"/>
          <w:szCs w:val="24"/>
        </w:rPr>
      </w:pPr>
      <w:r>
        <w:rPr>
          <w:rFonts w:cstheme="minorHAnsi"/>
          <w:b/>
          <w:sz w:val="24"/>
          <w:szCs w:val="24"/>
        </w:rPr>
        <w:t>Good Level of achievement</w:t>
      </w:r>
    </w:p>
    <w:p w:rsidR="009232A3" w:rsidRDefault="009232A3" w:rsidP="009232A3">
      <w:pPr>
        <w:jc w:val="center"/>
        <w:rPr>
          <w:rFonts w:cstheme="minorHAnsi"/>
          <w:b/>
          <w:sz w:val="24"/>
          <w:szCs w:val="24"/>
        </w:rPr>
      </w:pPr>
      <w:r>
        <w:rPr>
          <w:rFonts w:cstheme="minorHAnsi"/>
          <w:b/>
          <w:sz w:val="24"/>
          <w:szCs w:val="24"/>
        </w:rPr>
        <w:t>Achieving</w:t>
      </w:r>
      <w:r w:rsidR="008B3600">
        <w:rPr>
          <w:rFonts w:cstheme="minorHAnsi"/>
          <w:b/>
          <w:sz w:val="24"/>
          <w:szCs w:val="24"/>
        </w:rPr>
        <w:t xml:space="preserve"> </w:t>
      </w:r>
    </w:p>
    <w:p w:rsidR="00947957" w:rsidRDefault="00947957" w:rsidP="00947957">
      <w:pPr>
        <w:jc w:val="center"/>
        <w:rPr>
          <w:rFonts w:cstheme="minorHAnsi"/>
          <w:b/>
          <w:sz w:val="24"/>
          <w:szCs w:val="24"/>
        </w:rPr>
      </w:pPr>
      <w:r>
        <w:rPr>
          <w:rFonts w:cstheme="minorHAnsi"/>
          <w:b/>
          <w:sz w:val="24"/>
          <w:szCs w:val="24"/>
        </w:rPr>
        <w:t>Developing</w:t>
      </w:r>
    </w:p>
    <w:p w:rsidR="00850FA4" w:rsidRDefault="00850FA4" w:rsidP="00864B65">
      <w:pPr>
        <w:rPr>
          <w:rFonts w:cstheme="minorHAnsi"/>
          <w:b/>
          <w:sz w:val="24"/>
          <w:szCs w:val="24"/>
          <w:u w:val="single"/>
        </w:rPr>
      </w:pPr>
    </w:p>
    <w:p w:rsidR="00864B65" w:rsidRPr="004C6C67" w:rsidRDefault="00183C6B" w:rsidP="00186412">
      <w:pPr>
        <w:spacing w:line="240" w:lineRule="auto"/>
        <w:rPr>
          <w:rFonts w:cstheme="minorHAnsi"/>
        </w:rPr>
      </w:pPr>
      <w:r w:rsidRPr="004C6C67">
        <w:rPr>
          <w:rFonts w:cstheme="minorHAnsi"/>
          <w:b/>
          <w:u w:val="single"/>
        </w:rPr>
        <w:t xml:space="preserve">Personal </w:t>
      </w:r>
      <w:r w:rsidR="00864B65" w:rsidRPr="004C6C67">
        <w:rPr>
          <w:rFonts w:cstheme="minorHAnsi"/>
          <w:b/>
          <w:u w:val="single"/>
        </w:rPr>
        <w:t>Action Plans 1-</w:t>
      </w:r>
      <w:r w:rsidRPr="004C6C67">
        <w:rPr>
          <w:rFonts w:cstheme="minorHAnsi"/>
          <w:b/>
          <w:u w:val="single"/>
        </w:rPr>
        <w:t>4</w:t>
      </w:r>
      <w:r w:rsidR="00864B65" w:rsidRPr="004C6C67">
        <w:rPr>
          <w:rFonts w:cstheme="minorHAnsi"/>
          <w:b/>
          <w:u w:val="single"/>
        </w:rPr>
        <w:t>:</w:t>
      </w:r>
      <w:r w:rsidR="00864B65" w:rsidRPr="004C6C67">
        <w:rPr>
          <w:rFonts w:cstheme="minorHAnsi"/>
          <w:b/>
        </w:rPr>
        <w:t xml:space="preserve"> </w:t>
      </w:r>
      <w:r w:rsidR="005E4519" w:rsidRPr="004C6C67">
        <w:rPr>
          <w:rFonts w:cstheme="minorHAnsi"/>
        </w:rPr>
        <w:t>A</w:t>
      </w:r>
      <w:r w:rsidR="00864B65" w:rsidRPr="004C6C67">
        <w:rPr>
          <w:rFonts w:cstheme="minorHAnsi"/>
        </w:rPr>
        <w:t xml:space="preserve"> means of personalising </w:t>
      </w:r>
      <w:r w:rsidR="005E4519" w:rsidRPr="004C6C67">
        <w:rPr>
          <w:rFonts w:cstheme="minorHAnsi"/>
        </w:rPr>
        <w:t>the</w:t>
      </w:r>
      <w:r w:rsidR="00864B65" w:rsidRPr="004C6C67">
        <w:rPr>
          <w:rFonts w:cstheme="minorHAnsi"/>
        </w:rPr>
        <w:t xml:space="preserve"> training journey and discussing progress with </w:t>
      </w:r>
      <w:r w:rsidRPr="004C6C67">
        <w:rPr>
          <w:rFonts w:cstheme="minorHAnsi"/>
        </w:rPr>
        <w:t xml:space="preserve">Progress Tutors during Progress Review Tutorials.  </w:t>
      </w:r>
    </w:p>
    <w:p w:rsidR="00864B65" w:rsidRPr="004C6C67" w:rsidRDefault="00864B65" w:rsidP="00186412">
      <w:pPr>
        <w:spacing w:line="240" w:lineRule="auto"/>
        <w:rPr>
          <w:rFonts w:cstheme="minorHAnsi"/>
        </w:rPr>
      </w:pPr>
      <w:r w:rsidRPr="004C6C67">
        <w:rPr>
          <w:rFonts w:cstheme="minorHAnsi"/>
          <w:b/>
          <w:u w:val="single"/>
        </w:rPr>
        <w:t>Placement Reports:</w:t>
      </w:r>
      <w:r w:rsidRPr="004C6C67">
        <w:rPr>
          <w:rFonts w:cstheme="minorHAnsi"/>
        </w:rPr>
        <w:t xml:space="preserve"> Formal assessment </w:t>
      </w:r>
      <w:r w:rsidR="00383D72" w:rsidRPr="004C6C67">
        <w:rPr>
          <w:rFonts w:cstheme="minorHAnsi"/>
        </w:rPr>
        <w:t>documents that</w:t>
      </w:r>
      <w:r w:rsidRPr="004C6C67">
        <w:rPr>
          <w:rFonts w:cstheme="minorHAnsi"/>
        </w:rPr>
        <w:t xml:space="preserve"> capture progress </w:t>
      </w:r>
      <w:r w:rsidR="005E4519" w:rsidRPr="004C6C67">
        <w:rPr>
          <w:rFonts w:cstheme="minorHAnsi"/>
        </w:rPr>
        <w:t xml:space="preserve">made </w:t>
      </w:r>
      <w:r w:rsidRPr="004C6C67">
        <w:rPr>
          <w:rFonts w:cstheme="minorHAnsi"/>
        </w:rPr>
        <w:t xml:space="preserve">against the Teachers’ </w:t>
      </w:r>
      <w:r w:rsidR="001D08C2" w:rsidRPr="004C6C67">
        <w:rPr>
          <w:rFonts w:cstheme="minorHAnsi"/>
        </w:rPr>
        <w:t>Standard</w:t>
      </w:r>
      <w:r w:rsidRPr="004C6C67">
        <w:rPr>
          <w:rFonts w:cstheme="minorHAnsi"/>
        </w:rPr>
        <w:t xml:space="preserve">s at </w:t>
      </w:r>
      <w:r w:rsidR="00972ECA" w:rsidRPr="004C6C67">
        <w:rPr>
          <w:rFonts w:cstheme="minorHAnsi"/>
        </w:rPr>
        <w:t>3</w:t>
      </w:r>
      <w:r w:rsidRPr="004C6C67">
        <w:rPr>
          <w:rFonts w:cstheme="minorHAnsi"/>
        </w:rPr>
        <w:t xml:space="preserve"> clearly identified points in the PGCE Year. </w:t>
      </w:r>
    </w:p>
    <w:p w:rsidR="00847CEC" w:rsidRPr="004C6C67" w:rsidRDefault="00847CEC" w:rsidP="00186412">
      <w:pPr>
        <w:spacing w:line="240" w:lineRule="auto"/>
        <w:rPr>
          <w:rFonts w:cstheme="minorHAnsi"/>
          <w:b/>
          <w:u w:val="single"/>
        </w:rPr>
      </w:pPr>
      <w:r w:rsidRPr="004C6C67">
        <w:rPr>
          <w:rFonts w:cstheme="minorHAnsi"/>
          <w:b/>
          <w:u w:val="single"/>
        </w:rPr>
        <w:t xml:space="preserve">PPC Reports:  </w:t>
      </w:r>
      <w:r w:rsidRPr="004C6C67">
        <w:rPr>
          <w:rFonts w:cstheme="minorHAnsi"/>
        </w:rPr>
        <w:t xml:space="preserve">Formal assessment documents that capture progress made in relation to Professional and Personal Conduct at the start of each teaching placement. </w:t>
      </w:r>
    </w:p>
    <w:p w:rsidR="00137CA9" w:rsidRPr="004C6C67" w:rsidRDefault="00864B65" w:rsidP="00186412">
      <w:pPr>
        <w:spacing w:line="240" w:lineRule="auto"/>
        <w:rPr>
          <w:rFonts w:cstheme="minorHAnsi"/>
        </w:rPr>
      </w:pPr>
      <w:r w:rsidRPr="004C6C67">
        <w:rPr>
          <w:rFonts w:cstheme="minorHAnsi"/>
          <w:b/>
          <w:u w:val="single"/>
        </w:rPr>
        <w:t>Progress Review Tutorials:</w:t>
      </w:r>
      <w:r w:rsidRPr="004C6C67">
        <w:rPr>
          <w:rFonts w:cstheme="minorHAnsi"/>
        </w:rPr>
        <w:t xml:space="preserve"> One-to-one </w:t>
      </w:r>
      <w:r w:rsidR="007026BC">
        <w:rPr>
          <w:rFonts w:cstheme="minorHAnsi"/>
        </w:rPr>
        <w:t xml:space="preserve">and group </w:t>
      </w:r>
      <w:r w:rsidRPr="004C6C67">
        <w:rPr>
          <w:rFonts w:cstheme="minorHAnsi"/>
        </w:rPr>
        <w:t xml:space="preserve">discussions </w:t>
      </w:r>
      <w:r w:rsidR="005E4519" w:rsidRPr="004C6C67">
        <w:rPr>
          <w:rFonts w:cstheme="minorHAnsi"/>
        </w:rPr>
        <w:t xml:space="preserve">between the </w:t>
      </w:r>
      <w:r w:rsidR="00C861D6">
        <w:rPr>
          <w:rFonts w:cstheme="minorHAnsi"/>
        </w:rPr>
        <w:t xml:space="preserve">trainee </w:t>
      </w:r>
      <w:r w:rsidR="005E4519" w:rsidRPr="004C6C67">
        <w:rPr>
          <w:rFonts w:cstheme="minorHAnsi"/>
        </w:rPr>
        <w:t>teacher</w:t>
      </w:r>
      <w:r w:rsidR="007026BC">
        <w:rPr>
          <w:rFonts w:cstheme="minorHAnsi"/>
        </w:rPr>
        <w:t>(s)</w:t>
      </w:r>
      <w:r w:rsidR="005E4519" w:rsidRPr="004C6C67">
        <w:rPr>
          <w:rFonts w:cstheme="minorHAnsi"/>
        </w:rPr>
        <w:t xml:space="preserve"> and their</w:t>
      </w:r>
      <w:r w:rsidRPr="004C6C67">
        <w:rPr>
          <w:rFonts w:cstheme="minorHAnsi"/>
        </w:rPr>
        <w:t xml:space="preserve"> University </w:t>
      </w:r>
      <w:r w:rsidR="00972ECA" w:rsidRPr="004C6C67">
        <w:rPr>
          <w:rFonts w:cstheme="minorHAnsi"/>
        </w:rPr>
        <w:t xml:space="preserve">Progress </w:t>
      </w:r>
      <w:r w:rsidRPr="004C6C67">
        <w:rPr>
          <w:rFonts w:cstheme="minorHAnsi"/>
        </w:rPr>
        <w:t xml:space="preserve">Tutor to support </w:t>
      </w:r>
      <w:r w:rsidR="00972ECA" w:rsidRPr="004C6C67">
        <w:rPr>
          <w:rFonts w:cstheme="minorHAnsi"/>
        </w:rPr>
        <w:t xml:space="preserve">development and </w:t>
      </w:r>
      <w:r w:rsidR="001D08C2" w:rsidRPr="004C6C67">
        <w:rPr>
          <w:rFonts w:cstheme="minorHAnsi"/>
        </w:rPr>
        <w:t xml:space="preserve">enable </w:t>
      </w:r>
      <w:r w:rsidR="00972ECA" w:rsidRPr="004C6C67">
        <w:rPr>
          <w:rFonts w:cstheme="minorHAnsi"/>
        </w:rPr>
        <w:t>further achievements</w:t>
      </w:r>
      <w:r w:rsidRPr="004C6C67">
        <w:rPr>
          <w:rFonts w:cstheme="minorHAnsi"/>
        </w:rPr>
        <w:t xml:space="preserve">. </w:t>
      </w:r>
    </w:p>
    <w:p w:rsidR="00F46DD0" w:rsidRPr="004C6C67" w:rsidRDefault="001B4DD8" w:rsidP="00186412">
      <w:pPr>
        <w:spacing w:line="240" w:lineRule="auto"/>
        <w:rPr>
          <w:rFonts w:cstheme="minorHAnsi"/>
        </w:rPr>
      </w:pPr>
      <w:r w:rsidRPr="004C6C67">
        <w:rPr>
          <w:rFonts w:cstheme="minorHAnsi"/>
          <w:b/>
          <w:u w:val="single"/>
        </w:rPr>
        <w:t>Progress File</w:t>
      </w:r>
      <w:r w:rsidR="00186412" w:rsidRPr="004C6C67">
        <w:rPr>
          <w:rFonts w:cstheme="minorHAnsi"/>
        </w:rPr>
        <w:t>:  T</w:t>
      </w:r>
      <w:r w:rsidRPr="004C6C67">
        <w:rPr>
          <w:rFonts w:cstheme="minorHAnsi"/>
        </w:rPr>
        <w:t xml:space="preserve">he place where all formal records and reports relating to achievement and target setting are kept </w:t>
      </w:r>
      <w:r w:rsidR="00D85A57" w:rsidRPr="004C6C67">
        <w:rPr>
          <w:rFonts w:cstheme="minorHAnsi"/>
        </w:rPr>
        <w:t>to be made</w:t>
      </w:r>
      <w:r w:rsidRPr="004C6C67">
        <w:rPr>
          <w:rFonts w:cstheme="minorHAnsi"/>
        </w:rPr>
        <w:t xml:space="preserve"> available for university staff</w:t>
      </w:r>
      <w:r w:rsidR="00D37C57" w:rsidRPr="004C6C67">
        <w:rPr>
          <w:rFonts w:cstheme="minorHAnsi"/>
        </w:rPr>
        <w:t xml:space="preserve">, </w:t>
      </w:r>
      <w:r w:rsidRPr="004C6C67">
        <w:rPr>
          <w:rFonts w:cstheme="minorHAnsi"/>
        </w:rPr>
        <w:t>school colleagues</w:t>
      </w:r>
      <w:r w:rsidR="00D37C57" w:rsidRPr="004C6C67">
        <w:rPr>
          <w:rFonts w:cstheme="minorHAnsi"/>
        </w:rPr>
        <w:t xml:space="preserve"> and external bodies such as Ofsted.</w:t>
      </w:r>
      <w:r w:rsidR="00C47263" w:rsidRPr="004C6C67">
        <w:rPr>
          <w:rFonts w:cstheme="minorHAnsi"/>
        </w:rPr>
        <w:t xml:space="preserve"> </w:t>
      </w:r>
    </w:p>
    <w:p w:rsidR="00186412" w:rsidRPr="004C6C67" w:rsidRDefault="00C47263" w:rsidP="00186412">
      <w:pPr>
        <w:spacing w:line="240" w:lineRule="auto"/>
      </w:pPr>
      <w:r w:rsidRPr="004C6C67">
        <w:rPr>
          <w:rFonts w:cstheme="minorHAnsi"/>
          <w:b/>
          <w:u w:val="single"/>
        </w:rPr>
        <w:t>Teaching File</w:t>
      </w:r>
      <w:r w:rsidRPr="004C6C67">
        <w:rPr>
          <w:rFonts w:cstheme="minorHAnsi"/>
          <w:b/>
        </w:rPr>
        <w:t xml:space="preserve">: </w:t>
      </w:r>
      <w:r w:rsidR="00F46DD0" w:rsidRPr="004C6C67">
        <w:rPr>
          <w:rFonts w:cstheme="minorHAnsi"/>
          <w:b/>
        </w:rPr>
        <w:t xml:space="preserve"> </w:t>
      </w:r>
      <w:r w:rsidR="00F46DD0" w:rsidRPr="004C6C67">
        <w:rPr>
          <w:rFonts w:cstheme="minorHAnsi"/>
          <w:b/>
          <w:color w:val="FF0000"/>
        </w:rPr>
        <w:t xml:space="preserve"> </w:t>
      </w:r>
      <w:r w:rsidR="00186412" w:rsidRPr="004C6C67">
        <w:t>Typically a series of arch-level files which are systematically built up over the year to document all the planning, teaching, evaluation and assessment work carried out by</w:t>
      </w:r>
      <w:r w:rsidR="00C861D6">
        <w:t xml:space="preserve"> trainee </w:t>
      </w:r>
      <w:r w:rsidR="00186412" w:rsidRPr="004C6C67">
        <w:t xml:space="preserve">teachers with  their classes during  teaching placements.  </w:t>
      </w:r>
    </w:p>
    <w:p w:rsidR="00183C6B" w:rsidRPr="00183C6B" w:rsidRDefault="00183C6B" w:rsidP="00186412">
      <w:pPr>
        <w:spacing w:line="240" w:lineRule="auto"/>
        <w:rPr>
          <w:b/>
          <w:sz w:val="24"/>
          <w:szCs w:val="24"/>
          <w:u w:val="single"/>
        </w:rPr>
      </w:pPr>
      <w:r w:rsidRPr="004C6C67">
        <w:rPr>
          <w:b/>
          <w:u w:val="single"/>
        </w:rPr>
        <w:t xml:space="preserve">Subject Knowledge Development Log: </w:t>
      </w:r>
      <w:r w:rsidRPr="004C6C67">
        <w:t xml:space="preserve">This is where the </w:t>
      </w:r>
      <w:r w:rsidR="00C861D6">
        <w:t xml:space="preserve">trainee </w:t>
      </w:r>
      <w:r w:rsidRPr="004C6C67">
        <w:t>teacher logs all the work they have undertaken during the PGCE year in order to support the development of their Subject Knowledge.  This log will be available to Subject Leads &amp; Mentors and reviewed with Progress Tutors during Progress Review Tutorials.</w:t>
      </w:r>
    </w:p>
    <w:p w:rsidR="00432638" w:rsidRPr="00555186" w:rsidRDefault="00432638" w:rsidP="00FC29F8">
      <w:pPr>
        <w:jc w:val="center"/>
        <w:rPr>
          <w:rFonts w:cstheme="minorHAnsi"/>
          <w:b/>
          <w:sz w:val="28"/>
          <w:szCs w:val="28"/>
        </w:rPr>
      </w:pPr>
      <w:r w:rsidRPr="00555186">
        <w:rPr>
          <w:rFonts w:cstheme="minorHAnsi"/>
          <w:b/>
          <w:sz w:val="28"/>
          <w:szCs w:val="28"/>
        </w:rPr>
        <w:lastRenderedPageBreak/>
        <w:t xml:space="preserve">So how does </w:t>
      </w:r>
      <w:r w:rsidR="007F08DE" w:rsidRPr="00555186">
        <w:rPr>
          <w:rFonts w:cstheme="minorHAnsi"/>
          <w:b/>
          <w:sz w:val="28"/>
          <w:szCs w:val="28"/>
        </w:rPr>
        <w:t xml:space="preserve">assessment against the Teachers’ </w:t>
      </w:r>
      <w:r w:rsidR="001D08C2">
        <w:rPr>
          <w:rFonts w:cstheme="minorHAnsi"/>
          <w:b/>
          <w:sz w:val="28"/>
          <w:szCs w:val="28"/>
        </w:rPr>
        <w:t>Standard</w:t>
      </w:r>
      <w:r w:rsidR="007F08DE" w:rsidRPr="00555186">
        <w:rPr>
          <w:rFonts w:cstheme="minorHAnsi"/>
          <w:b/>
          <w:sz w:val="28"/>
          <w:szCs w:val="28"/>
        </w:rPr>
        <w:t xml:space="preserve">s </w:t>
      </w:r>
      <w:r w:rsidRPr="00555186">
        <w:rPr>
          <w:rFonts w:cstheme="minorHAnsi"/>
          <w:b/>
          <w:sz w:val="28"/>
          <w:szCs w:val="28"/>
        </w:rPr>
        <w:t>work?</w:t>
      </w:r>
    </w:p>
    <w:p w:rsidR="00972ECA" w:rsidRPr="00555186" w:rsidRDefault="00972ECA" w:rsidP="00BD6386">
      <w:pPr>
        <w:rPr>
          <w:rFonts w:cstheme="minorHAnsi"/>
          <w:sz w:val="24"/>
          <w:szCs w:val="24"/>
        </w:rPr>
      </w:pPr>
      <w:r w:rsidRPr="00555186">
        <w:rPr>
          <w:rFonts w:cstheme="minorHAnsi"/>
          <w:sz w:val="24"/>
          <w:szCs w:val="24"/>
        </w:rPr>
        <w:t xml:space="preserve">Although this booklet is named ‘Meeting the </w:t>
      </w:r>
      <w:r w:rsidR="001D08C2">
        <w:rPr>
          <w:rFonts w:cstheme="minorHAnsi"/>
          <w:sz w:val="24"/>
          <w:szCs w:val="24"/>
        </w:rPr>
        <w:t>Standard</w:t>
      </w:r>
      <w:r w:rsidRPr="00555186">
        <w:rPr>
          <w:rFonts w:cstheme="minorHAnsi"/>
          <w:sz w:val="24"/>
          <w:szCs w:val="24"/>
        </w:rPr>
        <w:t xml:space="preserve">s’ we expect that </w:t>
      </w:r>
      <w:r w:rsidR="00124A7B" w:rsidRPr="00555186">
        <w:rPr>
          <w:rFonts w:cstheme="minorHAnsi"/>
          <w:sz w:val="24"/>
          <w:szCs w:val="24"/>
        </w:rPr>
        <w:t xml:space="preserve">the </w:t>
      </w:r>
      <w:r w:rsidR="00124A7B">
        <w:rPr>
          <w:rFonts w:cstheme="minorHAnsi"/>
          <w:sz w:val="24"/>
          <w:szCs w:val="24"/>
        </w:rPr>
        <w:t xml:space="preserve">vast </w:t>
      </w:r>
      <w:r w:rsidR="00124A7B" w:rsidRPr="00555186">
        <w:rPr>
          <w:rFonts w:cstheme="minorHAnsi"/>
          <w:sz w:val="24"/>
          <w:szCs w:val="24"/>
        </w:rPr>
        <w:t xml:space="preserve">majority of our </w:t>
      </w:r>
      <w:r w:rsidR="00C861D6">
        <w:rPr>
          <w:rFonts w:cstheme="minorHAnsi"/>
          <w:sz w:val="24"/>
          <w:szCs w:val="24"/>
        </w:rPr>
        <w:t xml:space="preserve">trainee </w:t>
      </w:r>
      <w:r w:rsidR="00124A7B" w:rsidRPr="00555186">
        <w:rPr>
          <w:rFonts w:cstheme="minorHAnsi"/>
          <w:sz w:val="24"/>
          <w:szCs w:val="24"/>
        </w:rPr>
        <w:t xml:space="preserve">cohort </w:t>
      </w:r>
      <w:r w:rsidR="00124A7B">
        <w:rPr>
          <w:rFonts w:cstheme="minorHAnsi"/>
          <w:sz w:val="24"/>
          <w:szCs w:val="24"/>
        </w:rPr>
        <w:t>will demonstrate a ‘good’ or ‘high’ level of achievement by the end of the year</w:t>
      </w:r>
      <w:r w:rsidRPr="00555186">
        <w:rPr>
          <w:rFonts w:cstheme="minorHAnsi"/>
          <w:sz w:val="24"/>
          <w:szCs w:val="24"/>
        </w:rPr>
        <w:t xml:space="preserve">. </w:t>
      </w:r>
      <w:r w:rsidR="00555186" w:rsidRPr="00555186">
        <w:rPr>
          <w:rFonts w:cstheme="minorHAnsi"/>
          <w:sz w:val="24"/>
          <w:szCs w:val="24"/>
        </w:rPr>
        <w:t>Indeed</w:t>
      </w:r>
      <w:r w:rsidRPr="00555186">
        <w:rPr>
          <w:rFonts w:cstheme="minorHAnsi"/>
          <w:sz w:val="24"/>
          <w:szCs w:val="24"/>
        </w:rPr>
        <w:t xml:space="preserve"> schools will wish to select future colleagues from a pool of beginning teachers who are already working at a ‘good’ or ‘high’ level. </w:t>
      </w:r>
    </w:p>
    <w:p w:rsidR="00BD6386" w:rsidRPr="00D37C57" w:rsidRDefault="00BD6386" w:rsidP="00BD6386">
      <w:pPr>
        <w:rPr>
          <w:rFonts w:cstheme="minorHAnsi"/>
          <w:b/>
          <w:sz w:val="24"/>
          <w:szCs w:val="24"/>
        </w:rPr>
      </w:pPr>
      <w:r w:rsidRPr="008E1F4A">
        <w:rPr>
          <w:rFonts w:cstheme="minorHAnsi"/>
          <w:sz w:val="24"/>
          <w:szCs w:val="24"/>
        </w:rPr>
        <w:t xml:space="preserve">On first glance it would appear that the Teachers’ </w:t>
      </w:r>
      <w:r w:rsidR="001D08C2">
        <w:rPr>
          <w:rFonts w:cstheme="minorHAnsi"/>
          <w:sz w:val="24"/>
          <w:szCs w:val="24"/>
        </w:rPr>
        <w:t>Standard</w:t>
      </w:r>
      <w:r w:rsidRPr="008E1F4A">
        <w:rPr>
          <w:rFonts w:cstheme="minorHAnsi"/>
          <w:sz w:val="24"/>
          <w:szCs w:val="24"/>
        </w:rPr>
        <w:t xml:space="preserve">s 2012 are merely </w:t>
      </w:r>
      <w:r w:rsidR="00C861D6">
        <w:rPr>
          <w:rFonts w:cstheme="minorHAnsi"/>
          <w:sz w:val="24"/>
          <w:szCs w:val="24"/>
        </w:rPr>
        <w:t xml:space="preserve">‘competency’ statements that a trainee </w:t>
      </w:r>
      <w:r w:rsidRPr="008E1F4A">
        <w:rPr>
          <w:rFonts w:cstheme="minorHAnsi"/>
          <w:sz w:val="24"/>
          <w:szCs w:val="24"/>
        </w:rPr>
        <w:t xml:space="preserve">teacher can simply either ‘pass’ or ‘fail’ to meet. At the most fundamental level this is true in that at the end of the PGCE year the university </w:t>
      </w:r>
      <w:r w:rsidR="00D85A57">
        <w:rPr>
          <w:rFonts w:cstheme="minorHAnsi"/>
          <w:sz w:val="24"/>
          <w:szCs w:val="24"/>
        </w:rPr>
        <w:t xml:space="preserve">(as the designated recommending body) </w:t>
      </w:r>
      <w:r w:rsidRPr="008E1F4A">
        <w:rPr>
          <w:rFonts w:cstheme="minorHAnsi"/>
          <w:sz w:val="24"/>
          <w:szCs w:val="24"/>
        </w:rPr>
        <w:t xml:space="preserve">decides </w:t>
      </w:r>
      <w:r w:rsidR="00967778">
        <w:rPr>
          <w:rFonts w:cstheme="minorHAnsi"/>
          <w:sz w:val="24"/>
          <w:szCs w:val="24"/>
        </w:rPr>
        <w:t xml:space="preserve">in collaboration with school colleagues </w:t>
      </w:r>
      <w:r w:rsidRPr="008E1F4A">
        <w:rPr>
          <w:rFonts w:cstheme="minorHAnsi"/>
          <w:sz w:val="24"/>
          <w:szCs w:val="24"/>
        </w:rPr>
        <w:t xml:space="preserve">whether or not to recommend for the award of Qualified Teacher Status (QTS). Meeting the </w:t>
      </w:r>
      <w:r w:rsidR="00967778">
        <w:rPr>
          <w:rFonts w:cstheme="minorHAnsi"/>
          <w:sz w:val="24"/>
          <w:szCs w:val="24"/>
        </w:rPr>
        <w:t>s</w:t>
      </w:r>
      <w:r w:rsidR="001D08C2">
        <w:rPr>
          <w:rFonts w:cstheme="minorHAnsi"/>
          <w:sz w:val="24"/>
          <w:szCs w:val="24"/>
        </w:rPr>
        <w:t>tandard</w:t>
      </w:r>
      <w:r w:rsidRPr="008E1F4A">
        <w:rPr>
          <w:rFonts w:cstheme="minorHAnsi"/>
          <w:sz w:val="24"/>
          <w:szCs w:val="24"/>
        </w:rPr>
        <w:t xml:space="preserve">s and accumulating evidence to demonstrate that this has been done is then the bare minimum of what is expected as </w:t>
      </w:r>
      <w:r w:rsidR="001D08C2">
        <w:rPr>
          <w:rFonts w:cstheme="minorHAnsi"/>
          <w:sz w:val="24"/>
          <w:szCs w:val="24"/>
        </w:rPr>
        <w:t>shown</w:t>
      </w:r>
      <w:r w:rsidRPr="008E1F4A">
        <w:rPr>
          <w:rFonts w:cstheme="minorHAnsi"/>
          <w:sz w:val="24"/>
          <w:szCs w:val="24"/>
        </w:rPr>
        <w:t xml:space="preserve"> in </w:t>
      </w:r>
      <w:r w:rsidR="00B417B8">
        <w:rPr>
          <w:rFonts w:cstheme="minorHAnsi"/>
          <w:sz w:val="24"/>
          <w:szCs w:val="24"/>
        </w:rPr>
        <w:t>the</w:t>
      </w:r>
      <w:r w:rsidRPr="008E1F4A">
        <w:rPr>
          <w:rFonts w:cstheme="minorHAnsi"/>
          <w:sz w:val="24"/>
          <w:szCs w:val="24"/>
        </w:rPr>
        <w:t xml:space="preserve"> diagram</w:t>
      </w:r>
      <w:r w:rsidR="00B417B8">
        <w:rPr>
          <w:rFonts w:cstheme="minorHAnsi"/>
          <w:sz w:val="24"/>
          <w:szCs w:val="24"/>
        </w:rPr>
        <w:t xml:space="preserve"> below</w:t>
      </w:r>
      <w:r w:rsidRPr="008E1F4A">
        <w:rPr>
          <w:rFonts w:cstheme="minorHAnsi"/>
          <w:sz w:val="24"/>
          <w:szCs w:val="24"/>
        </w:rPr>
        <w:t xml:space="preserve">. </w:t>
      </w:r>
      <w:r w:rsidRPr="00D37C57">
        <w:rPr>
          <w:rFonts w:cstheme="minorHAnsi"/>
          <w:b/>
          <w:sz w:val="24"/>
          <w:szCs w:val="24"/>
        </w:rPr>
        <w:t>To pass t</w:t>
      </w:r>
      <w:r w:rsidR="008E1F4A" w:rsidRPr="00D37C57">
        <w:rPr>
          <w:rFonts w:cstheme="minorHAnsi"/>
          <w:b/>
          <w:sz w:val="24"/>
          <w:szCs w:val="24"/>
        </w:rPr>
        <w:t xml:space="preserve">he course all </w:t>
      </w:r>
      <w:r w:rsidR="00C861D6">
        <w:rPr>
          <w:rFonts w:cstheme="minorHAnsi"/>
          <w:b/>
          <w:sz w:val="24"/>
          <w:szCs w:val="24"/>
        </w:rPr>
        <w:t xml:space="preserve">trainees </w:t>
      </w:r>
      <w:r w:rsidR="008E1F4A" w:rsidRPr="00D37C57">
        <w:rPr>
          <w:rFonts w:cstheme="minorHAnsi"/>
          <w:b/>
          <w:sz w:val="24"/>
          <w:szCs w:val="24"/>
        </w:rPr>
        <w:t>m</w:t>
      </w:r>
      <w:r w:rsidRPr="00D37C57">
        <w:rPr>
          <w:rFonts w:cstheme="minorHAnsi"/>
          <w:b/>
          <w:sz w:val="24"/>
          <w:szCs w:val="24"/>
        </w:rPr>
        <w:t xml:space="preserve">ust be </w:t>
      </w:r>
      <w:r w:rsidR="00B417B8" w:rsidRPr="00D37C57">
        <w:rPr>
          <w:rFonts w:cstheme="minorHAnsi"/>
          <w:b/>
          <w:sz w:val="24"/>
          <w:szCs w:val="24"/>
        </w:rPr>
        <w:t xml:space="preserve">at least </w:t>
      </w:r>
      <w:r w:rsidRPr="00D37C57">
        <w:rPr>
          <w:rFonts w:cstheme="minorHAnsi"/>
          <w:b/>
          <w:sz w:val="24"/>
          <w:szCs w:val="24"/>
        </w:rPr>
        <w:t xml:space="preserve">‘Achieving’ in all 8 of the </w:t>
      </w:r>
      <w:r w:rsidR="001D08C2" w:rsidRPr="00D37C57">
        <w:rPr>
          <w:rFonts w:cstheme="minorHAnsi"/>
          <w:b/>
          <w:sz w:val="24"/>
          <w:szCs w:val="24"/>
        </w:rPr>
        <w:t>Standard</w:t>
      </w:r>
      <w:r w:rsidRPr="00D37C57">
        <w:rPr>
          <w:rFonts w:cstheme="minorHAnsi"/>
          <w:b/>
          <w:sz w:val="24"/>
          <w:szCs w:val="24"/>
        </w:rPr>
        <w:t>s relating to teaching (T</w:t>
      </w:r>
      <w:r w:rsidR="008A0D8D">
        <w:rPr>
          <w:rFonts w:cstheme="minorHAnsi"/>
          <w:b/>
          <w:sz w:val="24"/>
          <w:szCs w:val="24"/>
        </w:rPr>
        <w:t>/TS</w:t>
      </w:r>
      <w:r w:rsidRPr="00D37C57">
        <w:rPr>
          <w:rFonts w:cstheme="minorHAnsi"/>
          <w:b/>
          <w:sz w:val="24"/>
          <w:szCs w:val="24"/>
        </w:rPr>
        <w:t>1-8) plus ‘Per</w:t>
      </w:r>
      <w:r w:rsidR="00947957" w:rsidRPr="00D37C57">
        <w:rPr>
          <w:rFonts w:cstheme="minorHAnsi"/>
          <w:b/>
          <w:sz w:val="24"/>
          <w:szCs w:val="24"/>
        </w:rPr>
        <w:t>sonal and Professional Conduct’</w:t>
      </w:r>
      <w:r w:rsidR="008E1F4A" w:rsidRPr="00D37C57">
        <w:rPr>
          <w:rFonts w:cstheme="minorHAnsi"/>
          <w:b/>
          <w:sz w:val="24"/>
          <w:szCs w:val="24"/>
        </w:rPr>
        <w:t xml:space="preserve">. </w:t>
      </w:r>
    </w:p>
    <w:p w:rsidR="00967778" w:rsidRPr="008E1F4A" w:rsidRDefault="00F07A3B" w:rsidP="00F07A3B">
      <w:pPr>
        <w:jc w:val="center"/>
        <w:rPr>
          <w:rFonts w:cstheme="minorHAnsi"/>
          <w:sz w:val="24"/>
          <w:szCs w:val="24"/>
        </w:rPr>
      </w:pPr>
      <w:r>
        <w:rPr>
          <w:b/>
          <w:noProof/>
          <w:sz w:val="28"/>
        </w:rPr>
        <w:drawing>
          <wp:inline distT="0" distB="0" distL="0" distR="0" wp14:anchorId="6741FE9C" wp14:editId="69D1950A">
            <wp:extent cx="3778589" cy="225817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7588" cy="2263548"/>
                    </a:xfrm>
                    <a:prstGeom prst="rect">
                      <a:avLst/>
                    </a:prstGeom>
                    <a:noFill/>
                  </pic:spPr>
                </pic:pic>
              </a:graphicData>
            </a:graphic>
          </wp:inline>
        </w:drawing>
      </w:r>
    </w:p>
    <w:p w:rsidR="00BD6386" w:rsidRPr="008E1F4A" w:rsidRDefault="00BD6386" w:rsidP="00BD6386">
      <w:pPr>
        <w:rPr>
          <w:rFonts w:cstheme="minorHAnsi"/>
          <w:sz w:val="24"/>
          <w:szCs w:val="24"/>
        </w:rPr>
      </w:pPr>
      <w:r w:rsidRPr="008E1F4A">
        <w:rPr>
          <w:rFonts w:cstheme="minorHAnsi"/>
          <w:sz w:val="24"/>
          <w:szCs w:val="24"/>
        </w:rPr>
        <w:t xml:space="preserve">The majority of our </w:t>
      </w:r>
      <w:r w:rsidR="00C861D6">
        <w:rPr>
          <w:rFonts w:cstheme="minorHAnsi"/>
          <w:sz w:val="24"/>
          <w:szCs w:val="24"/>
        </w:rPr>
        <w:t xml:space="preserve">trainee </w:t>
      </w:r>
      <w:r w:rsidRPr="008E1F4A">
        <w:rPr>
          <w:rFonts w:cstheme="minorHAnsi"/>
          <w:sz w:val="24"/>
          <w:szCs w:val="24"/>
        </w:rPr>
        <w:t>teachers go beyond mere</w:t>
      </w:r>
      <w:r w:rsidR="00D37C57">
        <w:rPr>
          <w:rFonts w:cstheme="minorHAnsi"/>
          <w:sz w:val="24"/>
          <w:szCs w:val="24"/>
        </w:rPr>
        <w:t>ly achieving</w:t>
      </w:r>
      <w:r w:rsidRPr="008E1F4A">
        <w:rPr>
          <w:rFonts w:cstheme="minorHAnsi"/>
          <w:sz w:val="24"/>
          <w:szCs w:val="24"/>
        </w:rPr>
        <w:t xml:space="preserve"> compliance with the </w:t>
      </w:r>
      <w:r w:rsidR="001D08C2">
        <w:rPr>
          <w:rFonts w:cstheme="minorHAnsi"/>
          <w:sz w:val="24"/>
          <w:szCs w:val="24"/>
        </w:rPr>
        <w:t>Standard</w:t>
      </w:r>
      <w:r w:rsidRPr="008E1F4A">
        <w:rPr>
          <w:rFonts w:cstheme="minorHAnsi"/>
          <w:sz w:val="24"/>
          <w:szCs w:val="24"/>
        </w:rPr>
        <w:t xml:space="preserve">s </w:t>
      </w:r>
      <w:r w:rsidR="00D37C57">
        <w:rPr>
          <w:rFonts w:cstheme="minorHAnsi"/>
          <w:sz w:val="24"/>
          <w:szCs w:val="24"/>
        </w:rPr>
        <w:t xml:space="preserve">to </w:t>
      </w:r>
      <w:r w:rsidRPr="008E1F4A">
        <w:rPr>
          <w:rFonts w:cstheme="minorHAnsi"/>
          <w:sz w:val="24"/>
          <w:szCs w:val="24"/>
        </w:rPr>
        <w:t>demonstr</w:t>
      </w:r>
      <w:r w:rsidR="008E1F4A" w:rsidRPr="008E1F4A">
        <w:rPr>
          <w:rFonts w:cstheme="minorHAnsi"/>
          <w:sz w:val="24"/>
          <w:szCs w:val="24"/>
        </w:rPr>
        <w:t xml:space="preserve">ate </w:t>
      </w:r>
      <w:r w:rsidR="00D37C57">
        <w:rPr>
          <w:rFonts w:cstheme="minorHAnsi"/>
          <w:sz w:val="24"/>
          <w:szCs w:val="24"/>
        </w:rPr>
        <w:t xml:space="preserve">a </w:t>
      </w:r>
      <w:r w:rsidR="008E1F4A" w:rsidRPr="008E1F4A">
        <w:rPr>
          <w:rFonts w:cstheme="minorHAnsi"/>
          <w:sz w:val="24"/>
          <w:szCs w:val="24"/>
        </w:rPr>
        <w:t xml:space="preserve">high </w:t>
      </w:r>
      <w:r w:rsidR="00D37C57">
        <w:rPr>
          <w:rFonts w:cstheme="minorHAnsi"/>
          <w:sz w:val="24"/>
          <w:szCs w:val="24"/>
        </w:rPr>
        <w:t>level of</w:t>
      </w:r>
      <w:r w:rsidR="008E1F4A" w:rsidRPr="008E1F4A">
        <w:rPr>
          <w:rFonts w:cstheme="minorHAnsi"/>
          <w:sz w:val="24"/>
          <w:szCs w:val="24"/>
        </w:rPr>
        <w:t xml:space="preserve"> achievement as illustrated above. </w:t>
      </w:r>
    </w:p>
    <w:p w:rsidR="00BD6386" w:rsidRPr="00947957" w:rsidRDefault="00B417B8" w:rsidP="00646729">
      <w:pPr>
        <w:jc w:val="center"/>
        <w:rPr>
          <w:rFonts w:cstheme="minorHAnsi"/>
          <w:b/>
          <w:sz w:val="28"/>
          <w:szCs w:val="28"/>
        </w:rPr>
      </w:pPr>
      <w:r w:rsidRPr="00947957">
        <w:rPr>
          <w:rFonts w:cstheme="minorHAnsi"/>
          <w:b/>
          <w:sz w:val="28"/>
          <w:szCs w:val="28"/>
        </w:rPr>
        <w:t xml:space="preserve">How can </w:t>
      </w:r>
      <w:r w:rsidR="00C861D6">
        <w:rPr>
          <w:rFonts w:cstheme="minorHAnsi"/>
          <w:b/>
          <w:sz w:val="28"/>
          <w:szCs w:val="28"/>
        </w:rPr>
        <w:t xml:space="preserve">a trainee </w:t>
      </w:r>
      <w:r w:rsidR="0048348A">
        <w:rPr>
          <w:rFonts w:cstheme="minorHAnsi"/>
          <w:b/>
          <w:sz w:val="28"/>
          <w:szCs w:val="28"/>
        </w:rPr>
        <w:t xml:space="preserve">teacher </w:t>
      </w:r>
      <w:r w:rsidRPr="00947957">
        <w:rPr>
          <w:rFonts w:cstheme="minorHAnsi"/>
          <w:b/>
          <w:sz w:val="28"/>
          <w:szCs w:val="28"/>
        </w:rPr>
        <w:t>show progress and w</w:t>
      </w:r>
      <w:r w:rsidR="00646729" w:rsidRPr="00947957">
        <w:rPr>
          <w:rFonts w:cstheme="minorHAnsi"/>
          <w:b/>
          <w:sz w:val="28"/>
          <w:szCs w:val="28"/>
        </w:rPr>
        <w:t>hat do we mean by evidence?</w:t>
      </w:r>
    </w:p>
    <w:p w:rsidR="00A174D9" w:rsidRDefault="00BD6386" w:rsidP="00A174D9">
      <w:pPr>
        <w:rPr>
          <w:rFonts w:cstheme="minorHAnsi"/>
          <w:sz w:val="24"/>
          <w:szCs w:val="24"/>
        </w:rPr>
      </w:pPr>
      <w:r w:rsidRPr="008E1F4A">
        <w:rPr>
          <w:rFonts w:cstheme="minorHAnsi"/>
          <w:sz w:val="24"/>
          <w:szCs w:val="24"/>
        </w:rPr>
        <w:t>Any mention of evidence which is needed to demonstrate attainment runs the risk of becoming a lengthy ‘paper chase’ assuming that more must be better. This is not our appreciation of what constitutes engagement with learning and genuine professional development</w:t>
      </w:r>
      <w:r w:rsidRPr="004C6C67">
        <w:rPr>
          <w:rFonts w:cstheme="minorHAnsi"/>
          <w:sz w:val="24"/>
          <w:szCs w:val="24"/>
        </w:rPr>
        <w:t xml:space="preserve">. </w:t>
      </w:r>
      <w:r w:rsidR="006503F0" w:rsidRPr="004C6C67">
        <w:rPr>
          <w:rFonts w:cstheme="minorHAnsi"/>
          <w:sz w:val="24"/>
          <w:szCs w:val="24"/>
        </w:rPr>
        <w:t>I</w:t>
      </w:r>
      <w:r w:rsidR="004702FA" w:rsidRPr="004C6C67">
        <w:rPr>
          <w:rFonts w:cstheme="minorHAnsi"/>
          <w:sz w:val="24"/>
          <w:szCs w:val="24"/>
        </w:rPr>
        <w:t>mplicit in the</w:t>
      </w:r>
      <w:r w:rsidRPr="004C6C67">
        <w:rPr>
          <w:rFonts w:cstheme="minorHAnsi"/>
          <w:sz w:val="24"/>
          <w:szCs w:val="24"/>
        </w:rPr>
        <w:t xml:space="preserve"> ‘</w:t>
      </w:r>
      <w:r w:rsidRPr="004C6C67">
        <w:rPr>
          <w:rFonts w:cstheme="minorHAnsi"/>
          <w:b/>
          <w:i/>
          <w:sz w:val="24"/>
          <w:szCs w:val="24"/>
        </w:rPr>
        <w:t>Progress Descriptors’</w:t>
      </w:r>
      <w:r w:rsidR="006503F0" w:rsidRPr="004C6C67">
        <w:rPr>
          <w:rFonts w:cstheme="minorHAnsi"/>
          <w:b/>
          <w:i/>
          <w:sz w:val="24"/>
          <w:szCs w:val="24"/>
        </w:rPr>
        <w:t xml:space="preserve"> </w:t>
      </w:r>
      <w:r w:rsidR="006503F0" w:rsidRPr="004C6C67">
        <w:rPr>
          <w:rFonts w:cstheme="minorHAnsi"/>
          <w:sz w:val="24"/>
          <w:szCs w:val="24"/>
        </w:rPr>
        <w:t xml:space="preserve">are </w:t>
      </w:r>
      <w:r w:rsidR="005F59E2" w:rsidRPr="004C6C67">
        <w:rPr>
          <w:rFonts w:cstheme="minorHAnsi"/>
          <w:sz w:val="24"/>
          <w:szCs w:val="24"/>
        </w:rPr>
        <w:t xml:space="preserve">key </w:t>
      </w:r>
      <w:r w:rsidRPr="004C6C67">
        <w:rPr>
          <w:rFonts w:cstheme="minorHAnsi"/>
          <w:sz w:val="24"/>
          <w:szCs w:val="24"/>
        </w:rPr>
        <w:t>exampl</w:t>
      </w:r>
      <w:r w:rsidR="008E1F4A" w:rsidRPr="004C6C67">
        <w:rPr>
          <w:rFonts w:cstheme="minorHAnsi"/>
          <w:sz w:val="24"/>
          <w:szCs w:val="24"/>
        </w:rPr>
        <w:t xml:space="preserve">es of </w:t>
      </w:r>
      <w:r w:rsidR="005F59E2" w:rsidRPr="004C6C67">
        <w:rPr>
          <w:rFonts w:cstheme="minorHAnsi"/>
          <w:sz w:val="24"/>
          <w:szCs w:val="24"/>
        </w:rPr>
        <w:t xml:space="preserve">how progress might be demonstrated. </w:t>
      </w:r>
      <w:r w:rsidR="00F46DD0" w:rsidRPr="004C6C67">
        <w:rPr>
          <w:rFonts w:cstheme="minorHAnsi"/>
          <w:sz w:val="24"/>
          <w:szCs w:val="24"/>
        </w:rPr>
        <w:t xml:space="preserve"> </w:t>
      </w:r>
      <w:r w:rsidR="00B417B8" w:rsidRPr="004C6C67">
        <w:rPr>
          <w:rFonts w:cstheme="minorHAnsi"/>
          <w:sz w:val="24"/>
          <w:szCs w:val="24"/>
        </w:rPr>
        <w:t>In order to make th</w:t>
      </w:r>
      <w:r w:rsidR="004F6BDC" w:rsidRPr="004C6C67">
        <w:rPr>
          <w:rFonts w:cstheme="minorHAnsi"/>
          <w:sz w:val="24"/>
          <w:szCs w:val="24"/>
        </w:rPr>
        <w:t xml:space="preserve">e </w:t>
      </w:r>
      <w:r w:rsidR="002D2C05" w:rsidRPr="004C6C67">
        <w:rPr>
          <w:rFonts w:cstheme="minorHAnsi"/>
          <w:sz w:val="24"/>
          <w:szCs w:val="24"/>
        </w:rPr>
        <w:t xml:space="preserve">assessment </w:t>
      </w:r>
      <w:r w:rsidR="00967778" w:rsidRPr="004C6C67">
        <w:rPr>
          <w:rFonts w:cstheme="minorHAnsi"/>
          <w:sz w:val="24"/>
          <w:szCs w:val="24"/>
        </w:rPr>
        <w:t>process as</w:t>
      </w:r>
      <w:r w:rsidR="00B417B8" w:rsidRPr="004C6C67">
        <w:rPr>
          <w:rFonts w:cstheme="minorHAnsi"/>
          <w:sz w:val="24"/>
          <w:szCs w:val="24"/>
        </w:rPr>
        <w:t xml:space="preserve"> valuable and coherent </w:t>
      </w:r>
      <w:r w:rsidR="00555186" w:rsidRPr="004C6C67">
        <w:rPr>
          <w:rFonts w:cstheme="minorHAnsi"/>
          <w:sz w:val="24"/>
          <w:szCs w:val="24"/>
        </w:rPr>
        <w:t>as possible we will b</w:t>
      </w:r>
      <w:r w:rsidR="00B417B8" w:rsidRPr="004C6C67">
        <w:rPr>
          <w:rFonts w:cstheme="minorHAnsi"/>
          <w:sz w:val="24"/>
          <w:szCs w:val="24"/>
        </w:rPr>
        <w:t xml:space="preserve">e asking </w:t>
      </w:r>
      <w:r w:rsidR="0048348A" w:rsidRPr="004C6C67">
        <w:rPr>
          <w:rFonts w:cstheme="minorHAnsi"/>
          <w:sz w:val="24"/>
          <w:szCs w:val="24"/>
        </w:rPr>
        <w:t>the</w:t>
      </w:r>
      <w:r w:rsidR="00C861D6">
        <w:rPr>
          <w:rFonts w:cstheme="minorHAnsi"/>
          <w:sz w:val="24"/>
          <w:szCs w:val="24"/>
        </w:rPr>
        <w:t xml:space="preserve"> trainee</w:t>
      </w:r>
      <w:r w:rsidR="00B417B8" w:rsidRPr="004C6C67">
        <w:rPr>
          <w:rFonts w:cstheme="minorHAnsi"/>
          <w:sz w:val="24"/>
          <w:szCs w:val="24"/>
        </w:rPr>
        <w:t xml:space="preserve"> </w:t>
      </w:r>
      <w:r w:rsidR="00A174D9" w:rsidRPr="004C6C67">
        <w:rPr>
          <w:rFonts w:cstheme="minorHAnsi"/>
          <w:sz w:val="24"/>
          <w:szCs w:val="24"/>
        </w:rPr>
        <w:t xml:space="preserve">to use an evidence log </w:t>
      </w:r>
      <w:r w:rsidR="00B417B8" w:rsidRPr="004C6C67">
        <w:rPr>
          <w:rFonts w:cstheme="minorHAnsi"/>
          <w:sz w:val="24"/>
          <w:szCs w:val="24"/>
        </w:rPr>
        <w:t xml:space="preserve">to </w:t>
      </w:r>
      <w:r w:rsidR="00A174D9" w:rsidRPr="004C6C67">
        <w:rPr>
          <w:rFonts w:cstheme="minorHAnsi"/>
          <w:sz w:val="24"/>
          <w:szCs w:val="24"/>
        </w:rPr>
        <w:t xml:space="preserve">record their </w:t>
      </w:r>
      <w:r w:rsidR="00B417B8" w:rsidRPr="004C6C67">
        <w:rPr>
          <w:rFonts w:cstheme="minorHAnsi"/>
          <w:sz w:val="24"/>
          <w:szCs w:val="24"/>
        </w:rPr>
        <w:t>judge</w:t>
      </w:r>
      <w:r w:rsidR="00A174D9" w:rsidRPr="004C6C67">
        <w:rPr>
          <w:rFonts w:cstheme="minorHAnsi"/>
          <w:sz w:val="24"/>
          <w:szCs w:val="24"/>
        </w:rPr>
        <w:t xml:space="preserve">ment of </w:t>
      </w:r>
      <w:r w:rsidR="00B417B8" w:rsidRPr="004C6C67">
        <w:rPr>
          <w:rFonts w:cstheme="minorHAnsi"/>
          <w:sz w:val="24"/>
          <w:szCs w:val="24"/>
        </w:rPr>
        <w:t xml:space="preserve"> how well </w:t>
      </w:r>
      <w:r w:rsidR="005A4552" w:rsidRPr="004C6C67">
        <w:rPr>
          <w:rFonts w:cstheme="minorHAnsi"/>
          <w:sz w:val="24"/>
          <w:szCs w:val="24"/>
        </w:rPr>
        <w:t>they</w:t>
      </w:r>
      <w:r w:rsidR="00B417B8" w:rsidRPr="004C6C67">
        <w:rPr>
          <w:rFonts w:cstheme="minorHAnsi"/>
          <w:sz w:val="24"/>
          <w:szCs w:val="24"/>
        </w:rPr>
        <w:t xml:space="preserve"> are meeting each </w:t>
      </w:r>
      <w:r w:rsidR="001D08C2" w:rsidRPr="004C6C67">
        <w:rPr>
          <w:rFonts w:cstheme="minorHAnsi"/>
          <w:sz w:val="24"/>
          <w:szCs w:val="24"/>
        </w:rPr>
        <w:t>Standard</w:t>
      </w:r>
      <w:r w:rsidR="00B417B8" w:rsidRPr="004C6C67">
        <w:rPr>
          <w:rFonts w:cstheme="minorHAnsi"/>
          <w:sz w:val="24"/>
          <w:szCs w:val="24"/>
        </w:rPr>
        <w:t xml:space="preserve"> and to indicate where the evidence sits that supports </w:t>
      </w:r>
      <w:r w:rsidR="005A4552" w:rsidRPr="004C6C67">
        <w:rPr>
          <w:rFonts w:cstheme="minorHAnsi"/>
          <w:sz w:val="24"/>
          <w:szCs w:val="24"/>
        </w:rPr>
        <w:t>the</w:t>
      </w:r>
      <w:r w:rsidR="005F59E2" w:rsidRPr="004C6C67">
        <w:rPr>
          <w:rFonts w:cstheme="minorHAnsi"/>
          <w:sz w:val="24"/>
          <w:szCs w:val="24"/>
        </w:rPr>
        <w:t xml:space="preserve">ir </w:t>
      </w:r>
      <w:r w:rsidR="00B417B8" w:rsidRPr="004C6C67">
        <w:rPr>
          <w:rFonts w:cstheme="minorHAnsi"/>
          <w:sz w:val="24"/>
          <w:szCs w:val="24"/>
        </w:rPr>
        <w:t xml:space="preserve">judgement. This means that the </w:t>
      </w:r>
      <w:r w:rsidR="0071598B" w:rsidRPr="004C6C67">
        <w:rPr>
          <w:rFonts w:cstheme="minorHAnsi"/>
          <w:sz w:val="24"/>
          <w:szCs w:val="24"/>
        </w:rPr>
        <w:t xml:space="preserve">evidence supports what </w:t>
      </w:r>
      <w:r w:rsidR="005A4552" w:rsidRPr="004C6C67">
        <w:rPr>
          <w:rFonts w:cstheme="minorHAnsi"/>
          <w:sz w:val="24"/>
          <w:szCs w:val="24"/>
        </w:rPr>
        <w:t>is being claimed</w:t>
      </w:r>
      <w:r w:rsidR="0071598B" w:rsidRPr="004C6C67">
        <w:rPr>
          <w:rFonts w:cstheme="minorHAnsi"/>
          <w:sz w:val="24"/>
          <w:szCs w:val="24"/>
        </w:rPr>
        <w:t xml:space="preserve"> </w:t>
      </w:r>
      <w:r w:rsidR="002D2C05" w:rsidRPr="004C6C67">
        <w:rPr>
          <w:rFonts w:cstheme="minorHAnsi"/>
          <w:sz w:val="24"/>
          <w:szCs w:val="24"/>
        </w:rPr>
        <w:t xml:space="preserve">in </w:t>
      </w:r>
      <w:r w:rsidR="002D2C05" w:rsidRPr="004C6C67">
        <w:rPr>
          <w:rFonts w:cstheme="minorHAnsi"/>
          <w:sz w:val="24"/>
          <w:szCs w:val="24"/>
        </w:rPr>
        <w:lastRenderedPageBreak/>
        <w:t xml:space="preserve">the narrative </w:t>
      </w:r>
      <w:r w:rsidR="0071598B" w:rsidRPr="004C6C67">
        <w:rPr>
          <w:rFonts w:cstheme="minorHAnsi"/>
          <w:sz w:val="24"/>
          <w:szCs w:val="24"/>
        </w:rPr>
        <w:t xml:space="preserve">rather than being an end in itself. </w:t>
      </w:r>
      <w:r w:rsidR="004702FA" w:rsidRPr="004C6C67">
        <w:rPr>
          <w:rFonts w:cstheme="minorHAnsi"/>
          <w:sz w:val="24"/>
          <w:szCs w:val="24"/>
        </w:rPr>
        <w:t xml:space="preserve"> </w:t>
      </w:r>
      <w:r w:rsidR="0071598B" w:rsidRPr="004C6C67">
        <w:rPr>
          <w:rFonts w:cstheme="minorHAnsi"/>
          <w:sz w:val="24"/>
          <w:szCs w:val="24"/>
        </w:rPr>
        <w:t>Progress</w:t>
      </w:r>
      <w:r w:rsidR="0071598B">
        <w:rPr>
          <w:rFonts w:cstheme="minorHAnsi"/>
          <w:sz w:val="24"/>
          <w:szCs w:val="24"/>
        </w:rPr>
        <w:t xml:space="preserve"> Review tutorials </w:t>
      </w:r>
      <w:r w:rsidR="00ED1C24">
        <w:rPr>
          <w:rFonts w:cstheme="minorHAnsi"/>
          <w:sz w:val="24"/>
          <w:szCs w:val="24"/>
        </w:rPr>
        <w:t xml:space="preserve">and meetings with mentors </w:t>
      </w:r>
      <w:r w:rsidR="0071598B">
        <w:rPr>
          <w:rFonts w:cstheme="minorHAnsi"/>
          <w:sz w:val="24"/>
          <w:szCs w:val="24"/>
        </w:rPr>
        <w:t xml:space="preserve">will concentrate upon evaluation and explanation of where </w:t>
      </w:r>
      <w:r w:rsidR="005A4552">
        <w:rPr>
          <w:rFonts w:cstheme="minorHAnsi"/>
          <w:sz w:val="24"/>
          <w:szCs w:val="24"/>
        </w:rPr>
        <w:t xml:space="preserve">the </w:t>
      </w:r>
      <w:r w:rsidR="00C861D6">
        <w:rPr>
          <w:rFonts w:cstheme="minorHAnsi"/>
          <w:sz w:val="24"/>
          <w:szCs w:val="24"/>
        </w:rPr>
        <w:t xml:space="preserve">trainee </w:t>
      </w:r>
      <w:r w:rsidR="005A4552">
        <w:rPr>
          <w:rFonts w:cstheme="minorHAnsi"/>
          <w:sz w:val="24"/>
          <w:szCs w:val="24"/>
        </w:rPr>
        <w:t>is</w:t>
      </w:r>
      <w:r w:rsidR="0071598B">
        <w:rPr>
          <w:rFonts w:cstheme="minorHAnsi"/>
          <w:sz w:val="24"/>
          <w:szCs w:val="24"/>
        </w:rPr>
        <w:t xml:space="preserve"> against the </w:t>
      </w:r>
      <w:r w:rsidR="001D08C2">
        <w:rPr>
          <w:rFonts w:cstheme="minorHAnsi"/>
          <w:sz w:val="24"/>
          <w:szCs w:val="24"/>
        </w:rPr>
        <w:t>Standard</w:t>
      </w:r>
      <w:r w:rsidR="0071598B">
        <w:rPr>
          <w:rFonts w:cstheme="minorHAnsi"/>
          <w:sz w:val="24"/>
          <w:szCs w:val="24"/>
        </w:rPr>
        <w:t xml:space="preserve">s with the evidence acting to support what is being </w:t>
      </w:r>
      <w:r w:rsidR="0071598B" w:rsidRPr="004C6C67">
        <w:rPr>
          <w:rFonts w:cstheme="minorHAnsi"/>
          <w:sz w:val="24"/>
          <w:szCs w:val="24"/>
        </w:rPr>
        <w:t>said.</w:t>
      </w:r>
      <w:r w:rsidRPr="004C6C67">
        <w:rPr>
          <w:rFonts w:cstheme="minorHAnsi"/>
          <w:sz w:val="24"/>
          <w:szCs w:val="24"/>
        </w:rPr>
        <w:t xml:space="preserve"> </w:t>
      </w:r>
      <w:r w:rsidR="00A174D9" w:rsidRPr="004C6C67">
        <w:rPr>
          <w:rFonts w:cstheme="minorHAnsi"/>
          <w:sz w:val="24"/>
          <w:szCs w:val="24"/>
        </w:rPr>
        <w:t xml:space="preserve">  A sample extract from an evidence log is included at the back of this booklet to illustrate what a completed log might look like by the end of the first teaching placement.</w:t>
      </w:r>
      <w:r w:rsidR="00A174D9">
        <w:rPr>
          <w:rFonts w:cstheme="minorHAnsi"/>
          <w:sz w:val="24"/>
          <w:szCs w:val="24"/>
        </w:rPr>
        <w:t xml:space="preserve"> </w:t>
      </w:r>
    </w:p>
    <w:p w:rsidR="00BD6386" w:rsidRPr="008E1F4A" w:rsidRDefault="00BD6386" w:rsidP="00BD6386">
      <w:pPr>
        <w:rPr>
          <w:rFonts w:cstheme="minorHAnsi"/>
          <w:sz w:val="24"/>
          <w:szCs w:val="24"/>
        </w:rPr>
      </w:pPr>
      <w:r w:rsidRPr="008E1F4A">
        <w:rPr>
          <w:rFonts w:cstheme="minorHAnsi"/>
          <w:sz w:val="24"/>
          <w:szCs w:val="24"/>
        </w:rPr>
        <w:t>It is worth realising that the best demonst</w:t>
      </w:r>
      <w:r w:rsidR="0071598B">
        <w:rPr>
          <w:rFonts w:cstheme="minorHAnsi"/>
          <w:sz w:val="24"/>
          <w:szCs w:val="24"/>
        </w:rPr>
        <w:t xml:space="preserve">ration of progress against the </w:t>
      </w:r>
      <w:r w:rsidR="001D08C2">
        <w:rPr>
          <w:rFonts w:cstheme="minorHAnsi"/>
          <w:sz w:val="24"/>
          <w:szCs w:val="24"/>
        </w:rPr>
        <w:t>Standard</w:t>
      </w:r>
      <w:r w:rsidRPr="008E1F4A">
        <w:rPr>
          <w:rFonts w:cstheme="minorHAnsi"/>
          <w:sz w:val="24"/>
          <w:szCs w:val="24"/>
        </w:rPr>
        <w:t xml:space="preserve">s will </w:t>
      </w:r>
      <w:r w:rsidR="00555186">
        <w:rPr>
          <w:rFonts w:cstheme="minorHAnsi"/>
          <w:sz w:val="24"/>
          <w:szCs w:val="24"/>
        </w:rPr>
        <w:t xml:space="preserve">most likely </w:t>
      </w:r>
      <w:r w:rsidRPr="008E1F4A">
        <w:rPr>
          <w:rFonts w:cstheme="minorHAnsi"/>
          <w:sz w:val="24"/>
          <w:szCs w:val="24"/>
        </w:rPr>
        <w:t>employ a range of different types of evidence. Some documents may be brief and somewhat perfunctory e.g. school colleague’s signature to verify attendance at a parents’ evening for T2</w:t>
      </w:r>
      <w:r w:rsidR="00D85A57">
        <w:rPr>
          <w:rFonts w:cstheme="minorHAnsi"/>
          <w:sz w:val="24"/>
          <w:szCs w:val="24"/>
        </w:rPr>
        <w:t>.</w:t>
      </w:r>
      <w:r w:rsidRPr="008E1F4A">
        <w:rPr>
          <w:rFonts w:cstheme="minorHAnsi"/>
          <w:sz w:val="24"/>
          <w:szCs w:val="24"/>
        </w:rPr>
        <w:t xml:space="preserve"> A more extended and meaningful version of meeting this </w:t>
      </w:r>
      <w:r w:rsidR="001D08C2">
        <w:rPr>
          <w:rFonts w:cstheme="minorHAnsi"/>
          <w:sz w:val="24"/>
          <w:szCs w:val="24"/>
        </w:rPr>
        <w:t>Standard</w:t>
      </w:r>
      <w:r w:rsidRPr="008E1F4A">
        <w:rPr>
          <w:rFonts w:cstheme="minorHAnsi"/>
          <w:sz w:val="24"/>
          <w:szCs w:val="24"/>
        </w:rPr>
        <w:t xml:space="preserve"> may include active involvement in the event with evidence of subsequent planning implications for individual learners and follow up communication with parents or carers (also engaging with T6 and T8). Other sources of evidence including reports and lesson plans would enable a more in depth engagement with this </w:t>
      </w:r>
      <w:r w:rsidR="001D08C2">
        <w:rPr>
          <w:rFonts w:cstheme="minorHAnsi"/>
          <w:sz w:val="24"/>
          <w:szCs w:val="24"/>
        </w:rPr>
        <w:t>Standard</w:t>
      </w:r>
      <w:r w:rsidRPr="008E1F4A">
        <w:rPr>
          <w:rFonts w:cstheme="minorHAnsi"/>
          <w:sz w:val="24"/>
          <w:szCs w:val="24"/>
        </w:rPr>
        <w:t xml:space="preserve">. Different types of evidence for each </w:t>
      </w:r>
      <w:r w:rsidR="001D08C2">
        <w:rPr>
          <w:rFonts w:cstheme="minorHAnsi"/>
          <w:sz w:val="24"/>
          <w:szCs w:val="24"/>
        </w:rPr>
        <w:t>Standard</w:t>
      </w:r>
      <w:r w:rsidRPr="008E1F4A">
        <w:rPr>
          <w:rFonts w:cstheme="minorHAnsi"/>
          <w:sz w:val="24"/>
          <w:szCs w:val="24"/>
        </w:rPr>
        <w:t xml:space="preserve"> are more likely to demonstrate a wider and more posi</w:t>
      </w:r>
      <w:r w:rsidR="00534195">
        <w:rPr>
          <w:rFonts w:cstheme="minorHAnsi"/>
          <w:sz w:val="24"/>
          <w:szCs w:val="24"/>
        </w:rPr>
        <w:t>tive level of performance.</w:t>
      </w:r>
      <w:r w:rsidR="0071598B">
        <w:rPr>
          <w:rFonts w:cstheme="minorHAnsi"/>
          <w:sz w:val="24"/>
          <w:szCs w:val="24"/>
        </w:rPr>
        <w:t xml:space="preserve"> </w:t>
      </w:r>
    </w:p>
    <w:p w:rsidR="00BD6386" w:rsidRPr="00947957" w:rsidRDefault="00646729" w:rsidP="00646729">
      <w:pPr>
        <w:jc w:val="center"/>
        <w:rPr>
          <w:rFonts w:cstheme="minorHAnsi"/>
          <w:b/>
          <w:sz w:val="28"/>
          <w:szCs w:val="28"/>
        </w:rPr>
      </w:pPr>
      <w:r w:rsidRPr="00947957">
        <w:rPr>
          <w:rFonts w:cstheme="minorHAnsi"/>
          <w:b/>
          <w:sz w:val="28"/>
          <w:szCs w:val="28"/>
        </w:rPr>
        <w:t>How will</w:t>
      </w:r>
      <w:r w:rsidR="00C861D6">
        <w:rPr>
          <w:rFonts w:cstheme="minorHAnsi"/>
          <w:b/>
          <w:sz w:val="28"/>
          <w:szCs w:val="28"/>
        </w:rPr>
        <w:t xml:space="preserve"> trainee </w:t>
      </w:r>
      <w:r w:rsidR="00C77EC2" w:rsidRPr="00947957">
        <w:rPr>
          <w:rFonts w:cstheme="minorHAnsi"/>
          <w:b/>
          <w:sz w:val="28"/>
          <w:szCs w:val="28"/>
        </w:rPr>
        <w:t>teachers</w:t>
      </w:r>
      <w:r w:rsidRPr="00947957">
        <w:rPr>
          <w:rFonts w:cstheme="minorHAnsi"/>
          <w:b/>
          <w:sz w:val="28"/>
          <w:szCs w:val="28"/>
        </w:rPr>
        <w:t xml:space="preserve"> make progress?</w:t>
      </w:r>
    </w:p>
    <w:p w:rsidR="00947957" w:rsidRDefault="00BD6386" w:rsidP="00947957">
      <w:pPr>
        <w:rPr>
          <w:rFonts w:cstheme="minorHAnsi"/>
          <w:sz w:val="24"/>
          <w:szCs w:val="24"/>
        </w:rPr>
      </w:pPr>
      <w:r w:rsidRPr="008E1F4A">
        <w:rPr>
          <w:rFonts w:cstheme="minorHAnsi"/>
          <w:sz w:val="24"/>
          <w:szCs w:val="24"/>
        </w:rPr>
        <w:t xml:space="preserve">The emphasis of our PGCE course is on reflective practice that obliges a real engagement with </w:t>
      </w:r>
      <w:r w:rsidR="005A4552">
        <w:rPr>
          <w:rFonts w:cstheme="minorHAnsi"/>
          <w:sz w:val="24"/>
          <w:szCs w:val="24"/>
        </w:rPr>
        <w:t>an individual’s</w:t>
      </w:r>
      <w:r w:rsidRPr="008E1F4A">
        <w:rPr>
          <w:rFonts w:cstheme="minorHAnsi"/>
          <w:sz w:val="24"/>
          <w:szCs w:val="24"/>
        </w:rPr>
        <w:t xml:space="preserve"> own learning and development. Rather than a separate and artificial scrutiny of folders of evidence there will be a consistent and continued level of professional dialogue relating to the business of teaching and learning. </w:t>
      </w:r>
      <w:r w:rsidR="00646729" w:rsidRPr="008E1F4A">
        <w:rPr>
          <w:rFonts w:cstheme="minorHAnsi"/>
          <w:sz w:val="24"/>
          <w:szCs w:val="24"/>
        </w:rPr>
        <w:t>Self-assessment</w:t>
      </w:r>
      <w:r w:rsidRPr="008E1F4A">
        <w:rPr>
          <w:rFonts w:cstheme="minorHAnsi"/>
          <w:sz w:val="24"/>
          <w:szCs w:val="24"/>
        </w:rPr>
        <w:t xml:space="preserve"> and evaluation will facilitate the assessment of progress at various points during the year</w:t>
      </w:r>
      <w:r w:rsidR="0071598B">
        <w:rPr>
          <w:rFonts w:cstheme="minorHAnsi"/>
          <w:sz w:val="24"/>
          <w:szCs w:val="24"/>
        </w:rPr>
        <w:t xml:space="preserve">. </w:t>
      </w:r>
      <w:r w:rsidRPr="008E1F4A">
        <w:rPr>
          <w:rFonts w:cstheme="minorHAnsi"/>
          <w:sz w:val="24"/>
          <w:szCs w:val="24"/>
        </w:rPr>
        <w:t xml:space="preserve">These more formal occasions (December, March and May) will consider how well each of the </w:t>
      </w:r>
      <w:r w:rsidR="001D08C2">
        <w:rPr>
          <w:rFonts w:cstheme="minorHAnsi"/>
          <w:sz w:val="24"/>
          <w:szCs w:val="24"/>
        </w:rPr>
        <w:t>Standard</w:t>
      </w:r>
      <w:r w:rsidRPr="008E1F4A">
        <w:rPr>
          <w:rFonts w:cstheme="minorHAnsi"/>
          <w:sz w:val="24"/>
          <w:szCs w:val="24"/>
        </w:rPr>
        <w:t xml:space="preserve">s is being addressed and what targets result from this. Professional Tutors and Subject Mentors will work together in school to assure the quality of training and </w:t>
      </w:r>
      <w:r w:rsidR="0071598B">
        <w:rPr>
          <w:rFonts w:cstheme="minorHAnsi"/>
          <w:sz w:val="24"/>
          <w:szCs w:val="24"/>
        </w:rPr>
        <w:t xml:space="preserve">the consistency of </w:t>
      </w:r>
      <w:r w:rsidRPr="008E1F4A">
        <w:rPr>
          <w:rFonts w:cstheme="minorHAnsi"/>
          <w:sz w:val="24"/>
          <w:szCs w:val="24"/>
        </w:rPr>
        <w:t xml:space="preserve">judgements. University staff will contribute to this but will also have the wider responsibility of maintaining </w:t>
      </w:r>
      <w:r w:rsidR="0071598B">
        <w:rPr>
          <w:rFonts w:cstheme="minorHAnsi"/>
          <w:sz w:val="24"/>
          <w:szCs w:val="24"/>
        </w:rPr>
        <w:t>the quality</w:t>
      </w:r>
      <w:r w:rsidRPr="008E1F4A">
        <w:rPr>
          <w:rFonts w:cstheme="minorHAnsi"/>
          <w:sz w:val="24"/>
          <w:szCs w:val="24"/>
        </w:rPr>
        <w:t xml:space="preserve"> of training and assessment across the partnership schools. </w:t>
      </w:r>
    </w:p>
    <w:p w:rsidR="007026BC" w:rsidRDefault="00F07A3B" w:rsidP="007026BC">
      <w:pPr>
        <w:jc w:val="center"/>
        <w:rPr>
          <w:rFonts w:cstheme="minorHAnsi"/>
          <w:b/>
          <w:sz w:val="28"/>
          <w:szCs w:val="28"/>
        </w:rPr>
      </w:pPr>
      <w:r>
        <w:rPr>
          <w:rFonts w:cstheme="minorHAnsi"/>
          <w:noProof/>
          <w:sz w:val="24"/>
          <w:szCs w:val="24"/>
        </w:rPr>
        <w:drawing>
          <wp:anchor distT="0" distB="0" distL="114300" distR="114300" simplePos="0" relativeHeight="251656704" behindDoc="0" locked="0" layoutInCell="1" allowOverlap="1" wp14:anchorId="19EF002D" wp14:editId="00E68C47">
            <wp:simplePos x="0" y="0"/>
            <wp:positionH relativeFrom="column">
              <wp:posOffset>-47625</wp:posOffset>
            </wp:positionH>
            <wp:positionV relativeFrom="paragraph">
              <wp:posOffset>232410</wp:posOffset>
            </wp:positionV>
            <wp:extent cx="6191250" cy="2819400"/>
            <wp:effectExtent l="0" t="1905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432638" w:rsidRPr="00947957">
        <w:rPr>
          <w:rFonts w:cstheme="minorHAnsi"/>
          <w:b/>
          <w:sz w:val="28"/>
          <w:szCs w:val="28"/>
        </w:rPr>
        <w:t>Who contributes to the Assessment Process?</w:t>
      </w:r>
    </w:p>
    <w:p w:rsidR="006B4A81" w:rsidRPr="00534195" w:rsidRDefault="006B4A81" w:rsidP="00BD6386">
      <w:pPr>
        <w:rPr>
          <w:rFonts w:cstheme="minorHAnsi"/>
          <w:b/>
          <w:sz w:val="24"/>
          <w:szCs w:val="24"/>
        </w:rPr>
      </w:pPr>
    </w:p>
    <w:p w:rsidR="00432638" w:rsidRPr="00534195" w:rsidRDefault="00432638" w:rsidP="00BD6386">
      <w:pPr>
        <w:rPr>
          <w:rFonts w:cstheme="minorHAnsi"/>
          <w:b/>
          <w:sz w:val="24"/>
          <w:szCs w:val="24"/>
        </w:rPr>
      </w:pPr>
    </w:p>
    <w:p w:rsidR="00432638" w:rsidRPr="008E1F4A" w:rsidRDefault="00432638" w:rsidP="00BD6386">
      <w:pPr>
        <w:rPr>
          <w:rFonts w:cstheme="minorHAnsi"/>
          <w:sz w:val="24"/>
          <w:szCs w:val="24"/>
        </w:rPr>
      </w:pPr>
    </w:p>
    <w:p w:rsidR="00BD6386" w:rsidRDefault="00BD6386" w:rsidP="00BD6386">
      <w:pPr>
        <w:rPr>
          <w:rFonts w:cstheme="minorHAnsi"/>
          <w:sz w:val="24"/>
          <w:szCs w:val="24"/>
        </w:rPr>
      </w:pPr>
    </w:p>
    <w:p w:rsidR="00646729" w:rsidRDefault="00646729" w:rsidP="00BD6386">
      <w:pPr>
        <w:rPr>
          <w:rFonts w:cstheme="minorHAnsi"/>
          <w:sz w:val="24"/>
          <w:szCs w:val="24"/>
        </w:rPr>
      </w:pPr>
    </w:p>
    <w:p w:rsidR="00646729" w:rsidRDefault="00646729" w:rsidP="00BD6386">
      <w:pPr>
        <w:rPr>
          <w:rFonts w:cstheme="minorHAnsi"/>
          <w:sz w:val="24"/>
          <w:szCs w:val="24"/>
        </w:rPr>
      </w:pPr>
    </w:p>
    <w:p w:rsidR="007026BC" w:rsidRDefault="007026BC">
      <w:pPr>
        <w:rPr>
          <w:rFonts w:cstheme="minorHAnsi"/>
          <w:b/>
          <w:sz w:val="28"/>
          <w:szCs w:val="28"/>
        </w:rPr>
      </w:pPr>
      <w:r>
        <w:rPr>
          <w:rFonts w:cstheme="minorHAnsi"/>
          <w:b/>
          <w:sz w:val="28"/>
          <w:szCs w:val="28"/>
        </w:rPr>
        <w:br w:type="page"/>
      </w:r>
    </w:p>
    <w:p w:rsidR="00BD6386" w:rsidRPr="004C6C67" w:rsidRDefault="00646729" w:rsidP="00183C6B">
      <w:pPr>
        <w:jc w:val="center"/>
        <w:rPr>
          <w:rFonts w:cstheme="minorHAnsi"/>
          <w:b/>
          <w:sz w:val="28"/>
          <w:szCs w:val="28"/>
        </w:rPr>
      </w:pPr>
      <w:r w:rsidRPr="00947957">
        <w:rPr>
          <w:rFonts w:cstheme="minorHAnsi"/>
          <w:b/>
          <w:sz w:val="28"/>
          <w:szCs w:val="28"/>
        </w:rPr>
        <w:lastRenderedPageBreak/>
        <w:t>What do</w:t>
      </w:r>
      <w:r w:rsidR="003D31D3">
        <w:rPr>
          <w:rFonts w:cstheme="minorHAnsi"/>
          <w:b/>
          <w:sz w:val="28"/>
          <w:szCs w:val="28"/>
        </w:rPr>
        <w:t xml:space="preserve">cuments do </w:t>
      </w:r>
      <w:r w:rsidR="00C861D6">
        <w:rPr>
          <w:rFonts w:cstheme="minorHAnsi"/>
          <w:b/>
          <w:sz w:val="28"/>
          <w:szCs w:val="28"/>
        </w:rPr>
        <w:t>trainees</w:t>
      </w:r>
      <w:r w:rsidRPr="00947957">
        <w:rPr>
          <w:rFonts w:cstheme="minorHAnsi"/>
          <w:b/>
          <w:sz w:val="28"/>
          <w:szCs w:val="28"/>
        </w:rPr>
        <w:t xml:space="preserve"> need </w:t>
      </w:r>
      <w:r w:rsidR="003D31D3">
        <w:rPr>
          <w:rFonts w:cstheme="minorHAnsi"/>
          <w:b/>
          <w:sz w:val="28"/>
          <w:szCs w:val="28"/>
        </w:rPr>
        <w:t xml:space="preserve">to show their progress against the </w:t>
      </w:r>
      <w:r w:rsidR="003D31D3" w:rsidRPr="004C6C67">
        <w:rPr>
          <w:rFonts w:cstheme="minorHAnsi"/>
          <w:b/>
          <w:sz w:val="28"/>
          <w:szCs w:val="28"/>
        </w:rPr>
        <w:t>Standards?</w:t>
      </w:r>
    </w:p>
    <w:p w:rsidR="006B4A81" w:rsidRPr="004C6C67" w:rsidRDefault="00BD6386" w:rsidP="0048348A">
      <w:pPr>
        <w:pStyle w:val="ListParagraph"/>
        <w:numPr>
          <w:ilvl w:val="0"/>
          <w:numId w:val="23"/>
        </w:numPr>
        <w:rPr>
          <w:rFonts w:cstheme="minorHAnsi"/>
          <w:b/>
          <w:sz w:val="24"/>
          <w:szCs w:val="24"/>
        </w:rPr>
      </w:pPr>
      <w:r w:rsidRPr="004C6C67">
        <w:rPr>
          <w:rFonts w:cstheme="minorHAnsi"/>
          <w:b/>
          <w:sz w:val="24"/>
          <w:szCs w:val="24"/>
        </w:rPr>
        <w:t xml:space="preserve">Evidence Log </w:t>
      </w:r>
    </w:p>
    <w:p w:rsidR="004702FA" w:rsidRPr="004C6C67" w:rsidRDefault="00BD6386" w:rsidP="004C6C67">
      <w:pPr>
        <w:spacing w:line="240" w:lineRule="auto"/>
        <w:rPr>
          <w:rFonts w:cstheme="minorHAnsi"/>
        </w:rPr>
      </w:pPr>
      <w:r w:rsidRPr="004C6C67">
        <w:rPr>
          <w:rFonts w:cstheme="minorHAnsi"/>
        </w:rPr>
        <w:t>The</w:t>
      </w:r>
      <w:r w:rsidR="00652420" w:rsidRPr="004C6C67">
        <w:rPr>
          <w:rFonts w:cstheme="minorHAnsi"/>
        </w:rPr>
        <w:t xml:space="preserve"> </w:t>
      </w:r>
      <w:r w:rsidRPr="004C6C67">
        <w:rPr>
          <w:rFonts w:cstheme="minorHAnsi"/>
        </w:rPr>
        <w:t xml:space="preserve">Evidence Log will provide the main means of recording </w:t>
      </w:r>
      <w:r w:rsidR="00652420" w:rsidRPr="004C6C67">
        <w:rPr>
          <w:rFonts w:cstheme="minorHAnsi"/>
        </w:rPr>
        <w:t xml:space="preserve">or ‘logging’ </w:t>
      </w:r>
      <w:r w:rsidRPr="004C6C67">
        <w:rPr>
          <w:rFonts w:cstheme="minorHAnsi"/>
        </w:rPr>
        <w:t xml:space="preserve">progress </w:t>
      </w:r>
      <w:r w:rsidR="002C04C4" w:rsidRPr="004C6C67">
        <w:rPr>
          <w:rFonts w:cstheme="minorHAnsi"/>
        </w:rPr>
        <w:t xml:space="preserve">as well as indicating sources of </w:t>
      </w:r>
      <w:r w:rsidRPr="004C6C67">
        <w:rPr>
          <w:rFonts w:cstheme="minorHAnsi"/>
        </w:rPr>
        <w:t xml:space="preserve">evidence </w:t>
      </w:r>
      <w:r w:rsidR="002C04C4" w:rsidRPr="004C6C67">
        <w:rPr>
          <w:rFonts w:cstheme="minorHAnsi"/>
        </w:rPr>
        <w:t>to substantiate claims made</w:t>
      </w:r>
      <w:r w:rsidR="00652420" w:rsidRPr="004C6C67">
        <w:rPr>
          <w:rFonts w:cstheme="minorHAnsi"/>
        </w:rPr>
        <w:t xml:space="preserve">.  It </w:t>
      </w:r>
      <w:r w:rsidRPr="004C6C67">
        <w:rPr>
          <w:rFonts w:cstheme="minorHAnsi"/>
        </w:rPr>
        <w:t>will form the basis of discussions with school and university staff throughout the year</w:t>
      </w:r>
    </w:p>
    <w:p w:rsidR="00BD6386" w:rsidRPr="004702FA" w:rsidRDefault="00A809FC" w:rsidP="004702FA">
      <w:pPr>
        <w:pStyle w:val="ListParagraph"/>
        <w:numPr>
          <w:ilvl w:val="0"/>
          <w:numId w:val="23"/>
        </w:numPr>
        <w:rPr>
          <w:rFonts w:cstheme="minorHAnsi"/>
          <w:b/>
          <w:sz w:val="24"/>
          <w:szCs w:val="24"/>
        </w:rPr>
      </w:pPr>
      <w:r w:rsidRPr="004702FA">
        <w:rPr>
          <w:rFonts w:cstheme="minorHAnsi"/>
          <w:b/>
          <w:sz w:val="24"/>
          <w:szCs w:val="24"/>
        </w:rPr>
        <w:t>Progress File</w:t>
      </w:r>
    </w:p>
    <w:p w:rsidR="001527EF" w:rsidRPr="004C6C67" w:rsidRDefault="00D85A57" w:rsidP="004C6C67">
      <w:pPr>
        <w:spacing w:line="240" w:lineRule="auto"/>
        <w:rPr>
          <w:rFonts w:cstheme="minorHAnsi"/>
        </w:rPr>
      </w:pPr>
      <w:r w:rsidRPr="004C6C67">
        <w:rPr>
          <w:rFonts w:cstheme="minorHAnsi"/>
        </w:rPr>
        <w:t>Students need to keep the</w:t>
      </w:r>
      <w:r w:rsidR="002C04C4" w:rsidRPr="004C6C67">
        <w:rPr>
          <w:rFonts w:cstheme="minorHAnsi"/>
        </w:rPr>
        <w:t xml:space="preserve"> </w:t>
      </w:r>
      <w:r w:rsidR="005E4519" w:rsidRPr="004C6C67">
        <w:rPr>
          <w:rFonts w:cstheme="minorHAnsi"/>
        </w:rPr>
        <w:t xml:space="preserve">following documents </w:t>
      </w:r>
      <w:r w:rsidR="003D31D3" w:rsidRPr="004C6C67">
        <w:rPr>
          <w:rFonts w:cstheme="minorHAnsi"/>
        </w:rPr>
        <w:t xml:space="preserve">together </w:t>
      </w:r>
      <w:r w:rsidR="005E4519" w:rsidRPr="004C6C67">
        <w:rPr>
          <w:rFonts w:cstheme="minorHAnsi"/>
        </w:rPr>
        <w:t>throughout the year</w:t>
      </w:r>
      <w:r w:rsidR="00AE01DF" w:rsidRPr="004C6C67">
        <w:rPr>
          <w:rFonts w:cstheme="minorHAnsi"/>
        </w:rPr>
        <w:t xml:space="preserve">. This is called the Progress File and will be asked for when </w:t>
      </w:r>
      <w:r w:rsidR="003D31D3" w:rsidRPr="004C6C67">
        <w:rPr>
          <w:rFonts w:cstheme="minorHAnsi"/>
        </w:rPr>
        <w:t xml:space="preserve">students </w:t>
      </w:r>
      <w:r w:rsidR="00AE01DF" w:rsidRPr="004C6C67">
        <w:rPr>
          <w:rFonts w:cstheme="minorHAnsi"/>
        </w:rPr>
        <w:t xml:space="preserve">are visited </w:t>
      </w:r>
      <w:r w:rsidR="003D31D3" w:rsidRPr="004C6C67">
        <w:rPr>
          <w:rFonts w:cstheme="minorHAnsi"/>
        </w:rPr>
        <w:t xml:space="preserve">in school </w:t>
      </w:r>
      <w:r w:rsidR="00AE01DF" w:rsidRPr="004C6C67">
        <w:rPr>
          <w:rFonts w:cstheme="minorHAnsi"/>
        </w:rPr>
        <w:t>by university staff and other colleagues.</w:t>
      </w:r>
      <w:r w:rsidR="00652420" w:rsidRPr="004C6C67">
        <w:rPr>
          <w:rFonts w:cstheme="minorHAnsi"/>
        </w:rPr>
        <w:t xml:space="preserve">  It should be </w:t>
      </w:r>
      <w:r w:rsidR="00A75EF8" w:rsidRPr="004C6C67">
        <w:rPr>
          <w:rFonts w:cstheme="minorHAnsi"/>
        </w:rPr>
        <w:t xml:space="preserve">kept up to date and </w:t>
      </w:r>
      <w:r w:rsidR="00652420" w:rsidRPr="004C6C67">
        <w:rPr>
          <w:rFonts w:cstheme="minorHAnsi"/>
        </w:rPr>
        <w:t xml:space="preserve">ready to show at any stage in the PGCE year.  </w:t>
      </w:r>
    </w:p>
    <w:p w:rsidR="004C6C67" w:rsidRDefault="00BD6386" w:rsidP="004D1C08">
      <w:pPr>
        <w:pStyle w:val="ListParagraph"/>
        <w:numPr>
          <w:ilvl w:val="0"/>
          <w:numId w:val="5"/>
        </w:numPr>
        <w:spacing w:after="45" w:line="360" w:lineRule="auto"/>
        <w:rPr>
          <w:rFonts w:cstheme="minorHAnsi"/>
        </w:rPr>
      </w:pPr>
      <w:r w:rsidRPr="004C6C67">
        <w:rPr>
          <w:rFonts w:cstheme="minorHAnsi"/>
        </w:rPr>
        <w:t>Personal Profile information as shared with Professional Tutors and Subject Mentors</w:t>
      </w:r>
    </w:p>
    <w:p w:rsidR="004C6C67" w:rsidRPr="004C6C67" w:rsidRDefault="00DA0130" w:rsidP="001802E2">
      <w:pPr>
        <w:pStyle w:val="ListParagraph"/>
        <w:numPr>
          <w:ilvl w:val="0"/>
          <w:numId w:val="5"/>
        </w:numPr>
        <w:spacing w:after="45" w:line="360" w:lineRule="auto"/>
        <w:rPr>
          <w:rFonts w:cstheme="minorHAnsi"/>
        </w:rPr>
      </w:pPr>
      <w:r w:rsidRPr="004C6C67">
        <w:rPr>
          <w:rFonts w:cstheme="minorHAnsi"/>
        </w:rPr>
        <w:t>Records of formal lesson observations on University stationary</w:t>
      </w:r>
    </w:p>
    <w:p w:rsidR="004C6C67" w:rsidRDefault="00652420" w:rsidP="008E65BF">
      <w:pPr>
        <w:pStyle w:val="ListParagraph"/>
        <w:numPr>
          <w:ilvl w:val="0"/>
          <w:numId w:val="15"/>
        </w:numPr>
        <w:spacing w:line="360" w:lineRule="auto"/>
        <w:rPr>
          <w:rFonts w:cstheme="minorHAnsi"/>
        </w:rPr>
      </w:pPr>
      <w:r w:rsidRPr="004C6C67">
        <w:rPr>
          <w:rFonts w:cstheme="minorHAnsi"/>
        </w:rPr>
        <w:t>Evidence Log</w:t>
      </w:r>
    </w:p>
    <w:p w:rsidR="004C6C67" w:rsidRDefault="002F2117" w:rsidP="00FF6F35">
      <w:pPr>
        <w:pStyle w:val="ListParagraph"/>
        <w:numPr>
          <w:ilvl w:val="0"/>
          <w:numId w:val="15"/>
        </w:numPr>
        <w:spacing w:line="360" w:lineRule="auto"/>
        <w:rPr>
          <w:rFonts w:cstheme="minorHAnsi"/>
        </w:rPr>
      </w:pPr>
      <w:r w:rsidRPr="004C6C67">
        <w:rPr>
          <w:rFonts w:cstheme="minorHAnsi"/>
        </w:rPr>
        <w:t xml:space="preserve">Personal </w:t>
      </w:r>
      <w:r w:rsidR="00BD6386" w:rsidRPr="004C6C67">
        <w:rPr>
          <w:rFonts w:cstheme="minorHAnsi"/>
        </w:rPr>
        <w:t xml:space="preserve">Action Plans </w:t>
      </w:r>
    </w:p>
    <w:p w:rsidR="004C6C67" w:rsidRDefault="00BD6386" w:rsidP="003426E7">
      <w:pPr>
        <w:pStyle w:val="ListParagraph"/>
        <w:numPr>
          <w:ilvl w:val="0"/>
          <w:numId w:val="15"/>
        </w:numPr>
        <w:spacing w:line="360" w:lineRule="auto"/>
        <w:rPr>
          <w:rFonts w:cstheme="minorHAnsi"/>
        </w:rPr>
      </w:pPr>
      <w:r w:rsidRPr="004C6C67">
        <w:rPr>
          <w:rFonts w:cstheme="minorHAnsi"/>
        </w:rPr>
        <w:t>Personal and Professional Conduct Reports from the beginning of each school placement</w:t>
      </w:r>
    </w:p>
    <w:p w:rsidR="004C6C67" w:rsidRDefault="00F944C1" w:rsidP="00BB0B1A">
      <w:pPr>
        <w:pStyle w:val="ListParagraph"/>
        <w:numPr>
          <w:ilvl w:val="0"/>
          <w:numId w:val="15"/>
        </w:numPr>
        <w:spacing w:line="360" w:lineRule="auto"/>
        <w:rPr>
          <w:rFonts w:cstheme="minorHAnsi"/>
        </w:rPr>
      </w:pPr>
      <w:r w:rsidRPr="004C6C67">
        <w:rPr>
          <w:rFonts w:cstheme="minorHAnsi"/>
        </w:rPr>
        <w:t>Copies of the Weekly Mentor M</w:t>
      </w:r>
      <w:r w:rsidR="00BD6386" w:rsidRPr="004C6C67">
        <w:rPr>
          <w:rFonts w:cstheme="minorHAnsi"/>
        </w:rPr>
        <w:t>eeting record form</w:t>
      </w:r>
    </w:p>
    <w:p w:rsidR="004C6C67" w:rsidRDefault="001527EF" w:rsidP="00B067B0">
      <w:pPr>
        <w:pStyle w:val="ListParagraph"/>
        <w:numPr>
          <w:ilvl w:val="0"/>
          <w:numId w:val="15"/>
        </w:numPr>
        <w:spacing w:line="360" w:lineRule="auto"/>
        <w:rPr>
          <w:rFonts w:cstheme="minorHAnsi"/>
        </w:rPr>
      </w:pPr>
      <w:r w:rsidRPr="004C6C67">
        <w:rPr>
          <w:rFonts w:cstheme="minorHAnsi"/>
        </w:rPr>
        <w:t xml:space="preserve">School </w:t>
      </w:r>
      <w:r w:rsidR="006B4A81" w:rsidRPr="004C6C67">
        <w:rPr>
          <w:rFonts w:cstheme="minorHAnsi"/>
        </w:rPr>
        <w:t>P</w:t>
      </w:r>
      <w:r w:rsidR="00BD6386" w:rsidRPr="004C6C67">
        <w:rPr>
          <w:rFonts w:cstheme="minorHAnsi"/>
        </w:rPr>
        <w:t>lacement reports</w:t>
      </w:r>
    </w:p>
    <w:p w:rsidR="004C6C67" w:rsidRDefault="00BD6386" w:rsidP="00B775F0">
      <w:pPr>
        <w:pStyle w:val="ListParagraph"/>
        <w:numPr>
          <w:ilvl w:val="0"/>
          <w:numId w:val="15"/>
        </w:numPr>
        <w:spacing w:line="360" w:lineRule="auto"/>
        <w:rPr>
          <w:rFonts w:cstheme="minorHAnsi"/>
        </w:rPr>
      </w:pPr>
      <w:r w:rsidRPr="004C6C67">
        <w:rPr>
          <w:rFonts w:cstheme="minorHAnsi"/>
        </w:rPr>
        <w:t xml:space="preserve">Preparation notes for </w:t>
      </w:r>
      <w:r w:rsidR="00F837F4" w:rsidRPr="004C6C67">
        <w:rPr>
          <w:rFonts w:cstheme="minorHAnsi"/>
        </w:rPr>
        <w:t>the</w:t>
      </w:r>
      <w:r w:rsidRPr="004C6C67">
        <w:rPr>
          <w:rFonts w:cstheme="minorHAnsi"/>
        </w:rPr>
        <w:t xml:space="preserve"> final PGCE to NQT Tutorial </w:t>
      </w:r>
    </w:p>
    <w:p w:rsidR="001527EF" w:rsidRDefault="001527EF" w:rsidP="00B775F0">
      <w:pPr>
        <w:pStyle w:val="ListParagraph"/>
        <w:numPr>
          <w:ilvl w:val="0"/>
          <w:numId w:val="15"/>
        </w:numPr>
        <w:spacing w:line="360" w:lineRule="auto"/>
        <w:rPr>
          <w:rFonts w:cstheme="minorHAnsi"/>
        </w:rPr>
      </w:pPr>
      <w:r w:rsidRPr="004C6C67">
        <w:rPr>
          <w:rFonts w:cstheme="minorHAnsi"/>
        </w:rPr>
        <w:t>Subject Knowledge Development</w:t>
      </w:r>
      <w:r w:rsidR="002F2117" w:rsidRPr="004C6C67">
        <w:rPr>
          <w:rFonts w:cstheme="minorHAnsi"/>
        </w:rPr>
        <w:t xml:space="preserve"> Log</w:t>
      </w:r>
    </w:p>
    <w:p w:rsidR="00893DC1" w:rsidRPr="007026BC" w:rsidRDefault="00893DC1" w:rsidP="00893DC1">
      <w:pPr>
        <w:pStyle w:val="ListParagraph"/>
        <w:spacing w:line="360" w:lineRule="auto"/>
        <w:rPr>
          <w:rFonts w:cstheme="minorHAnsi"/>
          <w:b/>
        </w:rPr>
      </w:pPr>
    </w:p>
    <w:p w:rsidR="001527EF" w:rsidRPr="007026BC" w:rsidRDefault="001527EF" w:rsidP="001527EF">
      <w:pPr>
        <w:pStyle w:val="ListParagraph"/>
        <w:numPr>
          <w:ilvl w:val="0"/>
          <w:numId w:val="23"/>
        </w:numPr>
        <w:rPr>
          <w:b/>
          <w:sz w:val="24"/>
          <w:szCs w:val="24"/>
        </w:rPr>
      </w:pPr>
      <w:r w:rsidRPr="007026BC">
        <w:rPr>
          <w:b/>
          <w:sz w:val="24"/>
          <w:szCs w:val="24"/>
        </w:rPr>
        <w:t>Teaching File</w:t>
      </w:r>
      <w:r w:rsidR="00186412" w:rsidRPr="007026BC">
        <w:rPr>
          <w:b/>
          <w:sz w:val="24"/>
          <w:szCs w:val="24"/>
        </w:rPr>
        <w:t>s</w:t>
      </w:r>
      <w:r w:rsidRPr="007026BC">
        <w:rPr>
          <w:b/>
          <w:sz w:val="28"/>
        </w:rPr>
        <w:t xml:space="preserve"> </w:t>
      </w:r>
    </w:p>
    <w:p w:rsidR="00C73503" w:rsidRPr="004C6C67" w:rsidRDefault="00C861D6" w:rsidP="004C6C67">
      <w:pPr>
        <w:spacing w:line="240" w:lineRule="auto"/>
      </w:pPr>
      <w:r>
        <w:t xml:space="preserve">All trainee </w:t>
      </w:r>
      <w:r w:rsidR="00186412" w:rsidRPr="004C6C67">
        <w:t>tea</w:t>
      </w:r>
      <w:r w:rsidR="004C6C67" w:rsidRPr="004C6C67">
        <w:t>chers are expected to maintain Teaching F</w:t>
      </w:r>
      <w:r w:rsidR="00186412" w:rsidRPr="004C6C67">
        <w:t>iles during teaching placements.  Teaching Files are a key source of evidence to demonstrate progress and attainment over time, particularly in relation to lesson planning and evaluation and assessment of pupils’ work</w:t>
      </w:r>
      <w:r w:rsidR="004C6C67">
        <w:t xml:space="preserve">.  It is vital that </w:t>
      </w:r>
      <w:r w:rsidR="004C6C67" w:rsidRPr="004C6C67">
        <w:t>Teaching F</w:t>
      </w:r>
      <w:r w:rsidR="00C73503" w:rsidRPr="004C6C67">
        <w:t xml:space="preserve">iles are kept </w:t>
      </w:r>
      <w:r w:rsidR="007026BC">
        <w:t xml:space="preserve">up to date, are well organised </w:t>
      </w:r>
      <w:r w:rsidR="00C73503" w:rsidRPr="004C6C67">
        <w:t xml:space="preserve">and provide a complete record of teaching.  Feedback on teaching files is an integral part of the mentoring process.   </w:t>
      </w:r>
    </w:p>
    <w:p w:rsidR="00186412" w:rsidRPr="004C6C67" w:rsidRDefault="002F2117" w:rsidP="00C73503">
      <w:pPr>
        <w:pStyle w:val="ListParagraph"/>
        <w:numPr>
          <w:ilvl w:val="0"/>
          <w:numId w:val="23"/>
        </w:numPr>
        <w:rPr>
          <w:rFonts w:cstheme="minorHAnsi"/>
          <w:b/>
          <w:sz w:val="24"/>
          <w:szCs w:val="24"/>
          <w:u w:val="single"/>
        </w:rPr>
      </w:pPr>
      <w:r w:rsidRPr="004C6C67">
        <w:rPr>
          <w:rFonts w:cstheme="minorHAnsi"/>
          <w:b/>
          <w:sz w:val="24"/>
          <w:szCs w:val="24"/>
        </w:rPr>
        <w:t xml:space="preserve">Term 1 Booklet </w:t>
      </w:r>
    </w:p>
    <w:p w:rsidR="00186412" w:rsidRDefault="00C861D6" w:rsidP="00186412">
      <w:pPr>
        <w:pStyle w:val="PlainText"/>
        <w:rPr>
          <w:szCs w:val="22"/>
        </w:rPr>
      </w:pPr>
      <w:r>
        <w:rPr>
          <w:szCs w:val="22"/>
        </w:rPr>
        <w:t xml:space="preserve">Trainees </w:t>
      </w:r>
      <w:r w:rsidR="002F2117" w:rsidRPr="004C6C67">
        <w:rPr>
          <w:szCs w:val="22"/>
        </w:rPr>
        <w:t xml:space="preserve">are issued with a Term 1 Booklet containing a wide range of school-based tasks that all students are expected to complete over the course of Term 1.  Tasks have been structured to support the early evidencing of Standards.  Written responses to tasks should be kept in a file with the Term 1 Booklet.  School based mentors are encouraged to read the Term 1 booklet in order to facilitate and inform the mentoring process.  </w:t>
      </w:r>
      <w:r w:rsidR="00186412" w:rsidRPr="004C6C67">
        <w:rPr>
          <w:szCs w:val="22"/>
        </w:rPr>
        <w:t xml:space="preserve"> </w:t>
      </w:r>
    </w:p>
    <w:p w:rsidR="004C6C67" w:rsidRDefault="004C6C67" w:rsidP="00186412">
      <w:pPr>
        <w:pStyle w:val="PlainText"/>
        <w:rPr>
          <w:szCs w:val="22"/>
        </w:rPr>
      </w:pPr>
    </w:p>
    <w:p w:rsidR="004C6C67" w:rsidRDefault="004C6C67" w:rsidP="004C6C67">
      <w:pPr>
        <w:pStyle w:val="PlainText"/>
        <w:numPr>
          <w:ilvl w:val="0"/>
          <w:numId w:val="23"/>
        </w:numPr>
        <w:rPr>
          <w:b/>
          <w:sz w:val="24"/>
          <w:szCs w:val="24"/>
        </w:rPr>
      </w:pPr>
      <w:r w:rsidRPr="004C6C67">
        <w:rPr>
          <w:b/>
          <w:sz w:val="24"/>
          <w:szCs w:val="24"/>
        </w:rPr>
        <w:t>Subject File</w:t>
      </w:r>
    </w:p>
    <w:p w:rsidR="00497B29" w:rsidRDefault="004C6C67" w:rsidP="00497B29">
      <w:pPr>
        <w:pStyle w:val="PlainText"/>
        <w:spacing w:after="240"/>
        <w:rPr>
          <w:szCs w:val="22"/>
        </w:rPr>
      </w:pPr>
      <w:r>
        <w:rPr>
          <w:szCs w:val="22"/>
        </w:rPr>
        <w:t xml:space="preserve">Across the PGCE year, all </w:t>
      </w:r>
      <w:r w:rsidR="00C861D6">
        <w:rPr>
          <w:szCs w:val="22"/>
        </w:rPr>
        <w:t xml:space="preserve">trainees </w:t>
      </w:r>
      <w:r>
        <w:rPr>
          <w:szCs w:val="22"/>
        </w:rPr>
        <w:t xml:space="preserve">are expected to keep together in </w:t>
      </w:r>
      <w:r w:rsidR="00893DC1">
        <w:rPr>
          <w:szCs w:val="22"/>
        </w:rPr>
        <w:t xml:space="preserve">one </w:t>
      </w:r>
      <w:r>
        <w:rPr>
          <w:szCs w:val="22"/>
        </w:rPr>
        <w:t xml:space="preserve">Subject File all subject related work they have done or covered.  </w:t>
      </w:r>
      <w:r w:rsidR="00566133">
        <w:rPr>
          <w:szCs w:val="22"/>
        </w:rPr>
        <w:t>The Subject File is an important source of evidence to demonstrate progress and attainment over time, particularly in relation to Subject Knowledge.</w:t>
      </w:r>
    </w:p>
    <w:p w:rsidR="00EF5797" w:rsidRPr="00497B29" w:rsidRDefault="00EF5797" w:rsidP="00D0597A">
      <w:pPr>
        <w:pStyle w:val="PlainText"/>
        <w:spacing w:after="240"/>
        <w:jc w:val="center"/>
        <w:rPr>
          <w:szCs w:val="22"/>
        </w:rPr>
      </w:pPr>
      <w:r w:rsidRPr="001C11AC">
        <w:rPr>
          <w:b/>
          <w:sz w:val="28"/>
        </w:rPr>
        <w:lastRenderedPageBreak/>
        <w:t>What a</w:t>
      </w:r>
      <w:r w:rsidR="00D52549" w:rsidRPr="001C11AC">
        <w:rPr>
          <w:b/>
          <w:sz w:val="28"/>
        </w:rPr>
        <w:t>re the ‘</w:t>
      </w:r>
      <w:r w:rsidR="000C3734" w:rsidRPr="001C11AC">
        <w:rPr>
          <w:b/>
          <w:sz w:val="28"/>
        </w:rPr>
        <w:t>Progress Descriptors’</w:t>
      </w:r>
      <w:r w:rsidR="00D52549" w:rsidRPr="001C11AC">
        <w:rPr>
          <w:b/>
          <w:sz w:val="28"/>
        </w:rPr>
        <w:t xml:space="preserve"> and how </w:t>
      </w:r>
      <w:r w:rsidR="0026095B">
        <w:rPr>
          <w:b/>
          <w:sz w:val="28"/>
        </w:rPr>
        <w:t>are they used</w:t>
      </w:r>
      <w:r w:rsidRPr="001C11AC">
        <w:rPr>
          <w:b/>
          <w:sz w:val="28"/>
        </w:rPr>
        <w:t>?</w:t>
      </w:r>
    </w:p>
    <w:p w:rsidR="00673697" w:rsidRPr="0048348A" w:rsidRDefault="00CE0B5C" w:rsidP="00ED1C24">
      <w:pPr>
        <w:pStyle w:val="ListParagraph"/>
        <w:ind w:left="0"/>
        <w:rPr>
          <w:sz w:val="24"/>
          <w:szCs w:val="24"/>
        </w:rPr>
      </w:pPr>
      <w:r w:rsidRPr="00893DC1">
        <w:rPr>
          <w:sz w:val="24"/>
          <w:szCs w:val="24"/>
        </w:rPr>
        <w:t>Progress</w:t>
      </w:r>
      <w:r w:rsidR="00611AAF" w:rsidRPr="00893DC1">
        <w:rPr>
          <w:sz w:val="24"/>
          <w:szCs w:val="24"/>
        </w:rPr>
        <w:t xml:space="preserve"> </w:t>
      </w:r>
      <w:r w:rsidRPr="00893DC1">
        <w:rPr>
          <w:sz w:val="24"/>
          <w:szCs w:val="24"/>
        </w:rPr>
        <w:t xml:space="preserve">Descriptors </w:t>
      </w:r>
      <w:r w:rsidR="00831E7F" w:rsidRPr="00893DC1">
        <w:rPr>
          <w:sz w:val="24"/>
          <w:szCs w:val="24"/>
        </w:rPr>
        <w:t xml:space="preserve">describe the characteristics </w:t>
      </w:r>
      <w:r w:rsidR="003B1EEF" w:rsidRPr="00893DC1">
        <w:rPr>
          <w:sz w:val="24"/>
          <w:szCs w:val="24"/>
        </w:rPr>
        <w:t xml:space="preserve">we associate with </w:t>
      </w:r>
      <w:r w:rsidR="00831E7F" w:rsidRPr="00893DC1">
        <w:rPr>
          <w:sz w:val="24"/>
          <w:szCs w:val="24"/>
        </w:rPr>
        <w:t xml:space="preserve">different levels of progress.  They describe </w:t>
      </w:r>
      <w:r w:rsidRPr="00893DC1">
        <w:rPr>
          <w:sz w:val="24"/>
          <w:szCs w:val="24"/>
        </w:rPr>
        <w:t xml:space="preserve">four </w:t>
      </w:r>
      <w:r w:rsidR="00677829" w:rsidRPr="00893DC1">
        <w:rPr>
          <w:sz w:val="24"/>
          <w:szCs w:val="24"/>
        </w:rPr>
        <w:t xml:space="preserve">possible </w:t>
      </w:r>
      <w:r w:rsidRPr="00893DC1">
        <w:rPr>
          <w:sz w:val="24"/>
          <w:szCs w:val="24"/>
        </w:rPr>
        <w:t xml:space="preserve">levels of progress for each of the Teachers’ Standards, T1-T8.  They are used to </w:t>
      </w:r>
      <w:r w:rsidR="00652420" w:rsidRPr="00893DC1">
        <w:rPr>
          <w:sz w:val="24"/>
          <w:szCs w:val="24"/>
        </w:rPr>
        <w:t xml:space="preserve">evaluate </w:t>
      </w:r>
      <w:r w:rsidR="003B1EEF" w:rsidRPr="00893DC1">
        <w:rPr>
          <w:sz w:val="24"/>
          <w:szCs w:val="24"/>
        </w:rPr>
        <w:t>progress, to focus mentor–</w:t>
      </w:r>
      <w:r w:rsidR="00C861D6">
        <w:rPr>
          <w:sz w:val="24"/>
          <w:szCs w:val="24"/>
        </w:rPr>
        <w:t xml:space="preserve">trainee </w:t>
      </w:r>
      <w:r w:rsidRPr="00893DC1">
        <w:rPr>
          <w:sz w:val="24"/>
          <w:szCs w:val="24"/>
        </w:rPr>
        <w:t xml:space="preserve">dialogue about progress and </w:t>
      </w:r>
      <w:r w:rsidR="00893DC1" w:rsidRPr="00893DC1">
        <w:rPr>
          <w:sz w:val="24"/>
          <w:szCs w:val="24"/>
        </w:rPr>
        <w:t xml:space="preserve">to act </w:t>
      </w:r>
      <w:r w:rsidRPr="00893DC1">
        <w:rPr>
          <w:sz w:val="24"/>
          <w:szCs w:val="24"/>
        </w:rPr>
        <w:t>as a basis for target setting.</w:t>
      </w:r>
      <w:r>
        <w:rPr>
          <w:sz w:val="24"/>
          <w:szCs w:val="24"/>
        </w:rPr>
        <w:t xml:space="preserve"> </w:t>
      </w:r>
      <w:r w:rsidR="00611AAF">
        <w:rPr>
          <w:sz w:val="24"/>
          <w:szCs w:val="24"/>
        </w:rPr>
        <w:t xml:space="preserve">            </w:t>
      </w:r>
    </w:p>
    <w:p w:rsidR="00A61D33" w:rsidRDefault="00754AD5" w:rsidP="00611AAF">
      <w:pPr>
        <w:ind w:left="-1211" w:firstLine="1211"/>
        <w:rPr>
          <w:b/>
          <w:sz w:val="28"/>
        </w:rPr>
      </w:pPr>
      <w:r>
        <w:rPr>
          <w:b/>
          <w:noProof/>
          <w:sz w:val="28"/>
        </w:rPr>
        <mc:AlternateContent>
          <mc:Choice Requires="wps">
            <w:drawing>
              <wp:anchor distT="0" distB="0" distL="114300" distR="114300" simplePos="0" relativeHeight="251659776" behindDoc="0" locked="0" layoutInCell="1" allowOverlap="1">
                <wp:simplePos x="0" y="0"/>
                <wp:positionH relativeFrom="column">
                  <wp:posOffset>3686810</wp:posOffset>
                </wp:positionH>
                <wp:positionV relativeFrom="paragraph">
                  <wp:posOffset>539750</wp:posOffset>
                </wp:positionV>
                <wp:extent cx="2447925" cy="1367155"/>
                <wp:effectExtent l="38735" t="13970" r="18415" b="1905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447925" cy="1367155"/>
                        </a:xfrm>
                        <a:prstGeom prst="leftArrowCallout">
                          <a:avLst>
                            <a:gd name="adj1" fmla="val 9509"/>
                            <a:gd name="adj2" fmla="val 13690"/>
                            <a:gd name="adj3" fmla="val 22125"/>
                            <a:gd name="adj4" fmla="val 64977"/>
                          </a:avLst>
                        </a:prstGeom>
                        <a:solidFill>
                          <a:schemeClr val="dk1">
                            <a:lumMod val="100000"/>
                            <a:lumOff val="0"/>
                          </a:schemeClr>
                        </a:solidFill>
                        <a:ln w="25400">
                          <a:solidFill>
                            <a:schemeClr val="dk1">
                              <a:lumMod val="50000"/>
                              <a:lumOff val="0"/>
                            </a:schemeClr>
                          </a:solidFill>
                          <a:miter lim="800000"/>
                          <a:headEnd/>
                          <a:tailEnd/>
                        </a:ln>
                      </wps:spPr>
                      <wps:txbx>
                        <w:txbxContent>
                          <w:p w:rsidR="00611AAF" w:rsidRDefault="00611AAF" w:rsidP="00611AAF">
                            <w:pPr>
                              <w:jc w:val="center"/>
                            </w:pPr>
                            <w:r>
                              <w:t>‘Achieving’ is the minimum requirement for all of the Teachers’ Standards by the end of training for the award of QTS to be made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36" o:spid="_x0000_s1027" type="#_x0000_t77" style="position:absolute;left:0;text-align:left;margin-left:290.3pt;margin-top:42.5pt;width:192.75pt;height:107.6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" adj="7565,7843,2669,9773" fillcolor="black [3200]" strokecolor="black [1600]" strokeweight="2pt">
                <v:path arrowok="t"/>
                <v:textbox>
                  <w:txbxContent>
                    <w:p w:rsidR="00611AAF" w:rsidRDefault="00611AAF" w:rsidP="00611AAF">
                      <w:pPr>
                        <w:jc w:val="center"/>
                      </w:pPr>
                      <w:r>
                        <w:t>‘Achieving’ is the minimum requirement for all of the Teachers’ Standards by the end of training for the award of QTS to be made</w:t>
                      </w:r>
                    </w:p>
                  </w:txbxContent>
                </v:textbox>
              </v:shape>
            </w:pict>
          </mc:Fallback>
        </mc:AlternateContent>
      </w:r>
      <w:r w:rsidR="00A61D33">
        <w:rPr>
          <w:b/>
          <w:noProof/>
          <w:sz w:val="28"/>
        </w:rPr>
        <w:drawing>
          <wp:inline distT="0" distB="0" distL="0" distR="0">
            <wp:extent cx="3778589" cy="225817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7588" cy="2263548"/>
                    </a:xfrm>
                    <a:prstGeom prst="rect">
                      <a:avLst/>
                    </a:prstGeom>
                    <a:noFill/>
                  </pic:spPr>
                </pic:pic>
              </a:graphicData>
            </a:graphic>
          </wp:inline>
        </w:drawing>
      </w:r>
    </w:p>
    <w:p w:rsidR="003D0CF3" w:rsidRDefault="002218EC" w:rsidP="00FC29F8">
      <w:pPr>
        <w:ind w:left="-1211" w:firstLine="1211"/>
        <w:jc w:val="center"/>
        <w:rPr>
          <w:b/>
          <w:sz w:val="28"/>
        </w:rPr>
      </w:pPr>
      <w:r>
        <w:rPr>
          <w:b/>
          <w:sz w:val="28"/>
        </w:rPr>
        <w:t>What are the expectations of progress?</w:t>
      </w:r>
    </w:p>
    <w:p w:rsidR="007E7E1D" w:rsidRPr="0048348A" w:rsidRDefault="00CA3708" w:rsidP="00233721">
      <w:pPr>
        <w:rPr>
          <w:sz w:val="24"/>
          <w:szCs w:val="24"/>
        </w:rPr>
      </w:pPr>
      <w:r w:rsidRPr="00ED1C24">
        <w:rPr>
          <w:b/>
          <w:sz w:val="24"/>
          <w:szCs w:val="24"/>
        </w:rPr>
        <w:t xml:space="preserve">It is </w:t>
      </w:r>
      <w:r w:rsidR="009D2648" w:rsidRPr="00ED1C24">
        <w:rPr>
          <w:b/>
          <w:sz w:val="24"/>
          <w:szCs w:val="24"/>
        </w:rPr>
        <w:t>important</w:t>
      </w:r>
      <w:r w:rsidR="000C3734" w:rsidRPr="00ED1C24">
        <w:rPr>
          <w:b/>
          <w:sz w:val="24"/>
          <w:szCs w:val="24"/>
        </w:rPr>
        <w:t xml:space="preserve"> that </w:t>
      </w:r>
      <w:r w:rsidR="00C861D6">
        <w:rPr>
          <w:b/>
          <w:sz w:val="24"/>
          <w:szCs w:val="24"/>
        </w:rPr>
        <w:t xml:space="preserve">trainees </w:t>
      </w:r>
      <w:r w:rsidR="008D22E7" w:rsidRPr="00ED1C24">
        <w:rPr>
          <w:b/>
          <w:sz w:val="24"/>
          <w:szCs w:val="24"/>
        </w:rPr>
        <w:t>assessed as ‘D</w:t>
      </w:r>
      <w:r w:rsidRPr="00ED1C24">
        <w:rPr>
          <w:b/>
          <w:sz w:val="24"/>
          <w:szCs w:val="24"/>
        </w:rPr>
        <w:t xml:space="preserve">eveloping’ are not classed as ‘failing’ at </w:t>
      </w:r>
      <w:r w:rsidR="001C11AC" w:rsidRPr="00ED1C24">
        <w:rPr>
          <w:b/>
          <w:sz w:val="24"/>
          <w:szCs w:val="24"/>
        </w:rPr>
        <w:t>an early stage of the teacher training year</w:t>
      </w:r>
      <w:r w:rsidR="008D22E7" w:rsidRPr="00ED1C24">
        <w:rPr>
          <w:b/>
          <w:sz w:val="24"/>
          <w:szCs w:val="24"/>
        </w:rPr>
        <w:t xml:space="preserve"> though a greater level of attainment will be needed for final success</w:t>
      </w:r>
      <w:r w:rsidR="001C11AC" w:rsidRPr="00ED1C24">
        <w:rPr>
          <w:b/>
          <w:sz w:val="24"/>
          <w:szCs w:val="24"/>
        </w:rPr>
        <w:t>.</w:t>
      </w:r>
      <w:r w:rsidRPr="0048348A">
        <w:rPr>
          <w:sz w:val="24"/>
          <w:szCs w:val="24"/>
        </w:rPr>
        <w:t xml:space="preserve"> </w:t>
      </w:r>
      <w:r w:rsidR="00ED1C24">
        <w:rPr>
          <w:sz w:val="24"/>
          <w:szCs w:val="24"/>
        </w:rPr>
        <w:t xml:space="preserve"> </w:t>
      </w:r>
      <w:r w:rsidR="008D22E7">
        <w:rPr>
          <w:sz w:val="24"/>
          <w:szCs w:val="24"/>
        </w:rPr>
        <w:t xml:space="preserve">All students do need to at least meet the </w:t>
      </w:r>
      <w:r w:rsidR="00401F93" w:rsidRPr="0048348A">
        <w:rPr>
          <w:sz w:val="24"/>
          <w:szCs w:val="24"/>
        </w:rPr>
        <w:t xml:space="preserve">criteria for </w:t>
      </w:r>
      <w:r w:rsidR="008D22E7">
        <w:rPr>
          <w:sz w:val="24"/>
          <w:szCs w:val="24"/>
        </w:rPr>
        <w:t xml:space="preserve">the </w:t>
      </w:r>
      <w:r w:rsidR="009D2648" w:rsidRPr="0048348A">
        <w:rPr>
          <w:sz w:val="24"/>
          <w:szCs w:val="24"/>
        </w:rPr>
        <w:t xml:space="preserve">‘Achieving’ </w:t>
      </w:r>
      <w:r w:rsidR="008D22E7">
        <w:rPr>
          <w:sz w:val="24"/>
          <w:szCs w:val="24"/>
        </w:rPr>
        <w:t xml:space="preserve">level </w:t>
      </w:r>
      <w:r w:rsidR="00401F93" w:rsidRPr="0048348A">
        <w:rPr>
          <w:sz w:val="24"/>
          <w:szCs w:val="24"/>
        </w:rPr>
        <w:t>by the final Teaching Placement Report</w:t>
      </w:r>
      <w:r w:rsidR="008D22E7">
        <w:rPr>
          <w:sz w:val="24"/>
          <w:szCs w:val="24"/>
        </w:rPr>
        <w:t xml:space="preserve"> in order to be recommended for the award of Qualified Teacher Status. W</w:t>
      </w:r>
      <w:r w:rsidR="009D2648" w:rsidRPr="0048348A">
        <w:rPr>
          <w:sz w:val="24"/>
          <w:szCs w:val="24"/>
        </w:rPr>
        <w:t xml:space="preserve">e </w:t>
      </w:r>
      <w:r w:rsidR="008D22E7">
        <w:rPr>
          <w:sz w:val="24"/>
          <w:szCs w:val="24"/>
        </w:rPr>
        <w:t xml:space="preserve">do however </w:t>
      </w:r>
      <w:r w:rsidR="009D2648" w:rsidRPr="0048348A">
        <w:rPr>
          <w:sz w:val="24"/>
          <w:szCs w:val="24"/>
        </w:rPr>
        <w:t>expect individuals to make more progress and attain a higher level of achievement</w:t>
      </w:r>
      <w:r w:rsidR="008D22E7">
        <w:rPr>
          <w:sz w:val="24"/>
          <w:szCs w:val="24"/>
        </w:rPr>
        <w:t xml:space="preserve"> than this minimum quality of attainment</w:t>
      </w:r>
      <w:r w:rsidR="009D2648" w:rsidRPr="0048348A">
        <w:rPr>
          <w:sz w:val="24"/>
          <w:szCs w:val="24"/>
        </w:rPr>
        <w:t xml:space="preserve">. </w:t>
      </w:r>
      <w:r w:rsidR="00F944C1" w:rsidRPr="0048348A">
        <w:rPr>
          <w:sz w:val="24"/>
          <w:szCs w:val="24"/>
        </w:rPr>
        <w:t>D</w:t>
      </w:r>
      <w:r w:rsidR="00401F93" w:rsidRPr="0048348A">
        <w:rPr>
          <w:sz w:val="24"/>
          <w:szCs w:val="24"/>
        </w:rPr>
        <w:t xml:space="preserve">ata extracted from reports </w:t>
      </w:r>
      <w:r w:rsidR="00F944C1" w:rsidRPr="0048348A">
        <w:rPr>
          <w:sz w:val="24"/>
          <w:szCs w:val="24"/>
        </w:rPr>
        <w:t xml:space="preserve">will inform actions and </w:t>
      </w:r>
      <w:r w:rsidR="00401F93" w:rsidRPr="0048348A">
        <w:rPr>
          <w:sz w:val="24"/>
          <w:szCs w:val="24"/>
        </w:rPr>
        <w:t xml:space="preserve">interventions from </w:t>
      </w:r>
      <w:r w:rsidR="00F944C1" w:rsidRPr="0048348A">
        <w:rPr>
          <w:sz w:val="24"/>
          <w:szCs w:val="24"/>
        </w:rPr>
        <w:t>University</w:t>
      </w:r>
      <w:r w:rsidR="00401F93" w:rsidRPr="0048348A">
        <w:rPr>
          <w:sz w:val="24"/>
          <w:szCs w:val="24"/>
        </w:rPr>
        <w:t xml:space="preserve"> Tutors </w:t>
      </w:r>
      <w:r w:rsidR="008D22E7">
        <w:rPr>
          <w:sz w:val="24"/>
          <w:szCs w:val="24"/>
        </w:rPr>
        <w:t xml:space="preserve">and school colleagues </w:t>
      </w:r>
      <w:r w:rsidR="005B3AA8" w:rsidRPr="0048348A">
        <w:rPr>
          <w:sz w:val="24"/>
          <w:szCs w:val="24"/>
        </w:rPr>
        <w:t xml:space="preserve">if </w:t>
      </w:r>
      <w:r w:rsidR="008D22E7">
        <w:rPr>
          <w:sz w:val="24"/>
          <w:szCs w:val="24"/>
        </w:rPr>
        <w:t xml:space="preserve">sufficient </w:t>
      </w:r>
      <w:r w:rsidR="005B3AA8" w:rsidRPr="0048348A">
        <w:rPr>
          <w:sz w:val="24"/>
          <w:szCs w:val="24"/>
        </w:rPr>
        <w:t xml:space="preserve">progress is not </w:t>
      </w:r>
      <w:r w:rsidR="0097400E" w:rsidRPr="000F69BB">
        <w:rPr>
          <w:sz w:val="24"/>
          <w:szCs w:val="24"/>
        </w:rPr>
        <w:t>demonstrated</w:t>
      </w:r>
      <w:r w:rsidR="00ED416B" w:rsidRPr="000F69BB">
        <w:rPr>
          <w:sz w:val="24"/>
          <w:szCs w:val="24"/>
        </w:rPr>
        <w:t>.</w:t>
      </w:r>
    </w:p>
    <w:p w:rsidR="000D4984" w:rsidRPr="007F08DE" w:rsidRDefault="000C3734" w:rsidP="00F944C1">
      <w:pPr>
        <w:pStyle w:val="ListParagraph"/>
        <w:ind w:left="644"/>
        <w:rPr>
          <w:b/>
          <w:sz w:val="28"/>
        </w:rPr>
      </w:pPr>
      <w:r w:rsidRPr="007F08DE">
        <w:rPr>
          <w:b/>
          <w:sz w:val="28"/>
        </w:rPr>
        <w:t xml:space="preserve">What happens if </w:t>
      </w:r>
      <w:r w:rsidR="00ED416B">
        <w:rPr>
          <w:b/>
          <w:sz w:val="28"/>
        </w:rPr>
        <w:t xml:space="preserve">a </w:t>
      </w:r>
      <w:r w:rsidR="00C861D6">
        <w:rPr>
          <w:b/>
          <w:sz w:val="28"/>
        </w:rPr>
        <w:t xml:space="preserve">trainee </w:t>
      </w:r>
      <w:r w:rsidRPr="007F08DE">
        <w:rPr>
          <w:b/>
          <w:sz w:val="28"/>
        </w:rPr>
        <w:t>teacher</w:t>
      </w:r>
      <w:r w:rsidR="00ED416B">
        <w:rPr>
          <w:b/>
          <w:sz w:val="28"/>
        </w:rPr>
        <w:t xml:space="preserve"> is</w:t>
      </w:r>
      <w:r w:rsidR="000D4984" w:rsidRPr="007F08DE">
        <w:rPr>
          <w:b/>
          <w:sz w:val="28"/>
        </w:rPr>
        <w:t xml:space="preserve"> not </w:t>
      </w:r>
      <w:r w:rsidR="009D2648">
        <w:rPr>
          <w:b/>
          <w:sz w:val="28"/>
        </w:rPr>
        <w:t xml:space="preserve">making </w:t>
      </w:r>
      <w:r w:rsidR="002218EC">
        <w:rPr>
          <w:b/>
          <w:sz w:val="28"/>
        </w:rPr>
        <w:t xml:space="preserve">sufficient </w:t>
      </w:r>
      <w:r w:rsidR="009D2648">
        <w:rPr>
          <w:b/>
          <w:sz w:val="28"/>
        </w:rPr>
        <w:t>progress</w:t>
      </w:r>
      <w:r w:rsidR="000D4984" w:rsidRPr="007F08DE">
        <w:rPr>
          <w:b/>
          <w:sz w:val="28"/>
        </w:rPr>
        <w:t xml:space="preserve">? </w:t>
      </w:r>
    </w:p>
    <w:p w:rsidR="00497B29" w:rsidRPr="00E26326" w:rsidRDefault="00233721" w:rsidP="00497B29">
      <w:pPr>
        <w:rPr>
          <w:rFonts w:ascii="Gill Sans MT" w:hAnsi="Gill Sans MT" w:cs="Calibri"/>
          <w:b/>
          <w:sz w:val="24"/>
          <w:szCs w:val="24"/>
        </w:rPr>
      </w:pPr>
      <w:r w:rsidRPr="0048348A">
        <w:rPr>
          <w:rFonts w:ascii="Calibri" w:hAnsi="Calibri" w:cs="Calibri"/>
          <w:sz w:val="24"/>
          <w:szCs w:val="24"/>
        </w:rPr>
        <w:t>The following process aims to support</w:t>
      </w:r>
      <w:r w:rsidR="00C861D6">
        <w:rPr>
          <w:rFonts w:ascii="Calibri" w:hAnsi="Calibri" w:cs="Calibri"/>
          <w:sz w:val="24"/>
          <w:szCs w:val="24"/>
        </w:rPr>
        <w:t xml:space="preserve"> trainees </w:t>
      </w:r>
      <w:r w:rsidRPr="0048348A">
        <w:rPr>
          <w:rFonts w:ascii="Calibri" w:hAnsi="Calibri" w:cs="Calibri"/>
          <w:sz w:val="24"/>
          <w:szCs w:val="24"/>
        </w:rPr>
        <w:t>who are making insufficient progress against one or more of the Teachers’ Standards, including PPC</w:t>
      </w:r>
      <w:r w:rsidR="00497B29">
        <w:rPr>
          <w:rFonts w:ascii="Calibri" w:hAnsi="Calibri" w:cs="Calibri"/>
          <w:sz w:val="24"/>
          <w:szCs w:val="24"/>
        </w:rPr>
        <w:t xml:space="preserve"> </w:t>
      </w:r>
      <w:r w:rsidR="00D0597A">
        <w:rPr>
          <w:rFonts w:ascii="Calibri" w:hAnsi="Calibri" w:cs="Calibri"/>
          <w:sz w:val="24"/>
          <w:szCs w:val="24"/>
        </w:rPr>
        <w:t xml:space="preserve">or </w:t>
      </w:r>
      <w:r w:rsidR="00497B29">
        <w:rPr>
          <w:rFonts w:ascii="Calibri" w:hAnsi="Calibri" w:cs="Calibri"/>
          <w:sz w:val="24"/>
          <w:szCs w:val="24"/>
        </w:rPr>
        <w:t>failure to abide by the University Professional Code of Conduct</w:t>
      </w:r>
      <w:r w:rsidRPr="0048348A">
        <w:rPr>
          <w:rFonts w:ascii="Calibri" w:hAnsi="Calibri" w:cs="Calibri"/>
          <w:sz w:val="24"/>
          <w:szCs w:val="24"/>
        </w:rPr>
        <w:t xml:space="preserve">.  It should be employed at any stage of the PGCE year if the level of progress being made puts the final recommendation for QTS in doubt. The primary functions of the process are to encourage constructive dialogue and </w:t>
      </w:r>
      <w:r w:rsidR="00611AAF">
        <w:rPr>
          <w:rFonts w:ascii="Calibri" w:hAnsi="Calibri" w:cs="Calibri"/>
          <w:sz w:val="24"/>
          <w:szCs w:val="24"/>
        </w:rPr>
        <w:t xml:space="preserve">additional </w:t>
      </w:r>
      <w:r w:rsidRPr="0048348A">
        <w:rPr>
          <w:rFonts w:ascii="Calibri" w:hAnsi="Calibri" w:cs="Calibri"/>
          <w:sz w:val="24"/>
          <w:szCs w:val="24"/>
        </w:rPr>
        <w:t xml:space="preserve">action planning, leading to the necessary improvement. </w:t>
      </w:r>
      <w:r w:rsidR="00497B29">
        <w:rPr>
          <w:rFonts w:ascii="Calibri" w:hAnsi="Calibri" w:cs="Calibri"/>
          <w:sz w:val="24"/>
          <w:szCs w:val="24"/>
        </w:rPr>
        <w:t xml:space="preserve"> </w:t>
      </w:r>
      <w:r w:rsidR="00497B29" w:rsidRPr="00E26326">
        <w:rPr>
          <w:rFonts w:ascii="Gill Sans MT" w:hAnsi="Gill Sans MT" w:cs="Calibri"/>
          <w:b/>
          <w:sz w:val="24"/>
          <w:szCs w:val="24"/>
        </w:rPr>
        <w:t>Please note the trainee is expected to be proactive in this process, assuming responsibility for their own progress and learning.</w:t>
      </w:r>
    </w:p>
    <w:p w:rsidR="00C861D6" w:rsidRDefault="00C861D6">
      <w:pPr>
        <w:rPr>
          <w:rFonts w:ascii="Calibri" w:hAnsi="Calibri" w:cs="Calibri"/>
          <w:sz w:val="24"/>
          <w:szCs w:val="24"/>
        </w:rPr>
      </w:pPr>
      <w:r>
        <w:rPr>
          <w:rFonts w:ascii="Calibri" w:hAnsi="Calibri" w:cs="Calibri"/>
          <w:sz w:val="24"/>
          <w:szCs w:val="24"/>
        </w:rPr>
        <w:br w:type="page"/>
      </w:r>
    </w:p>
    <w:p w:rsidR="00C861D6" w:rsidRPr="00B9652D" w:rsidRDefault="00C861D6" w:rsidP="00C861D6">
      <w:pPr>
        <w:jc w:val="center"/>
        <w:rPr>
          <w:rFonts w:ascii="Calibri" w:eastAsia="Calibri" w:hAnsi="Calibri"/>
          <w:b/>
          <w:sz w:val="32"/>
          <w:szCs w:val="32"/>
        </w:rPr>
      </w:pPr>
      <w:r>
        <w:rPr>
          <w:rFonts w:ascii="Calibri" w:eastAsia="Calibri" w:hAnsi="Calibri"/>
          <w:b/>
          <w:sz w:val="32"/>
          <w:szCs w:val="32"/>
        </w:rPr>
        <w:lastRenderedPageBreak/>
        <w:t xml:space="preserve">Extra Support </w:t>
      </w:r>
      <w:r w:rsidRPr="00B9652D">
        <w:rPr>
          <w:rFonts w:ascii="Calibri" w:eastAsia="Calibri" w:hAnsi="Calibri"/>
          <w:b/>
          <w:sz w:val="32"/>
          <w:szCs w:val="32"/>
        </w:rPr>
        <w:t>Process</w:t>
      </w:r>
    </w:p>
    <w:p w:rsidR="00C861D6" w:rsidRPr="00BF415A" w:rsidRDefault="00C861D6" w:rsidP="00C861D6">
      <w:pPr>
        <w:rPr>
          <w:rFonts w:ascii="Calibri" w:eastAsia="Calibri" w:hAnsi="Calibri"/>
        </w:rPr>
      </w:pPr>
      <w:r w:rsidRPr="00710953">
        <w:rPr>
          <w:rFonts w:ascii="Calibri" w:eastAsia="Calibri" w:hAnsi="Calibri"/>
          <w:noProof/>
        </w:rPr>
        <w:drawing>
          <wp:inline distT="0" distB="0" distL="0" distR="0">
            <wp:extent cx="5798185" cy="5924550"/>
            <wp:effectExtent l="0" t="0" r="88265"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861D6" w:rsidRPr="00BF415A" w:rsidRDefault="00C861D6" w:rsidP="00C861D6">
      <w:pPr>
        <w:rPr>
          <w:rFonts w:ascii="Calibri" w:eastAsia="Calibri" w:hAnsi="Calibri"/>
        </w:rPr>
      </w:pPr>
    </w:p>
    <w:p w:rsidR="00C861D6" w:rsidRPr="00BF415A" w:rsidRDefault="00C861D6" w:rsidP="00C861D6">
      <w:pPr>
        <w:pBdr>
          <w:top w:val="single" w:sz="4" w:space="1" w:color="auto"/>
          <w:left w:val="single" w:sz="4" w:space="4" w:color="auto"/>
          <w:bottom w:val="single" w:sz="4" w:space="1" w:color="auto"/>
          <w:right w:val="single" w:sz="4" w:space="4" w:color="auto"/>
        </w:pBdr>
        <w:jc w:val="center"/>
        <w:rPr>
          <w:rFonts w:ascii="Calibri" w:eastAsia="Calibri" w:hAnsi="Calibri"/>
          <w:b/>
          <w:sz w:val="24"/>
        </w:rPr>
      </w:pPr>
      <w:r w:rsidRPr="00BF415A">
        <w:rPr>
          <w:rFonts w:ascii="Calibri" w:eastAsia="Calibri" w:hAnsi="Calibri"/>
          <w:b/>
          <w:sz w:val="24"/>
        </w:rPr>
        <w:t>Possible Outcomes of Review</w:t>
      </w:r>
    </w:p>
    <w:p w:rsidR="00C861D6" w:rsidRPr="00BF415A" w:rsidRDefault="00C861D6" w:rsidP="00C861D6">
      <w:pPr>
        <w:pBdr>
          <w:top w:val="single" w:sz="4" w:space="1" w:color="auto"/>
          <w:left w:val="single" w:sz="4" w:space="4" w:color="auto"/>
          <w:bottom w:val="single" w:sz="4" w:space="1" w:color="auto"/>
          <w:right w:val="single" w:sz="4" w:space="4" w:color="auto"/>
        </w:pBdr>
        <w:rPr>
          <w:rFonts w:ascii="Calibri" w:eastAsia="Calibri" w:hAnsi="Calibri"/>
          <w:sz w:val="24"/>
        </w:rPr>
      </w:pPr>
      <w:r w:rsidRPr="00BF415A">
        <w:rPr>
          <w:rFonts w:ascii="Calibri" w:eastAsia="Calibri" w:hAnsi="Calibri"/>
          <w:b/>
          <w:sz w:val="24"/>
        </w:rPr>
        <w:t>Progress Made / Targets Fully Met</w:t>
      </w:r>
      <w:r w:rsidRPr="00BF415A">
        <w:rPr>
          <w:rFonts w:ascii="Calibri" w:eastAsia="Calibri" w:hAnsi="Calibri"/>
          <w:sz w:val="24"/>
        </w:rPr>
        <w:t xml:space="preserve"> </w:t>
      </w:r>
      <w:r w:rsidRPr="00BF415A">
        <w:rPr>
          <w:rFonts w:ascii="Calibri" w:eastAsia="Calibri" w:hAnsi="Calibri"/>
          <w:sz w:val="24"/>
        </w:rPr>
        <w:sym w:font="Wingdings" w:char="F0E0"/>
      </w:r>
      <w:r w:rsidRPr="00BF415A">
        <w:rPr>
          <w:rFonts w:ascii="Calibri" w:eastAsia="Calibri" w:hAnsi="Calibri"/>
          <w:sz w:val="24"/>
        </w:rPr>
        <w:t xml:space="preserve"> </w:t>
      </w:r>
      <w:r>
        <w:rPr>
          <w:rFonts w:ascii="Calibri" w:eastAsia="Calibri" w:hAnsi="Calibri"/>
          <w:sz w:val="24"/>
        </w:rPr>
        <w:t xml:space="preserve">trainee </w:t>
      </w:r>
      <w:r w:rsidRPr="00BF415A">
        <w:rPr>
          <w:rFonts w:ascii="Calibri" w:eastAsia="Calibri" w:hAnsi="Calibri"/>
          <w:sz w:val="24"/>
        </w:rPr>
        <w:t xml:space="preserve">returns to usual cycle of mentoring and supervision. </w:t>
      </w:r>
    </w:p>
    <w:p w:rsidR="00C861D6" w:rsidRPr="00BF415A" w:rsidRDefault="00C861D6" w:rsidP="00C861D6">
      <w:pPr>
        <w:pBdr>
          <w:top w:val="single" w:sz="4" w:space="1" w:color="auto"/>
          <w:left w:val="single" w:sz="4" w:space="4" w:color="auto"/>
          <w:bottom w:val="single" w:sz="4" w:space="1" w:color="auto"/>
          <w:right w:val="single" w:sz="4" w:space="4" w:color="auto"/>
        </w:pBdr>
        <w:rPr>
          <w:rFonts w:ascii="Calibri" w:eastAsia="Calibri" w:hAnsi="Calibri"/>
          <w:sz w:val="24"/>
        </w:rPr>
      </w:pPr>
      <w:r w:rsidRPr="00BF415A">
        <w:rPr>
          <w:rFonts w:ascii="Calibri" w:eastAsia="Calibri" w:hAnsi="Calibri"/>
          <w:b/>
          <w:sz w:val="24"/>
        </w:rPr>
        <w:t xml:space="preserve">Some Progress Made  </w:t>
      </w:r>
      <w:r w:rsidRPr="00BF415A">
        <w:rPr>
          <w:rFonts w:ascii="Calibri" w:eastAsia="Calibri" w:hAnsi="Calibri"/>
          <w:sz w:val="24"/>
        </w:rPr>
        <w:sym w:font="Wingdings" w:char="F0E0"/>
      </w:r>
      <w:r w:rsidRPr="00BF415A">
        <w:rPr>
          <w:rFonts w:ascii="Calibri" w:eastAsia="Calibri" w:hAnsi="Calibri"/>
          <w:sz w:val="24"/>
        </w:rPr>
        <w:t xml:space="preserve"> updated action plan and subsequent review to continue progress made.</w:t>
      </w:r>
    </w:p>
    <w:p w:rsidR="00C861D6" w:rsidRPr="00623974" w:rsidRDefault="00C861D6" w:rsidP="00C861D6">
      <w:pPr>
        <w:pBdr>
          <w:top w:val="single" w:sz="4" w:space="1" w:color="auto"/>
          <w:left w:val="single" w:sz="4" w:space="4" w:color="auto"/>
          <w:bottom w:val="single" w:sz="4" w:space="1" w:color="auto"/>
          <w:right w:val="single" w:sz="4" w:space="4" w:color="auto"/>
        </w:pBdr>
        <w:rPr>
          <w:rFonts w:ascii="Calibri" w:eastAsia="Calibri" w:hAnsi="Calibri"/>
        </w:rPr>
        <w:sectPr w:rsidR="00C861D6" w:rsidRPr="00623974" w:rsidSect="007026BC">
          <w:headerReference w:type="default" r:id="rId24"/>
          <w:pgSz w:w="11906" w:h="16838"/>
          <w:pgMar w:top="1440" w:right="1440" w:bottom="1440" w:left="1440" w:header="709" w:footer="709" w:gutter="0"/>
          <w:cols w:space="708"/>
          <w:docGrid w:linePitch="360"/>
        </w:sectPr>
      </w:pPr>
      <w:r w:rsidRPr="00BF415A">
        <w:rPr>
          <w:rFonts w:ascii="Calibri" w:eastAsia="Calibri" w:hAnsi="Calibri"/>
          <w:b/>
          <w:sz w:val="24"/>
        </w:rPr>
        <w:t xml:space="preserve">Insufficient Progress Made </w:t>
      </w:r>
      <w:r w:rsidRPr="00BF415A">
        <w:rPr>
          <w:rFonts w:ascii="Calibri" w:eastAsia="Calibri" w:hAnsi="Calibri"/>
          <w:b/>
          <w:sz w:val="24"/>
        </w:rPr>
        <w:sym w:font="Wingdings" w:char="F0E0"/>
      </w:r>
      <w:r w:rsidRPr="00BF415A">
        <w:rPr>
          <w:rFonts w:ascii="Calibri" w:eastAsia="Calibri" w:hAnsi="Calibri"/>
          <w:b/>
          <w:sz w:val="24"/>
        </w:rPr>
        <w:t xml:space="preserve"> </w:t>
      </w:r>
      <w:r w:rsidRPr="00BF415A">
        <w:rPr>
          <w:rFonts w:ascii="Calibri" w:eastAsia="Calibri" w:hAnsi="Calibri"/>
          <w:sz w:val="24"/>
        </w:rPr>
        <w:t xml:space="preserve">Continuance of </w:t>
      </w:r>
      <w:r>
        <w:rPr>
          <w:rFonts w:ascii="Calibri" w:eastAsia="Calibri" w:hAnsi="Calibri"/>
          <w:sz w:val="24"/>
        </w:rPr>
        <w:t xml:space="preserve">trainee </w:t>
      </w:r>
      <w:r w:rsidRPr="00BF415A">
        <w:rPr>
          <w:rFonts w:ascii="Calibri" w:eastAsia="Calibri" w:hAnsi="Calibri"/>
          <w:sz w:val="24"/>
        </w:rPr>
        <w:t>on Sec PGCE/ SD PGCE programme to be discussed and decided upon between sc</w:t>
      </w:r>
      <w:r w:rsidR="00497B29">
        <w:rPr>
          <w:rFonts w:ascii="Calibri" w:eastAsia="Calibri" w:hAnsi="Calibri"/>
          <w:sz w:val="24"/>
        </w:rPr>
        <w:t>hool and university colleagues</w:t>
      </w:r>
    </w:p>
    <w:p w:rsidR="00566133" w:rsidRPr="00497B29" w:rsidRDefault="00566133" w:rsidP="00497B29">
      <w:pPr>
        <w:rPr>
          <w:b/>
          <w:sz w:val="32"/>
        </w:rPr>
      </w:pPr>
    </w:p>
    <w:p w:rsidR="007E7E1D" w:rsidRPr="00A61D33" w:rsidRDefault="007E7E1D" w:rsidP="00F944C1">
      <w:pPr>
        <w:pStyle w:val="ListParagraph"/>
        <w:ind w:left="644"/>
        <w:rPr>
          <w:highlight w:val="yellow"/>
        </w:rPr>
      </w:pPr>
      <w:r w:rsidRPr="00A61D33">
        <w:rPr>
          <w:b/>
          <w:sz w:val="32"/>
        </w:rPr>
        <w:t>Reporting and Monitoring Pro</w:t>
      </w:r>
      <w:r w:rsidR="00FC29F8">
        <w:rPr>
          <w:b/>
          <w:sz w:val="32"/>
        </w:rPr>
        <w:t>c</w:t>
      </w:r>
      <w:r w:rsidRPr="00A61D33">
        <w:rPr>
          <w:b/>
          <w:sz w:val="32"/>
        </w:rPr>
        <w:t>ess via Key Assessment Points</w:t>
      </w:r>
    </w:p>
    <w:tbl>
      <w:tblPr>
        <w:tblStyle w:val="TableGrid"/>
        <w:tblpPr w:leftFromText="180" w:rightFromText="180" w:vertAnchor="text" w:horzAnchor="margin" w:tblpXSpec="center" w:tblpY="297"/>
        <w:tblW w:w="10314" w:type="dxa"/>
        <w:tblLayout w:type="fixed"/>
        <w:tblLook w:val="04A0" w:firstRow="1" w:lastRow="0" w:firstColumn="1" w:lastColumn="0" w:noHBand="0" w:noVBand="1"/>
      </w:tblPr>
      <w:tblGrid>
        <w:gridCol w:w="2127"/>
        <w:gridCol w:w="1984"/>
        <w:gridCol w:w="1254"/>
        <w:gridCol w:w="4949"/>
      </w:tblGrid>
      <w:tr w:rsidR="00363602" w:rsidRPr="00A61D33" w:rsidTr="00363602">
        <w:trPr>
          <w:trHeight w:val="216"/>
        </w:trPr>
        <w:tc>
          <w:tcPr>
            <w:tcW w:w="2127" w:type="dxa"/>
          </w:tcPr>
          <w:p w:rsidR="00363602" w:rsidRPr="00637EC7" w:rsidRDefault="00363602" w:rsidP="00363602">
            <w:pPr>
              <w:spacing w:after="200" w:line="276" w:lineRule="auto"/>
              <w:jc w:val="center"/>
              <w:rPr>
                <w:rFonts w:asciiTheme="minorHAnsi" w:hAnsiTheme="minorHAnsi" w:cs="Arial"/>
                <w:b/>
              </w:rPr>
            </w:pPr>
            <w:r w:rsidRPr="00637EC7">
              <w:rPr>
                <w:rFonts w:asciiTheme="minorHAnsi" w:hAnsiTheme="minorHAnsi" w:cs="Arial"/>
                <w:b/>
              </w:rPr>
              <w:t>Report</w:t>
            </w:r>
          </w:p>
        </w:tc>
        <w:tc>
          <w:tcPr>
            <w:tcW w:w="1984" w:type="dxa"/>
          </w:tcPr>
          <w:p w:rsidR="00363602" w:rsidRPr="00637EC7" w:rsidRDefault="00363602" w:rsidP="00363602">
            <w:pPr>
              <w:spacing w:after="200" w:line="276" w:lineRule="auto"/>
              <w:jc w:val="center"/>
              <w:rPr>
                <w:rFonts w:asciiTheme="minorHAnsi" w:hAnsiTheme="minorHAnsi" w:cs="Arial"/>
                <w:b/>
              </w:rPr>
            </w:pPr>
            <w:r w:rsidRPr="00637EC7">
              <w:rPr>
                <w:rFonts w:asciiTheme="minorHAnsi" w:hAnsiTheme="minorHAnsi" w:cs="Arial"/>
                <w:b/>
              </w:rPr>
              <w:t>Rationale</w:t>
            </w:r>
          </w:p>
        </w:tc>
        <w:tc>
          <w:tcPr>
            <w:tcW w:w="1254" w:type="dxa"/>
          </w:tcPr>
          <w:p w:rsidR="00363602" w:rsidRPr="00637EC7" w:rsidRDefault="00363602" w:rsidP="00363602">
            <w:pPr>
              <w:spacing w:after="200" w:line="276" w:lineRule="auto"/>
              <w:jc w:val="center"/>
              <w:rPr>
                <w:rFonts w:asciiTheme="minorHAnsi" w:hAnsiTheme="minorHAnsi" w:cs="Arial"/>
                <w:b/>
              </w:rPr>
            </w:pPr>
            <w:r w:rsidRPr="00637EC7">
              <w:rPr>
                <w:rFonts w:asciiTheme="minorHAnsi" w:hAnsiTheme="minorHAnsi" w:cs="Arial"/>
                <w:b/>
              </w:rPr>
              <w:t>Date</w:t>
            </w:r>
          </w:p>
        </w:tc>
        <w:tc>
          <w:tcPr>
            <w:tcW w:w="4949" w:type="dxa"/>
          </w:tcPr>
          <w:p w:rsidR="00363602" w:rsidRPr="00637EC7" w:rsidRDefault="00363602" w:rsidP="00363602">
            <w:pPr>
              <w:spacing w:after="200" w:line="276" w:lineRule="auto"/>
              <w:jc w:val="center"/>
              <w:rPr>
                <w:rFonts w:asciiTheme="minorHAnsi" w:hAnsiTheme="minorHAnsi" w:cs="Arial"/>
                <w:b/>
              </w:rPr>
            </w:pPr>
            <w:r w:rsidRPr="00637EC7">
              <w:rPr>
                <w:rFonts w:asciiTheme="minorHAnsi" w:hAnsiTheme="minorHAnsi" w:cs="Arial"/>
                <w:b/>
              </w:rPr>
              <w:t>Rationale/Process</w:t>
            </w:r>
          </w:p>
        </w:tc>
      </w:tr>
      <w:tr w:rsidR="00363602" w:rsidRPr="00A61D33" w:rsidTr="00363602">
        <w:trPr>
          <w:trHeight w:val="1994"/>
        </w:trPr>
        <w:tc>
          <w:tcPr>
            <w:tcW w:w="2127" w:type="dxa"/>
          </w:tcPr>
          <w:p w:rsidR="00363602" w:rsidRPr="00637EC7" w:rsidRDefault="00363602" w:rsidP="00363602">
            <w:pPr>
              <w:spacing w:after="200" w:line="276" w:lineRule="auto"/>
              <w:rPr>
                <w:rFonts w:asciiTheme="minorHAnsi" w:hAnsiTheme="minorHAnsi" w:cs="Arial"/>
                <w:b/>
              </w:rPr>
            </w:pPr>
            <w:r w:rsidRPr="00637EC7">
              <w:rPr>
                <w:rFonts w:asciiTheme="minorHAnsi" w:hAnsiTheme="minorHAnsi" w:cs="Arial"/>
                <w:b/>
              </w:rPr>
              <w:t>Personal and Professional Conduct (PPC) 1 and 2</w:t>
            </w:r>
          </w:p>
        </w:tc>
        <w:tc>
          <w:tcPr>
            <w:tcW w:w="1984" w:type="dxa"/>
          </w:tcPr>
          <w:p w:rsidR="00363602" w:rsidRPr="00637EC7" w:rsidRDefault="00363602" w:rsidP="00C861D6">
            <w:pPr>
              <w:spacing w:after="200" w:line="276" w:lineRule="auto"/>
              <w:rPr>
                <w:rFonts w:asciiTheme="minorHAnsi" w:hAnsiTheme="minorHAnsi" w:cs="Arial"/>
              </w:rPr>
            </w:pPr>
            <w:r w:rsidRPr="00637EC7">
              <w:rPr>
                <w:rFonts w:asciiTheme="minorHAnsi" w:hAnsiTheme="minorHAnsi" w:cs="Arial"/>
              </w:rPr>
              <w:t xml:space="preserve">To check on the extent to which </w:t>
            </w:r>
            <w:r w:rsidR="00C861D6">
              <w:rPr>
                <w:rFonts w:asciiTheme="minorHAnsi" w:hAnsiTheme="minorHAnsi" w:cs="Arial"/>
              </w:rPr>
              <w:t xml:space="preserve">trainees </w:t>
            </w:r>
            <w:r w:rsidRPr="00637EC7">
              <w:rPr>
                <w:rFonts w:asciiTheme="minorHAnsi" w:hAnsiTheme="minorHAnsi" w:cs="Arial"/>
              </w:rPr>
              <w:t>meet expectations in terms of their Personal and Professional Conduct early in their placement. PPC is also captured in e</w:t>
            </w:r>
            <w:r w:rsidR="008F5EEB">
              <w:rPr>
                <w:rFonts w:asciiTheme="minorHAnsi" w:hAnsiTheme="minorHAnsi" w:cs="Arial"/>
              </w:rPr>
              <w:t xml:space="preserve">ach of the </w:t>
            </w:r>
            <w:r w:rsidRPr="00637EC7">
              <w:rPr>
                <w:rFonts w:asciiTheme="minorHAnsi" w:hAnsiTheme="minorHAnsi" w:cs="Arial"/>
              </w:rPr>
              <w:t>placement report</w:t>
            </w:r>
            <w:r w:rsidR="008F5EEB">
              <w:rPr>
                <w:rFonts w:asciiTheme="minorHAnsi" w:hAnsiTheme="minorHAnsi" w:cs="Arial"/>
              </w:rPr>
              <w:t xml:space="preserve">s. </w:t>
            </w:r>
          </w:p>
        </w:tc>
        <w:tc>
          <w:tcPr>
            <w:tcW w:w="1254" w:type="dxa"/>
          </w:tcPr>
          <w:p w:rsidR="00363602" w:rsidRPr="00893DC1" w:rsidRDefault="006137EA" w:rsidP="006137EA">
            <w:pPr>
              <w:spacing w:after="200" w:line="276" w:lineRule="auto"/>
              <w:rPr>
                <w:rFonts w:asciiTheme="minorHAnsi" w:hAnsiTheme="minorHAnsi" w:cs="Arial"/>
              </w:rPr>
            </w:pPr>
            <w:r w:rsidRPr="00893DC1">
              <w:rPr>
                <w:rFonts w:asciiTheme="minorHAnsi" w:hAnsiTheme="minorHAnsi" w:cs="Arial"/>
              </w:rPr>
              <w:t>November</w:t>
            </w:r>
            <w:r w:rsidR="00363602" w:rsidRPr="00893DC1">
              <w:rPr>
                <w:rFonts w:asciiTheme="minorHAnsi" w:hAnsiTheme="minorHAnsi" w:cs="Arial"/>
              </w:rPr>
              <w:t xml:space="preserve"> and February</w:t>
            </w:r>
          </w:p>
        </w:tc>
        <w:tc>
          <w:tcPr>
            <w:tcW w:w="4949" w:type="dxa"/>
          </w:tcPr>
          <w:p w:rsidR="00363602" w:rsidRPr="00893DC1" w:rsidRDefault="006137EA" w:rsidP="00363602">
            <w:pPr>
              <w:spacing w:after="200" w:line="276" w:lineRule="auto"/>
              <w:rPr>
                <w:rFonts w:asciiTheme="minorHAnsi" w:hAnsiTheme="minorHAnsi" w:cs="Arial"/>
              </w:rPr>
            </w:pPr>
            <w:r w:rsidRPr="00893DC1">
              <w:rPr>
                <w:rFonts w:asciiTheme="minorHAnsi" w:hAnsiTheme="minorHAnsi" w:cs="Arial"/>
              </w:rPr>
              <w:t>Professional T</w:t>
            </w:r>
            <w:r w:rsidR="00363602" w:rsidRPr="00893DC1">
              <w:rPr>
                <w:rFonts w:asciiTheme="minorHAnsi" w:hAnsiTheme="minorHAnsi" w:cs="Arial"/>
              </w:rPr>
              <w:t>utors consult mentors and report to the University on the extent to which expectations for PPC have been met/</w:t>
            </w:r>
            <w:r w:rsidR="007F24E6" w:rsidRPr="00893DC1">
              <w:rPr>
                <w:rFonts w:asciiTheme="minorHAnsi" w:hAnsiTheme="minorHAnsi" w:cs="Arial"/>
              </w:rPr>
              <w:t xml:space="preserve"> </w:t>
            </w:r>
            <w:r w:rsidR="00363602" w:rsidRPr="00893DC1">
              <w:rPr>
                <w:rFonts w:asciiTheme="minorHAnsi" w:hAnsiTheme="minorHAnsi" w:cs="Arial"/>
              </w:rPr>
              <w:t xml:space="preserve">not met. </w:t>
            </w:r>
          </w:p>
        </w:tc>
      </w:tr>
      <w:tr w:rsidR="00363602" w:rsidRPr="00A61D33" w:rsidTr="00363602">
        <w:trPr>
          <w:trHeight w:val="1108"/>
        </w:trPr>
        <w:tc>
          <w:tcPr>
            <w:tcW w:w="2127" w:type="dxa"/>
          </w:tcPr>
          <w:p w:rsidR="00363602" w:rsidRPr="00637EC7" w:rsidRDefault="00363602" w:rsidP="00363602">
            <w:pPr>
              <w:spacing w:after="200" w:line="276" w:lineRule="auto"/>
              <w:rPr>
                <w:rFonts w:asciiTheme="minorHAnsi" w:hAnsiTheme="minorHAnsi" w:cs="Arial"/>
                <w:b/>
              </w:rPr>
            </w:pPr>
            <w:r w:rsidRPr="00637EC7">
              <w:rPr>
                <w:rFonts w:asciiTheme="minorHAnsi" w:hAnsiTheme="minorHAnsi" w:cs="Arial"/>
                <w:b/>
              </w:rPr>
              <w:t xml:space="preserve"> Placement Reports</w:t>
            </w:r>
          </w:p>
        </w:tc>
        <w:tc>
          <w:tcPr>
            <w:tcW w:w="1984" w:type="dxa"/>
          </w:tcPr>
          <w:p w:rsidR="00363602" w:rsidRPr="005A0AB0" w:rsidRDefault="00363602" w:rsidP="00C861D6">
            <w:pPr>
              <w:spacing w:after="200" w:line="276" w:lineRule="auto"/>
              <w:rPr>
                <w:rFonts w:asciiTheme="minorHAnsi" w:hAnsiTheme="minorHAnsi" w:cs="Arial"/>
                <w:color w:val="FF0000"/>
              </w:rPr>
            </w:pPr>
            <w:r w:rsidRPr="00637EC7">
              <w:rPr>
                <w:rFonts w:asciiTheme="minorHAnsi" w:hAnsiTheme="minorHAnsi" w:cs="Arial"/>
              </w:rPr>
              <w:t xml:space="preserve">To gauge an accurate picture of each </w:t>
            </w:r>
            <w:r w:rsidR="00C861D6">
              <w:rPr>
                <w:rFonts w:asciiTheme="minorHAnsi" w:hAnsiTheme="minorHAnsi" w:cs="Arial"/>
              </w:rPr>
              <w:t xml:space="preserve">trainee </w:t>
            </w:r>
            <w:r w:rsidRPr="00637EC7">
              <w:rPr>
                <w:rFonts w:asciiTheme="minorHAnsi" w:hAnsiTheme="minorHAnsi" w:cs="Arial"/>
              </w:rPr>
              <w:t xml:space="preserve">teacher’s progress towards the </w:t>
            </w:r>
            <w:r w:rsidR="001D08C2" w:rsidRPr="00637EC7">
              <w:rPr>
                <w:rFonts w:asciiTheme="minorHAnsi" w:hAnsiTheme="minorHAnsi" w:cs="Arial"/>
              </w:rPr>
              <w:t>Standard</w:t>
            </w:r>
            <w:r w:rsidRPr="00637EC7">
              <w:rPr>
                <w:rFonts w:asciiTheme="minorHAnsi" w:hAnsiTheme="minorHAnsi" w:cs="Arial"/>
              </w:rPr>
              <w:t>s relating to teaching (T1-8) and Personal and Professional Conduct (PPC) at key stages in the year</w:t>
            </w:r>
            <w:r w:rsidR="00677829" w:rsidRPr="00893DC1">
              <w:rPr>
                <w:rFonts w:asciiTheme="minorHAnsi" w:hAnsiTheme="minorHAnsi" w:cs="Arial"/>
              </w:rPr>
              <w:t xml:space="preserve">.  It is also a means of </w:t>
            </w:r>
            <w:proofErr w:type="gramStart"/>
            <w:r w:rsidRPr="00893DC1">
              <w:rPr>
                <w:rFonts w:asciiTheme="minorHAnsi" w:hAnsiTheme="minorHAnsi" w:cs="Arial"/>
              </w:rPr>
              <w:t xml:space="preserve">tracking  </w:t>
            </w:r>
            <w:r w:rsidR="00677829" w:rsidRPr="00893DC1">
              <w:rPr>
                <w:rFonts w:asciiTheme="minorHAnsi" w:hAnsiTheme="minorHAnsi" w:cs="Arial"/>
              </w:rPr>
              <w:t>the</w:t>
            </w:r>
            <w:proofErr w:type="gramEnd"/>
            <w:r w:rsidR="00677829" w:rsidRPr="00893DC1">
              <w:rPr>
                <w:rFonts w:asciiTheme="minorHAnsi" w:hAnsiTheme="minorHAnsi" w:cs="Arial"/>
              </w:rPr>
              <w:t xml:space="preserve"> impact of </w:t>
            </w:r>
            <w:r w:rsidRPr="00893DC1">
              <w:rPr>
                <w:rFonts w:asciiTheme="minorHAnsi" w:hAnsiTheme="minorHAnsi" w:cs="Arial"/>
              </w:rPr>
              <w:t>intervention</w:t>
            </w:r>
            <w:r w:rsidR="00677829" w:rsidRPr="00893DC1">
              <w:rPr>
                <w:rFonts w:asciiTheme="minorHAnsi" w:hAnsiTheme="minorHAnsi" w:cs="Arial"/>
              </w:rPr>
              <w:t>s</w:t>
            </w:r>
            <w:r w:rsidRPr="00893DC1">
              <w:rPr>
                <w:rFonts w:asciiTheme="minorHAnsi" w:hAnsiTheme="minorHAnsi" w:cs="Arial"/>
              </w:rPr>
              <w:t xml:space="preserve"> and </w:t>
            </w:r>
            <w:r w:rsidR="00677829" w:rsidRPr="00893DC1">
              <w:rPr>
                <w:rFonts w:asciiTheme="minorHAnsi" w:hAnsiTheme="minorHAnsi" w:cs="Arial"/>
              </w:rPr>
              <w:t xml:space="preserve">informs the </w:t>
            </w:r>
            <w:r w:rsidRPr="00893DC1">
              <w:rPr>
                <w:rFonts w:asciiTheme="minorHAnsi" w:hAnsiTheme="minorHAnsi" w:cs="Arial"/>
              </w:rPr>
              <w:t>setting of appropriately challenging targets</w:t>
            </w:r>
            <w:r w:rsidR="00677829" w:rsidRPr="00893DC1">
              <w:rPr>
                <w:rFonts w:asciiTheme="minorHAnsi" w:hAnsiTheme="minorHAnsi" w:cs="Arial"/>
              </w:rPr>
              <w:t>.</w:t>
            </w:r>
            <w:r w:rsidR="008F5EEB">
              <w:rPr>
                <w:rFonts w:asciiTheme="minorHAnsi" w:hAnsiTheme="minorHAnsi" w:cs="Arial"/>
              </w:rPr>
              <w:t xml:space="preserve"> </w:t>
            </w:r>
          </w:p>
        </w:tc>
        <w:tc>
          <w:tcPr>
            <w:tcW w:w="1254" w:type="dxa"/>
          </w:tcPr>
          <w:p w:rsidR="00363602" w:rsidRPr="00893DC1" w:rsidRDefault="00363602" w:rsidP="006137EA">
            <w:pPr>
              <w:spacing w:after="200" w:line="276" w:lineRule="auto"/>
              <w:rPr>
                <w:rFonts w:asciiTheme="minorHAnsi" w:hAnsiTheme="minorHAnsi" w:cs="Arial"/>
              </w:rPr>
            </w:pPr>
            <w:r w:rsidRPr="00893DC1">
              <w:rPr>
                <w:rFonts w:asciiTheme="minorHAnsi" w:hAnsiTheme="minorHAnsi" w:cs="Arial"/>
              </w:rPr>
              <w:t xml:space="preserve">December, March and </w:t>
            </w:r>
            <w:r w:rsidR="006137EA" w:rsidRPr="00893DC1">
              <w:rPr>
                <w:rFonts w:asciiTheme="minorHAnsi" w:hAnsiTheme="minorHAnsi" w:cs="Arial"/>
              </w:rPr>
              <w:t>June</w:t>
            </w:r>
          </w:p>
        </w:tc>
        <w:tc>
          <w:tcPr>
            <w:tcW w:w="4949" w:type="dxa"/>
          </w:tcPr>
          <w:p w:rsidR="00363602" w:rsidRPr="00893DC1" w:rsidRDefault="00C861D6" w:rsidP="00363602">
            <w:pPr>
              <w:spacing w:after="200" w:line="276" w:lineRule="auto"/>
              <w:rPr>
                <w:rFonts w:asciiTheme="minorHAnsi" w:hAnsiTheme="minorHAnsi" w:cs="Arial"/>
                <w:color w:val="FF0000"/>
              </w:rPr>
            </w:pPr>
            <w:r>
              <w:rPr>
                <w:rFonts w:asciiTheme="minorHAnsi" w:hAnsiTheme="minorHAnsi" w:cs="Arial"/>
              </w:rPr>
              <w:t xml:space="preserve">Trainees </w:t>
            </w:r>
            <w:r w:rsidR="00363602" w:rsidRPr="00893DC1">
              <w:rPr>
                <w:rFonts w:asciiTheme="minorHAnsi" w:hAnsiTheme="minorHAnsi" w:cs="Arial"/>
              </w:rPr>
              <w:t xml:space="preserve">use the ‘Progress Descriptors’ to </w:t>
            </w:r>
            <w:r w:rsidR="00E8039D" w:rsidRPr="00893DC1">
              <w:rPr>
                <w:rFonts w:asciiTheme="minorHAnsi" w:hAnsiTheme="minorHAnsi" w:cs="Arial"/>
              </w:rPr>
              <w:t xml:space="preserve">evaluate the </w:t>
            </w:r>
            <w:r w:rsidR="00677829" w:rsidRPr="00893DC1">
              <w:rPr>
                <w:rFonts w:asciiTheme="minorHAnsi" w:hAnsiTheme="minorHAnsi" w:cs="Arial"/>
              </w:rPr>
              <w:t xml:space="preserve">progress they have made </w:t>
            </w:r>
            <w:r w:rsidR="00E8039D" w:rsidRPr="00893DC1">
              <w:rPr>
                <w:rFonts w:asciiTheme="minorHAnsi" w:hAnsiTheme="minorHAnsi" w:cs="Arial"/>
              </w:rPr>
              <w:t xml:space="preserve">so </w:t>
            </w:r>
            <w:r w:rsidR="00677829" w:rsidRPr="00893DC1">
              <w:rPr>
                <w:rFonts w:asciiTheme="minorHAnsi" w:hAnsiTheme="minorHAnsi" w:cs="Arial"/>
              </w:rPr>
              <w:t>far</w:t>
            </w:r>
            <w:r w:rsidR="00D708F9" w:rsidRPr="00893DC1">
              <w:rPr>
                <w:rFonts w:asciiTheme="minorHAnsi" w:hAnsiTheme="minorHAnsi" w:cs="Arial"/>
              </w:rPr>
              <w:t xml:space="preserve">.  They </w:t>
            </w:r>
            <w:r w:rsidR="00E8039D" w:rsidRPr="00893DC1">
              <w:rPr>
                <w:rFonts w:asciiTheme="minorHAnsi" w:hAnsiTheme="minorHAnsi" w:cs="Arial"/>
              </w:rPr>
              <w:t>use the Evidence Log to record this</w:t>
            </w:r>
            <w:r w:rsidR="00677829" w:rsidRPr="00893DC1">
              <w:rPr>
                <w:rFonts w:asciiTheme="minorHAnsi" w:hAnsiTheme="minorHAnsi" w:cs="Arial"/>
              </w:rPr>
              <w:t xml:space="preserve"> self</w:t>
            </w:r>
            <w:r w:rsidR="007026BC">
              <w:rPr>
                <w:rFonts w:asciiTheme="minorHAnsi" w:hAnsiTheme="minorHAnsi" w:cs="Arial"/>
              </w:rPr>
              <w:t>-</w:t>
            </w:r>
            <w:r w:rsidR="00677829" w:rsidRPr="00893DC1">
              <w:rPr>
                <w:rFonts w:asciiTheme="minorHAnsi" w:hAnsiTheme="minorHAnsi" w:cs="Arial"/>
              </w:rPr>
              <w:t xml:space="preserve">assessment, and the evidence to support it.    </w:t>
            </w:r>
          </w:p>
          <w:p w:rsidR="00363602" w:rsidRPr="00893DC1" w:rsidRDefault="00363602" w:rsidP="00363602">
            <w:pPr>
              <w:spacing w:after="200" w:line="276" w:lineRule="auto"/>
              <w:rPr>
                <w:rFonts w:asciiTheme="minorHAnsi" w:hAnsiTheme="minorHAnsi" w:cs="Arial"/>
              </w:rPr>
            </w:pPr>
            <w:r w:rsidRPr="00893DC1">
              <w:rPr>
                <w:rFonts w:asciiTheme="minorHAnsi" w:hAnsiTheme="minorHAnsi" w:cs="Arial"/>
              </w:rPr>
              <w:t xml:space="preserve">A meeting with the Subject Mentor is convened and the student’s self- assessment is discussed. The Subject Mentor makes the final judgement, completes the report and uses it </w:t>
            </w:r>
            <w:r w:rsidR="00E8039D" w:rsidRPr="00893DC1">
              <w:rPr>
                <w:rFonts w:asciiTheme="minorHAnsi" w:hAnsiTheme="minorHAnsi" w:cs="Arial"/>
              </w:rPr>
              <w:t xml:space="preserve">to </w:t>
            </w:r>
            <w:r w:rsidRPr="00893DC1">
              <w:rPr>
                <w:rFonts w:asciiTheme="minorHAnsi" w:hAnsiTheme="minorHAnsi" w:cs="Arial"/>
              </w:rPr>
              <w:t>recognis</w:t>
            </w:r>
            <w:r w:rsidR="00E8039D" w:rsidRPr="00893DC1">
              <w:rPr>
                <w:rFonts w:asciiTheme="minorHAnsi" w:hAnsiTheme="minorHAnsi" w:cs="Arial"/>
              </w:rPr>
              <w:t xml:space="preserve">e </w:t>
            </w:r>
            <w:r w:rsidRPr="00893DC1">
              <w:rPr>
                <w:rFonts w:asciiTheme="minorHAnsi" w:hAnsiTheme="minorHAnsi" w:cs="Arial"/>
              </w:rPr>
              <w:t xml:space="preserve">strengths </w:t>
            </w:r>
            <w:r w:rsidR="00E8039D" w:rsidRPr="00893DC1">
              <w:rPr>
                <w:rFonts w:asciiTheme="minorHAnsi" w:hAnsiTheme="minorHAnsi" w:cs="Arial"/>
              </w:rPr>
              <w:t xml:space="preserve">and identify </w:t>
            </w:r>
            <w:r w:rsidR="005A0AB0" w:rsidRPr="00893DC1">
              <w:rPr>
                <w:rFonts w:asciiTheme="minorHAnsi" w:hAnsiTheme="minorHAnsi" w:cs="Arial"/>
              </w:rPr>
              <w:t>areas for further development</w:t>
            </w:r>
            <w:r w:rsidR="00E8039D" w:rsidRPr="00893DC1">
              <w:rPr>
                <w:rFonts w:asciiTheme="minorHAnsi" w:hAnsiTheme="minorHAnsi" w:cs="Arial"/>
              </w:rPr>
              <w:t xml:space="preserve">. </w:t>
            </w:r>
          </w:p>
          <w:p w:rsidR="00363602" w:rsidRPr="00893DC1" w:rsidRDefault="00363602" w:rsidP="00363602">
            <w:pPr>
              <w:spacing w:after="200" w:line="276" w:lineRule="auto"/>
              <w:rPr>
                <w:rFonts w:asciiTheme="minorHAnsi" w:hAnsiTheme="minorHAnsi" w:cs="Arial"/>
              </w:rPr>
            </w:pPr>
            <w:r w:rsidRPr="00893DC1">
              <w:rPr>
                <w:rFonts w:asciiTheme="minorHAnsi" w:hAnsiTheme="minorHAnsi" w:cs="Arial"/>
              </w:rPr>
              <w:t>The University use</w:t>
            </w:r>
            <w:r w:rsidR="005A0AB0" w:rsidRPr="00893DC1">
              <w:rPr>
                <w:rFonts w:asciiTheme="minorHAnsi" w:hAnsiTheme="minorHAnsi" w:cs="Arial"/>
              </w:rPr>
              <w:t>s</w:t>
            </w:r>
            <w:r w:rsidRPr="00893DC1">
              <w:rPr>
                <w:rFonts w:asciiTheme="minorHAnsi" w:hAnsiTheme="minorHAnsi" w:cs="Arial"/>
              </w:rPr>
              <w:t xml:space="preserve"> the data returned to track progress and target interventions.</w:t>
            </w:r>
          </w:p>
          <w:p w:rsidR="00363602" w:rsidRPr="00893DC1" w:rsidRDefault="00363602" w:rsidP="00363602">
            <w:pPr>
              <w:spacing w:after="200" w:line="276" w:lineRule="auto"/>
              <w:rPr>
                <w:rFonts w:asciiTheme="minorHAnsi" w:hAnsiTheme="minorHAnsi" w:cs="Arial"/>
                <w:b/>
              </w:rPr>
            </w:pPr>
            <w:r w:rsidRPr="00893DC1">
              <w:rPr>
                <w:rFonts w:asciiTheme="minorHAnsi" w:hAnsiTheme="minorHAnsi" w:cs="Arial"/>
                <w:b/>
              </w:rPr>
              <w:t xml:space="preserve">By </w:t>
            </w:r>
            <w:r w:rsidR="006137EA" w:rsidRPr="00893DC1">
              <w:rPr>
                <w:rFonts w:asciiTheme="minorHAnsi" w:hAnsiTheme="minorHAnsi" w:cs="Arial"/>
                <w:b/>
              </w:rPr>
              <w:t>June</w:t>
            </w:r>
            <w:r w:rsidRPr="00893DC1">
              <w:rPr>
                <w:rFonts w:asciiTheme="minorHAnsi" w:hAnsiTheme="minorHAnsi" w:cs="Arial"/>
                <w:b/>
              </w:rPr>
              <w:t xml:space="preserve"> (final report) each </w:t>
            </w:r>
            <w:r w:rsidR="00C861D6">
              <w:rPr>
                <w:rFonts w:asciiTheme="minorHAnsi" w:hAnsiTheme="minorHAnsi" w:cs="Arial"/>
                <w:b/>
              </w:rPr>
              <w:t xml:space="preserve">trainee </w:t>
            </w:r>
            <w:r w:rsidRPr="00893DC1">
              <w:rPr>
                <w:rFonts w:asciiTheme="minorHAnsi" w:hAnsiTheme="minorHAnsi" w:cs="Arial"/>
                <w:b/>
              </w:rPr>
              <w:t xml:space="preserve">is expected to be </w:t>
            </w:r>
            <w:r w:rsidR="00782457" w:rsidRPr="00893DC1">
              <w:rPr>
                <w:rFonts w:asciiTheme="minorHAnsi" w:hAnsiTheme="minorHAnsi" w:cs="Arial"/>
                <w:b/>
              </w:rPr>
              <w:t xml:space="preserve">at least </w:t>
            </w:r>
            <w:r w:rsidRPr="00893DC1">
              <w:rPr>
                <w:rFonts w:asciiTheme="minorHAnsi" w:hAnsiTheme="minorHAnsi" w:cs="Arial"/>
                <w:b/>
              </w:rPr>
              <w:t>‘</w:t>
            </w:r>
            <w:r w:rsidR="00782457" w:rsidRPr="00893DC1">
              <w:rPr>
                <w:rFonts w:asciiTheme="minorHAnsi" w:hAnsiTheme="minorHAnsi" w:cs="Arial"/>
                <w:b/>
              </w:rPr>
              <w:t>Achieving</w:t>
            </w:r>
            <w:r w:rsidRPr="00893DC1">
              <w:rPr>
                <w:rFonts w:asciiTheme="minorHAnsi" w:hAnsiTheme="minorHAnsi" w:cs="Arial"/>
                <w:b/>
              </w:rPr>
              <w:t>’ in relation to T1-8 and  PPC in order to be recommended for QTS</w:t>
            </w:r>
          </w:p>
          <w:p w:rsidR="00363602" w:rsidRPr="00893DC1" w:rsidRDefault="00363602" w:rsidP="00363602">
            <w:pPr>
              <w:spacing w:after="200" w:line="276" w:lineRule="auto"/>
              <w:rPr>
                <w:rFonts w:asciiTheme="minorHAnsi" w:hAnsiTheme="minorHAnsi" w:cs="Arial"/>
                <w:b/>
              </w:rPr>
            </w:pPr>
          </w:p>
        </w:tc>
      </w:tr>
    </w:tbl>
    <w:p w:rsidR="007E7E1D" w:rsidRDefault="007E7E1D" w:rsidP="00FE3896">
      <w:pPr>
        <w:rPr>
          <w:b/>
          <w:sz w:val="28"/>
        </w:rPr>
      </w:pPr>
    </w:p>
    <w:p w:rsidR="007676AB" w:rsidRDefault="007676AB" w:rsidP="00DA664A">
      <w:pPr>
        <w:spacing w:after="0" w:line="240" w:lineRule="auto"/>
        <w:jc w:val="center"/>
        <w:rPr>
          <w:rFonts w:ascii="Gill Sans MT" w:hAnsi="Gill Sans MT" w:cstheme="minorHAnsi"/>
          <w:b/>
        </w:rPr>
      </w:pPr>
    </w:p>
    <w:p w:rsidR="007676AB" w:rsidRDefault="007676AB">
      <w:pPr>
        <w:rPr>
          <w:rFonts w:ascii="Gill Sans MT" w:hAnsi="Gill Sans MT" w:cstheme="minorHAnsi"/>
          <w:b/>
        </w:rPr>
      </w:pPr>
      <w:r>
        <w:rPr>
          <w:rFonts w:ascii="Gill Sans MT" w:hAnsi="Gill Sans MT" w:cstheme="minorHAnsi"/>
          <w:b/>
        </w:rPr>
        <w:br w:type="page"/>
      </w:r>
    </w:p>
    <w:p w:rsidR="007676AB" w:rsidRDefault="007676AB" w:rsidP="00DA664A">
      <w:pPr>
        <w:spacing w:after="0" w:line="240" w:lineRule="auto"/>
        <w:jc w:val="center"/>
        <w:rPr>
          <w:rFonts w:ascii="Gill Sans MT" w:hAnsi="Gill Sans MT" w:cstheme="minorHAnsi"/>
          <w:b/>
        </w:rPr>
        <w:sectPr w:rsidR="007676AB" w:rsidSect="005B3AA8">
          <w:footerReference w:type="default" r:id="rId25"/>
          <w:pgSz w:w="11906" w:h="16838"/>
          <w:pgMar w:top="1440" w:right="849" w:bottom="1440" w:left="1440" w:header="708" w:footer="708" w:gutter="0"/>
          <w:pgBorders w:offsetFrom="page">
            <w:top w:val="single" w:sz="4" w:space="24" w:color="76923C" w:themeColor="accent3" w:themeShade="BF"/>
            <w:left w:val="single" w:sz="4" w:space="24" w:color="76923C" w:themeColor="accent3" w:themeShade="BF"/>
            <w:bottom w:val="single" w:sz="4" w:space="24" w:color="76923C" w:themeColor="accent3" w:themeShade="BF"/>
            <w:right w:val="single" w:sz="4" w:space="24" w:color="76923C" w:themeColor="accent3" w:themeShade="BF"/>
          </w:pgBorders>
          <w:cols w:space="708"/>
          <w:docGrid w:linePitch="360"/>
        </w:sectPr>
      </w:pPr>
    </w:p>
    <w:p w:rsidR="00D929C2" w:rsidRDefault="009927E3" w:rsidP="00CB2BED">
      <w:pPr>
        <w:rPr>
          <w:rFonts w:ascii="Gill Sans MT" w:hAnsi="Gill Sans MT" w:cstheme="minorHAnsi"/>
          <w:b/>
          <w:noProof/>
        </w:rPr>
      </w:pPr>
      <w:r w:rsidRPr="009927E3">
        <w:rPr>
          <w:rFonts w:ascii="Gill Sans MT" w:hAnsi="Gill Sans MT" w:cstheme="minorHAnsi"/>
          <w:b/>
          <w:noProof/>
        </w:rPr>
        <w:lastRenderedPageBreak/>
        <w:drawing>
          <wp:inline distT="0" distB="0" distL="0" distR="0">
            <wp:extent cx="8801100" cy="594347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05472" cy="5946423"/>
                    </a:xfrm>
                    <a:prstGeom prst="rect">
                      <a:avLst/>
                    </a:prstGeom>
                    <a:noFill/>
                    <a:ln>
                      <a:noFill/>
                    </a:ln>
                  </pic:spPr>
                </pic:pic>
              </a:graphicData>
            </a:graphic>
          </wp:inline>
        </w:drawing>
      </w:r>
      <w:r>
        <w:rPr>
          <w:rFonts w:ascii="Gill Sans MT" w:hAnsi="Gill Sans MT" w:cstheme="minorHAnsi"/>
          <w:b/>
          <w:noProof/>
        </w:rPr>
        <w:br w:type="page"/>
      </w:r>
      <w:bookmarkStart w:id="0" w:name="_GoBack"/>
      <w:bookmarkEnd w:id="0"/>
    </w:p>
    <w:p w:rsidR="00D929C2" w:rsidRDefault="00D929C2" w:rsidP="00DA664A">
      <w:pPr>
        <w:spacing w:after="0" w:line="240" w:lineRule="auto"/>
        <w:jc w:val="center"/>
        <w:rPr>
          <w:rFonts w:ascii="Gill Sans MT" w:hAnsi="Gill Sans MT" w:cstheme="minorHAnsi"/>
          <w:b/>
          <w:noProof/>
        </w:rPr>
      </w:pPr>
      <w:r w:rsidRPr="009927E3">
        <w:rPr>
          <w:rFonts w:ascii="Gill Sans MT" w:hAnsi="Gill Sans MT" w:cstheme="minorHAnsi"/>
          <w:b/>
          <w:noProof/>
        </w:rPr>
        <w:lastRenderedPageBreak/>
        <w:drawing>
          <wp:inline distT="0" distB="0" distL="0" distR="0" wp14:anchorId="3AF4A7AC" wp14:editId="56D14EB2">
            <wp:extent cx="8863330" cy="60878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63330" cy="608783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545"/>
        <w:gridCol w:w="6334"/>
        <w:gridCol w:w="545"/>
        <w:gridCol w:w="6524"/>
      </w:tblGrid>
      <w:tr w:rsidR="00D929C2" w:rsidTr="00D974D5">
        <w:tc>
          <w:tcPr>
            <w:tcW w:w="15614" w:type="dxa"/>
            <w:gridSpan w:val="4"/>
          </w:tcPr>
          <w:p w:rsidR="00D929C2" w:rsidRDefault="00D929C2" w:rsidP="00D974D5">
            <w:pPr>
              <w:jc w:val="center"/>
              <w:rPr>
                <w:rFonts w:asciiTheme="majorHAnsi" w:hAnsiTheme="majorHAnsi"/>
                <w:b/>
                <w:sz w:val="32"/>
              </w:rPr>
            </w:pPr>
            <w:r w:rsidRPr="001C1970">
              <w:rPr>
                <w:rFonts w:asciiTheme="majorHAnsi" w:hAnsiTheme="majorHAnsi"/>
                <w:b/>
                <w:sz w:val="32"/>
              </w:rPr>
              <w:lastRenderedPageBreak/>
              <w:t xml:space="preserve">Some </w:t>
            </w:r>
            <w:r>
              <w:rPr>
                <w:rFonts w:asciiTheme="majorHAnsi" w:hAnsiTheme="majorHAnsi"/>
                <w:b/>
                <w:sz w:val="32"/>
              </w:rPr>
              <w:t>signposts to possible</w:t>
            </w:r>
            <w:r w:rsidRPr="001C1970">
              <w:rPr>
                <w:rFonts w:asciiTheme="majorHAnsi" w:hAnsiTheme="majorHAnsi"/>
                <w:b/>
                <w:sz w:val="32"/>
              </w:rPr>
              <w:t xml:space="preserve"> </w:t>
            </w:r>
            <w:r w:rsidRPr="00434431">
              <w:rPr>
                <w:rFonts w:asciiTheme="majorHAnsi" w:hAnsiTheme="majorHAnsi"/>
                <w:b/>
                <w:sz w:val="32"/>
                <w:u w:val="single"/>
              </w:rPr>
              <w:t>evidence</w:t>
            </w:r>
            <w:r w:rsidRPr="001C1970">
              <w:rPr>
                <w:rFonts w:asciiTheme="majorHAnsi" w:hAnsiTheme="majorHAnsi"/>
                <w:b/>
                <w:sz w:val="32"/>
              </w:rPr>
              <w:t xml:space="preserve"> </w:t>
            </w:r>
            <w:r>
              <w:rPr>
                <w:rFonts w:asciiTheme="majorHAnsi" w:hAnsiTheme="majorHAnsi"/>
                <w:b/>
                <w:sz w:val="32"/>
              </w:rPr>
              <w:t>sources</w:t>
            </w:r>
            <w:r w:rsidRPr="001C1970">
              <w:rPr>
                <w:rFonts w:asciiTheme="majorHAnsi" w:hAnsiTheme="majorHAnsi"/>
                <w:b/>
                <w:sz w:val="32"/>
              </w:rPr>
              <w:t xml:space="preserve"> for the Teachers’ Standards 2012. </w:t>
            </w:r>
          </w:p>
          <w:p w:rsidR="00D929C2" w:rsidRDefault="00D929C2" w:rsidP="00D974D5">
            <w:pPr>
              <w:jc w:val="center"/>
              <w:rPr>
                <w:rFonts w:asciiTheme="majorHAnsi" w:hAnsiTheme="majorHAnsi" w:cs="Arial"/>
                <w:b/>
                <w:color w:val="393737"/>
                <w:sz w:val="28"/>
                <w:szCs w:val="18"/>
              </w:rPr>
            </w:pPr>
            <w:r w:rsidRPr="00FE45FF">
              <w:rPr>
                <w:rFonts w:asciiTheme="majorHAnsi" w:hAnsiTheme="majorHAnsi" w:cs="Arial"/>
                <w:b/>
                <w:color w:val="393737"/>
                <w:sz w:val="28"/>
                <w:szCs w:val="18"/>
              </w:rPr>
              <w:t>Can you locate evidence of the following in your practice evidence/feedback/reflections</w:t>
            </w:r>
            <w:r>
              <w:rPr>
                <w:rFonts w:asciiTheme="majorHAnsi" w:hAnsiTheme="majorHAnsi" w:cs="Arial"/>
                <w:b/>
                <w:color w:val="393737"/>
                <w:sz w:val="28"/>
                <w:szCs w:val="18"/>
              </w:rPr>
              <w:t>/mentoring records</w:t>
            </w:r>
            <w:r w:rsidRPr="00FE45FF">
              <w:rPr>
                <w:rFonts w:asciiTheme="majorHAnsi" w:hAnsiTheme="majorHAnsi" w:cs="Arial"/>
                <w:b/>
                <w:color w:val="393737"/>
                <w:sz w:val="28"/>
                <w:szCs w:val="18"/>
              </w:rPr>
              <w:t>?</w:t>
            </w:r>
          </w:p>
          <w:p w:rsidR="00D929C2" w:rsidRPr="001C1970" w:rsidRDefault="00D929C2" w:rsidP="00D974D5">
            <w:pPr>
              <w:jc w:val="center"/>
              <w:rPr>
                <w:rFonts w:asciiTheme="majorHAnsi" w:hAnsiTheme="majorHAnsi"/>
                <w:b/>
              </w:rPr>
            </w:pPr>
          </w:p>
        </w:tc>
      </w:tr>
      <w:tr w:rsidR="00D929C2" w:rsidRPr="000E1BC6" w:rsidTr="00D974D5">
        <w:trPr>
          <w:trHeight w:val="70"/>
        </w:trPr>
        <w:tc>
          <w:tcPr>
            <w:tcW w:w="534" w:type="dxa"/>
          </w:tcPr>
          <w:p w:rsidR="00D929C2" w:rsidRPr="000E1BC6" w:rsidRDefault="00D929C2" w:rsidP="00D974D5">
            <w:pPr>
              <w:rPr>
                <w:rFonts w:asciiTheme="majorHAnsi" w:hAnsiTheme="majorHAnsi" w:cstheme="minorHAnsi"/>
              </w:rPr>
            </w:pPr>
            <w:r w:rsidRPr="000E1BC6">
              <w:rPr>
                <w:rFonts w:asciiTheme="majorHAnsi" w:hAnsiTheme="majorHAnsi" w:cstheme="minorHAnsi"/>
              </w:rPr>
              <w:t>T</w:t>
            </w:r>
            <w:r>
              <w:rPr>
                <w:rFonts w:asciiTheme="majorHAnsi" w:hAnsiTheme="majorHAnsi" w:cstheme="minorHAnsi"/>
              </w:rPr>
              <w:t>S</w:t>
            </w:r>
            <w:r w:rsidRPr="000E1BC6">
              <w:rPr>
                <w:rFonts w:asciiTheme="majorHAnsi" w:hAnsiTheme="majorHAnsi" w:cstheme="minorHAnsi"/>
              </w:rPr>
              <w:t>1</w:t>
            </w:r>
          </w:p>
        </w:tc>
        <w:tc>
          <w:tcPr>
            <w:tcW w:w="7253" w:type="dxa"/>
          </w:tcPr>
          <w:p w:rsidR="00D929C2" w:rsidRPr="000E1BC6" w:rsidRDefault="00D929C2" w:rsidP="00D974D5">
            <w:pPr>
              <w:pStyle w:val="p6"/>
              <w:rPr>
                <w:rFonts w:asciiTheme="majorHAnsi" w:hAnsiTheme="majorHAnsi" w:cstheme="minorHAnsi"/>
                <w:b/>
                <w:color w:val="393737"/>
                <w:sz w:val="22"/>
                <w:szCs w:val="18"/>
              </w:rPr>
            </w:pPr>
            <w:r w:rsidRPr="000E1BC6">
              <w:rPr>
                <w:rFonts w:asciiTheme="majorHAnsi" w:hAnsiTheme="majorHAnsi" w:cstheme="minorHAnsi"/>
                <w:b/>
                <w:color w:val="393737"/>
                <w:sz w:val="22"/>
                <w:szCs w:val="18"/>
              </w:rPr>
              <w:t xml:space="preserve">Set high expectations which inspire, motivate and challenge pupils. </w:t>
            </w:r>
          </w:p>
          <w:p w:rsidR="00D929C2" w:rsidRPr="000E1BC6" w:rsidRDefault="00D929C2" w:rsidP="00D929C2">
            <w:pPr>
              <w:pStyle w:val="p8"/>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t>Evidence of safeguarding</w:t>
            </w:r>
            <w:r>
              <w:rPr>
                <w:rStyle w:val="ft61"/>
                <w:rFonts w:asciiTheme="majorHAnsi" w:hAnsiTheme="majorHAnsi" w:cstheme="minorHAnsi"/>
                <w:color w:val="393737"/>
              </w:rPr>
              <w:t>- annotation of policies and times you have used them</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t>Your classroom; how does the environment support and extend learning?</w:t>
            </w:r>
            <w:r>
              <w:rPr>
                <w:rStyle w:val="ft61"/>
                <w:rFonts w:asciiTheme="majorHAnsi" w:hAnsiTheme="majorHAnsi" w:cstheme="minorHAnsi"/>
                <w:color w:val="393737"/>
              </w:rPr>
              <w:t xml:space="preserve"> Reflect on and capture this. </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t xml:space="preserve">Records of attendance and punctuality; bullying log/ behaviour log following the school’s behaviour code. </w:t>
            </w:r>
          </w:p>
          <w:p w:rsidR="00D929C2" w:rsidRPr="000E1BC6" w:rsidRDefault="00D929C2" w:rsidP="00D929C2">
            <w:pPr>
              <w:pStyle w:val="p10"/>
              <w:numPr>
                <w:ilvl w:val="0"/>
                <w:numId w:val="26"/>
              </w:numPr>
              <w:rPr>
                <w:rStyle w:val="ft61"/>
                <w:rFonts w:asciiTheme="majorHAnsi" w:hAnsiTheme="majorHAnsi" w:cstheme="minorHAnsi"/>
                <w:color w:val="393737"/>
                <w:sz w:val="18"/>
                <w:szCs w:val="18"/>
              </w:rPr>
            </w:pPr>
            <w:r>
              <w:rPr>
                <w:rStyle w:val="ft61"/>
                <w:rFonts w:asciiTheme="majorHAnsi" w:hAnsiTheme="majorHAnsi" w:cstheme="minorHAnsi"/>
                <w:color w:val="393737"/>
              </w:rPr>
              <w:t>Evidence of a r</w:t>
            </w:r>
            <w:r w:rsidRPr="000E1BC6">
              <w:rPr>
                <w:rStyle w:val="ft61"/>
                <w:rFonts w:asciiTheme="majorHAnsi" w:hAnsiTheme="majorHAnsi" w:cstheme="minorHAnsi"/>
                <w:color w:val="393737"/>
              </w:rPr>
              <w:t>elaxed atmosphere within class – pupil talk; confidence to speak and discuss; respect for opinions</w:t>
            </w:r>
          </w:p>
          <w:p w:rsidR="00D929C2" w:rsidRPr="000E1BC6" w:rsidRDefault="00D929C2" w:rsidP="00D929C2">
            <w:pPr>
              <w:pStyle w:val="p10"/>
              <w:numPr>
                <w:ilvl w:val="0"/>
                <w:numId w:val="26"/>
              </w:numPr>
              <w:rPr>
                <w:rFonts w:asciiTheme="majorHAnsi" w:hAnsiTheme="majorHAnsi" w:cstheme="minorHAnsi"/>
                <w:color w:val="393737"/>
                <w:sz w:val="18"/>
                <w:szCs w:val="18"/>
              </w:rPr>
            </w:pPr>
            <w:r>
              <w:rPr>
                <w:rStyle w:val="ft61"/>
                <w:rFonts w:asciiTheme="majorHAnsi" w:hAnsiTheme="majorHAnsi" w:cstheme="minorHAnsi"/>
                <w:color w:val="393737"/>
              </w:rPr>
              <w:t>That p</w:t>
            </w:r>
            <w:r w:rsidRPr="000E1BC6">
              <w:rPr>
                <w:rStyle w:val="ft61"/>
                <w:rFonts w:asciiTheme="majorHAnsi" w:hAnsiTheme="majorHAnsi" w:cstheme="minorHAnsi"/>
                <w:color w:val="393737"/>
              </w:rPr>
              <w:t xml:space="preserve">upils know targets and how to get them; next steps </w:t>
            </w:r>
            <w:r>
              <w:rPr>
                <w:rStyle w:val="ft61"/>
                <w:rFonts w:asciiTheme="majorHAnsi" w:hAnsiTheme="majorHAnsi" w:cstheme="minorHAnsi"/>
                <w:color w:val="393737"/>
              </w:rPr>
              <w:t xml:space="preserve">in </w:t>
            </w:r>
            <w:r w:rsidRPr="000E1BC6">
              <w:rPr>
                <w:rStyle w:val="ft61"/>
                <w:rFonts w:asciiTheme="majorHAnsi" w:hAnsiTheme="majorHAnsi" w:cstheme="minorHAnsi"/>
                <w:color w:val="393737"/>
              </w:rPr>
              <w:t>marking</w:t>
            </w:r>
            <w:r>
              <w:rPr>
                <w:rStyle w:val="ft61"/>
                <w:rFonts w:asciiTheme="majorHAnsi" w:hAnsiTheme="majorHAnsi" w:cstheme="minorHAnsi"/>
                <w:color w:val="393737"/>
              </w:rPr>
              <w:t xml:space="preserve"> and feedback</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t>Celebration of targets achieved? Effective mentoring in place</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121"/>
                <w:rFonts w:asciiTheme="majorHAnsi" w:hAnsiTheme="majorHAnsi" w:cstheme="minorHAnsi"/>
                <w:color w:val="393737"/>
              </w:rPr>
              <w:t>Effective tracking/ analysis of data to close the gaps</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t>Quality lesson planning (which shows clear and appropriate differentiation);</w:t>
            </w:r>
          </w:p>
          <w:p w:rsidR="00D929C2" w:rsidRPr="000E1BC6" w:rsidRDefault="00D929C2" w:rsidP="00D929C2">
            <w:pPr>
              <w:pStyle w:val="p9"/>
              <w:numPr>
                <w:ilvl w:val="0"/>
                <w:numId w:val="26"/>
              </w:numPr>
              <w:rPr>
                <w:rFonts w:asciiTheme="majorHAnsi" w:hAnsiTheme="majorHAnsi" w:cstheme="minorHAnsi"/>
                <w:color w:val="393737"/>
                <w:sz w:val="18"/>
                <w:szCs w:val="18"/>
              </w:rPr>
            </w:pPr>
            <w:r>
              <w:rPr>
                <w:rStyle w:val="ft61"/>
                <w:rFonts w:asciiTheme="majorHAnsi" w:hAnsiTheme="majorHAnsi" w:cstheme="minorHAnsi"/>
                <w:color w:val="393737"/>
              </w:rPr>
              <w:t>The use of s</w:t>
            </w:r>
            <w:r w:rsidRPr="000E1BC6">
              <w:rPr>
                <w:rStyle w:val="ft61"/>
                <w:rFonts w:asciiTheme="majorHAnsi" w:hAnsiTheme="majorHAnsi" w:cstheme="minorHAnsi"/>
                <w:color w:val="393737"/>
              </w:rPr>
              <w:t>eating plans/groupings</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t>Awareness of vulnerable children/groups and effective interventions</w:t>
            </w:r>
          </w:p>
          <w:p w:rsidR="00D929C2" w:rsidRPr="000E1BC6" w:rsidRDefault="00D929C2" w:rsidP="00D929C2">
            <w:pPr>
              <w:pStyle w:val="p9"/>
              <w:numPr>
                <w:ilvl w:val="0"/>
                <w:numId w:val="26"/>
              </w:numPr>
              <w:rPr>
                <w:rStyle w:val="ft121"/>
                <w:rFonts w:asciiTheme="majorHAnsi" w:hAnsiTheme="majorHAnsi" w:cstheme="minorHAnsi"/>
                <w:color w:val="393737"/>
                <w:sz w:val="18"/>
                <w:szCs w:val="18"/>
              </w:rPr>
            </w:pPr>
            <w:r w:rsidRPr="000E1BC6">
              <w:rPr>
                <w:rStyle w:val="ft121"/>
                <w:rFonts w:asciiTheme="majorHAnsi" w:hAnsiTheme="majorHAnsi" w:cstheme="minorHAnsi"/>
                <w:color w:val="393737"/>
              </w:rPr>
              <w:t>Good use of resources and support staff</w:t>
            </w:r>
          </w:p>
          <w:p w:rsidR="00D929C2" w:rsidRPr="00434431" w:rsidRDefault="00D929C2" w:rsidP="00D929C2">
            <w:pPr>
              <w:pStyle w:val="p18"/>
              <w:numPr>
                <w:ilvl w:val="0"/>
                <w:numId w:val="26"/>
              </w:numPr>
              <w:rPr>
                <w:rStyle w:val="ft61"/>
                <w:rFonts w:asciiTheme="majorHAnsi" w:hAnsiTheme="majorHAnsi" w:cstheme="minorHAnsi"/>
                <w:color w:val="393737"/>
                <w:sz w:val="18"/>
                <w:szCs w:val="18"/>
              </w:rPr>
            </w:pPr>
            <w:r>
              <w:rPr>
                <w:rStyle w:val="ft61"/>
                <w:rFonts w:asciiTheme="majorHAnsi" w:hAnsiTheme="majorHAnsi" w:cstheme="minorHAnsi"/>
                <w:color w:val="393737"/>
              </w:rPr>
              <w:t xml:space="preserve">That you </w:t>
            </w:r>
            <w:r w:rsidRPr="000E1BC6">
              <w:rPr>
                <w:rStyle w:val="ft61"/>
                <w:rFonts w:asciiTheme="majorHAnsi" w:hAnsiTheme="majorHAnsi" w:cstheme="minorHAnsi"/>
                <w:color w:val="393737"/>
              </w:rPr>
              <w:t>model behaviour, respect, politeness expected in and outside class to other colleagues and visitors, not just pupils</w:t>
            </w:r>
          </w:p>
          <w:p w:rsidR="00D929C2" w:rsidRPr="00434431" w:rsidRDefault="00D929C2" w:rsidP="00D929C2">
            <w:pPr>
              <w:pStyle w:val="p18"/>
              <w:numPr>
                <w:ilvl w:val="0"/>
                <w:numId w:val="26"/>
              </w:numPr>
              <w:rPr>
                <w:rFonts w:asciiTheme="majorHAnsi" w:hAnsiTheme="majorHAnsi" w:cstheme="minorHAnsi"/>
                <w:color w:val="393737"/>
                <w:sz w:val="18"/>
                <w:szCs w:val="18"/>
              </w:rPr>
            </w:pPr>
            <w:r>
              <w:rPr>
                <w:rStyle w:val="ft61"/>
                <w:rFonts w:asciiTheme="majorHAnsi" w:hAnsiTheme="majorHAnsi" w:cstheme="minorHAnsi"/>
                <w:color w:val="393737"/>
              </w:rPr>
              <w:t>Providing r</w:t>
            </w:r>
            <w:r w:rsidRPr="00434431">
              <w:rPr>
                <w:rStyle w:val="ft61"/>
                <w:rFonts w:asciiTheme="majorHAnsi" w:hAnsiTheme="majorHAnsi" w:cstheme="minorHAnsi"/>
                <w:color w:val="393737"/>
              </w:rPr>
              <w:t>egular feedback to pupils</w:t>
            </w:r>
            <w:r>
              <w:rPr>
                <w:rStyle w:val="ft61"/>
                <w:rFonts w:asciiTheme="majorHAnsi" w:hAnsiTheme="majorHAnsi" w:cstheme="minorHAnsi"/>
                <w:color w:val="393737"/>
              </w:rPr>
              <w:t>, both verbally and in writing</w:t>
            </w:r>
          </w:p>
          <w:p w:rsidR="00D929C2" w:rsidRPr="000E1BC6" w:rsidRDefault="00D929C2" w:rsidP="00D929C2">
            <w:pPr>
              <w:pStyle w:val="p9"/>
              <w:numPr>
                <w:ilvl w:val="0"/>
                <w:numId w:val="26"/>
              </w:numPr>
              <w:rPr>
                <w:rFonts w:asciiTheme="majorHAnsi" w:hAnsiTheme="majorHAnsi" w:cstheme="minorHAnsi"/>
                <w:color w:val="393737"/>
                <w:sz w:val="18"/>
                <w:szCs w:val="18"/>
              </w:rPr>
            </w:pPr>
            <w:r>
              <w:rPr>
                <w:rStyle w:val="ft61"/>
                <w:rFonts w:asciiTheme="majorHAnsi" w:hAnsiTheme="majorHAnsi" w:cstheme="minorHAnsi"/>
                <w:color w:val="393737"/>
              </w:rPr>
              <w:t>Evidence of actively</w:t>
            </w:r>
            <w:r w:rsidRPr="000E1BC6">
              <w:rPr>
                <w:rStyle w:val="ft61"/>
                <w:rFonts w:asciiTheme="majorHAnsi" w:hAnsiTheme="majorHAnsi" w:cstheme="minorHAnsi"/>
                <w:color w:val="393737"/>
              </w:rPr>
              <w:t xml:space="preserve"> modelling the school’s vision and values</w:t>
            </w:r>
          </w:p>
          <w:p w:rsidR="00D929C2" w:rsidRPr="000E1BC6" w:rsidRDefault="00D929C2" w:rsidP="00D929C2">
            <w:pPr>
              <w:pStyle w:val="p20"/>
              <w:numPr>
                <w:ilvl w:val="0"/>
                <w:numId w:val="26"/>
              </w:numPr>
              <w:rPr>
                <w:rFonts w:asciiTheme="majorHAnsi" w:hAnsiTheme="majorHAnsi" w:cstheme="minorHAnsi"/>
                <w:color w:val="393737"/>
                <w:sz w:val="18"/>
                <w:szCs w:val="18"/>
              </w:rPr>
            </w:pPr>
            <w:r w:rsidRPr="000E1BC6">
              <w:rPr>
                <w:rStyle w:val="ft61"/>
                <w:rFonts w:asciiTheme="majorHAnsi" w:hAnsiTheme="majorHAnsi" w:cstheme="minorHAnsi"/>
                <w:color w:val="393737"/>
              </w:rPr>
              <w:lastRenderedPageBreak/>
              <w:t>Feedback from outside agencies and community, e.g. trips out, visitors’ book, parents’ feedback</w:t>
            </w:r>
          </w:p>
          <w:p w:rsidR="00D929C2" w:rsidRPr="000E1BC6" w:rsidRDefault="00D929C2" w:rsidP="00D929C2">
            <w:pPr>
              <w:pStyle w:val="p9"/>
              <w:numPr>
                <w:ilvl w:val="0"/>
                <w:numId w:val="26"/>
              </w:numPr>
              <w:rPr>
                <w:rFonts w:asciiTheme="majorHAnsi" w:hAnsiTheme="majorHAnsi" w:cstheme="minorHAnsi"/>
                <w:color w:val="393737"/>
                <w:sz w:val="18"/>
                <w:szCs w:val="18"/>
              </w:rPr>
            </w:pPr>
            <w:r w:rsidRPr="000E1BC6">
              <w:rPr>
                <w:rStyle w:val="ft51"/>
                <w:rFonts w:asciiTheme="majorHAnsi" w:hAnsiTheme="majorHAnsi" w:cstheme="minorHAnsi"/>
                <w:color w:val="393737"/>
              </w:rPr>
              <w:t>Evidence of b</w:t>
            </w:r>
            <w:r w:rsidRPr="000E1BC6">
              <w:rPr>
                <w:rStyle w:val="ft61"/>
                <w:rFonts w:asciiTheme="majorHAnsi" w:hAnsiTheme="majorHAnsi" w:cstheme="minorHAnsi"/>
                <w:color w:val="393737"/>
              </w:rPr>
              <w:t>eing interested in, and committed to, each child as an individual</w:t>
            </w:r>
          </w:p>
          <w:p w:rsidR="00D929C2" w:rsidRPr="000E1BC6" w:rsidRDefault="00D929C2" w:rsidP="00D974D5">
            <w:pPr>
              <w:pStyle w:val="p9"/>
              <w:ind w:left="720"/>
              <w:rPr>
                <w:rFonts w:asciiTheme="majorHAnsi" w:hAnsiTheme="majorHAnsi" w:cstheme="minorHAnsi"/>
                <w:color w:val="393737"/>
                <w:sz w:val="18"/>
                <w:szCs w:val="18"/>
              </w:rPr>
            </w:pPr>
          </w:p>
          <w:p w:rsidR="00D929C2" w:rsidRPr="000E1BC6" w:rsidRDefault="00D929C2" w:rsidP="00D974D5">
            <w:pPr>
              <w:rPr>
                <w:rFonts w:asciiTheme="majorHAnsi" w:hAnsiTheme="majorHAnsi" w:cstheme="minorHAnsi"/>
              </w:rPr>
            </w:pPr>
          </w:p>
          <w:p w:rsidR="00D929C2" w:rsidRPr="000E1BC6" w:rsidRDefault="00D929C2" w:rsidP="00D974D5">
            <w:pPr>
              <w:rPr>
                <w:rFonts w:asciiTheme="majorHAnsi" w:hAnsiTheme="majorHAnsi" w:cstheme="minorHAnsi"/>
              </w:rPr>
            </w:pPr>
          </w:p>
          <w:p w:rsidR="00D929C2" w:rsidRPr="000E1BC6" w:rsidRDefault="00D929C2" w:rsidP="00D974D5">
            <w:pPr>
              <w:rPr>
                <w:rFonts w:asciiTheme="majorHAnsi" w:hAnsiTheme="majorHAnsi" w:cstheme="minorHAnsi"/>
              </w:rPr>
            </w:pPr>
          </w:p>
        </w:tc>
        <w:tc>
          <w:tcPr>
            <w:tcW w:w="492" w:type="dxa"/>
          </w:tcPr>
          <w:p w:rsidR="00D929C2" w:rsidRPr="000E1BC6" w:rsidRDefault="00D929C2" w:rsidP="00D974D5">
            <w:pPr>
              <w:rPr>
                <w:rFonts w:asciiTheme="majorHAnsi" w:hAnsiTheme="majorHAnsi" w:cstheme="minorHAnsi"/>
              </w:rPr>
            </w:pPr>
            <w:r w:rsidRPr="000E1BC6">
              <w:rPr>
                <w:rFonts w:asciiTheme="majorHAnsi" w:hAnsiTheme="majorHAnsi" w:cstheme="minorHAnsi"/>
              </w:rPr>
              <w:lastRenderedPageBreak/>
              <w:t>T</w:t>
            </w:r>
            <w:r>
              <w:rPr>
                <w:rFonts w:asciiTheme="majorHAnsi" w:hAnsiTheme="majorHAnsi" w:cstheme="minorHAnsi"/>
              </w:rPr>
              <w:t>S</w:t>
            </w:r>
            <w:r w:rsidRPr="000E1BC6">
              <w:rPr>
                <w:rFonts w:asciiTheme="majorHAnsi" w:hAnsiTheme="majorHAnsi" w:cstheme="minorHAnsi"/>
              </w:rPr>
              <w:t>2</w:t>
            </w:r>
          </w:p>
        </w:tc>
        <w:tc>
          <w:tcPr>
            <w:tcW w:w="7335" w:type="dxa"/>
          </w:tcPr>
          <w:p w:rsidR="00D929C2" w:rsidRPr="000E1BC6" w:rsidRDefault="00D929C2" w:rsidP="00D974D5">
            <w:pPr>
              <w:pStyle w:val="p6"/>
              <w:rPr>
                <w:rFonts w:asciiTheme="majorHAnsi" w:hAnsiTheme="majorHAnsi" w:cstheme="minorHAnsi"/>
                <w:b/>
                <w:color w:val="393737"/>
                <w:sz w:val="22"/>
                <w:szCs w:val="18"/>
              </w:rPr>
            </w:pPr>
            <w:r w:rsidRPr="000E1BC6">
              <w:rPr>
                <w:rFonts w:asciiTheme="majorHAnsi" w:hAnsiTheme="majorHAnsi" w:cstheme="minorHAnsi"/>
                <w:b/>
                <w:color w:val="393737"/>
                <w:sz w:val="22"/>
                <w:szCs w:val="18"/>
              </w:rPr>
              <w:t>Promote good progress and outcomes by pupils</w:t>
            </w:r>
          </w:p>
          <w:p w:rsidR="00D929C2" w:rsidRPr="000E1BC6" w:rsidRDefault="00D929C2" w:rsidP="00D974D5">
            <w:pPr>
              <w:pStyle w:val="p6"/>
              <w:rPr>
                <w:rFonts w:asciiTheme="majorHAnsi" w:hAnsiTheme="majorHAnsi" w:cstheme="minorHAnsi"/>
                <w:b/>
                <w:color w:val="393737"/>
                <w:sz w:val="22"/>
                <w:szCs w:val="18"/>
              </w:rPr>
            </w:pPr>
          </w:p>
          <w:p w:rsidR="00D929C2" w:rsidRPr="000E1BC6" w:rsidRDefault="00D929C2" w:rsidP="00D929C2">
            <w:pPr>
              <w:pStyle w:val="p21"/>
              <w:numPr>
                <w:ilvl w:val="0"/>
                <w:numId w:val="27"/>
              </w:numPr>
              <w:rPr>
                <w:rFonts w:asciiTheme="majorHAnsi" w:hAnsiTheme="majorHAnsi" w:cstheme="minorHAnsi"/>
                <w:color w:val="393737"/>
                <w:sz w:val="18"/>
                <w:szCs w:val="18"/>
              </w:rPr>
            </w:pPr>
            <w:r w:rsidRPr="000E1BC6">
              <w:rPr>
                <w:rStyle w:val="ft91"/>
                <w:rFonts w:asciiTheme="majorHAnsi" w:hAnsiTheme="majorHAnsi" w:cstheme="minorHAnsi"/>
                <w:color w:val="393737"/>
              </w:rPr>
              <w:t>Pupil progress meetings – including teachers’ own analysis of data, impact &amp; progress of vulnerable groups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111"/>
                <w:rFonts w:asciiTheme="majorHAnsi" w:hAnsiTheme="majorHAnsi" w:cstheme="minorHAnsi"/>
                <w:color w:val="393737"/>
              </w:rPr>
              <w:t>Formal assessment outcomes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Parents’/ carers’ views – evidence of meetings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51"/>
                <w:rFonts w:asciiTheme="majorHAnsi" w:hAnsiTheme="majorHAnsi" w:cstheme="minorHAnsi"/>
                <w:color w:val="393737"/>
              </w:rPr>
              <w:t xml:space="preserve">Active awareness of </w:t>
            </w:r>
            <w:r w:rsidRPr="000E1BC6">
              <w:rPr>
                <w:rStyle w:val="ft61"/>
                <w:rFonts w:asciiTheme="majorHAnsi" w:hAnsiTheme="majorHAnsi" w:cstheme="minorHAnsi"/>
                <w:color w:val="393737"/>
              </w:rPr>
              <w:t>IEP reviews, Personal Support Plans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 xml:space="preserve">Progress against targets - teacher tracking and intervention </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Students responses to written feedback</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Book scrutiny; marking in books &amp; indicating next steps</w:t>
            </w:r>
          </w:p>
          <w:p w:rsidR="00D929C2" w:rsidRPr="000E1BC6" w:rsidRDefault="00D929C2" w:rsidP="00D929C2">
            <w:pPr>
              <w:pStyle w:val="p9"/>
              <w:numPr>
                <w:ilvl w:val="0"/>
                <w:numId w:val="27"/>
              </w:numPr>
              <w:rPr>
                <w:rStyle w:val="ft61"/>
                <w:rFonts w:asciiTheme="majorHAnsi" w:hAnsiTheme="majorHAnsi" w:cstheme="minorHAnsi"/>
                <w:color w:val="393737"/>
                <w:sz w:val="18"/>
                <w:szCs w:val="18"/>
              </w:rPr>
            </w:pPr>
            <w:r w:rsidRPr="000E1BC6">
              <w:rPr>
                <w:rStyle w:val="ft61"/>
                <w:rFonts w:asciiTheme="majorHAnsi" w:hAnsiTheme="majorHAnsi" w:cstheme="minorHAnsi"/>
                <w:color w:val="393737"/>
              </w:rPr>
              <w:t>Joint planning with Subject Mentor</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“Sign off day” – student teacher giving evidence to back to class teacher</w:t>
            </w:r>
          </w:p>
          <w:p w:rsidR="00D929C2" w:rsidRPr="000E1BC6" w:rsidRDefault="00D929C2" w:rsidP="00D929C2">
            <w:pPr>
              <w:pStyle w:val="p9"/>
              <w:numPr>
                <w:ilvl w:val="0"/>
                <w:numId w:val="27"/>
              </w:numPr>
              <w:rPr>
                <w:rStyle w:val="ft61"/>
                <w:rFonts w:asciiTheme="majorHAnsi" w:hAnsiTheme="majorHAnsi" w:cstheme="minorHAnsi"/>
                <w:color w:val="393737"/>
                <w:sz w:val="18"/>
                <w:szCs w:val="18"/>
              </w:rPr>
            </w:pPr>
            <w:r>
              <w:rPr>
                <w:rStyle w:val="ft61"/>
                <w:rFonts w:asciiTheme="majorHAnsi" w:hAnsiTheme="majorHAnsi" w:cstheme="minorHAnsi"/>
                <w:color w:val="393737"/>
              </w:rPr>
              <w:t>Evidence that pupils can voice their progress</w:t>
            </w:r>
            <w:r w:rsidRPr="000E1BC6">
              <w:rPr>
                <w:rStyle w:val="ft61"/>
                <w:rFonts w:asciiTheme="majorHAnsi" w:hAnsiTheme="majorHAnsi" w:cstheme="minorHAnsi"/>
                <w:color w:val="393737"/>
              </w:rPr>
              <w:t>: ‘My target is/I need to --- /I have met my target</w:t>
            </w:r>
            <w:r>
              <w:rPr>
                <w:rStyle w:val="ft61"/>
                <w:rFonts w:asciiTheme="majorHAnsi" w:hAnsiTheme="majorHAnsi" w:cstheme="minorHAnsi"/>
                <w:color w:val="393737"/>
              </w:rPr>
              <w:t xml:space="preserve"> because…</w:t>
            </w:r>
            <w:r w:rsidRPr="000E1BC6">
              <w:rPr>
                <w:rStyle w:val="ft61"/>
                <w:rFonts w:asciiTheme="majorHAnsi" w:hAnsiTheme="majorHAnsi" w:cstheme="minorHAnsi"/>
                <w:color w:val="393737"/>
              </w:rPr>
              <w:t>’</w:t>
            </w:r>
          </w:p>
          <w:p w:rsidR="00D929C2" w:rsidRPr="00434431"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Annotated lesson plans (including differentiation)</w:t>
            </w:r>
            <w:r>
              <w:rPr>
                <w:rStyle w:val="ft61"/>
                <w:rFonts w:asciiTheme="majorHAnsi" w:hAnsiTheme="majorHAnsi" w:cstheme="minorHAnsi"/>
                <w:color w:val="393737"/>
              </w:rPr>
              <w:t xml:space="preserve"> and </w:t>
            </w:r>
            <w:proofErr w:type="spellStart"/>
            <w:r w:rsidRPr="00434431">
              <w:rPr>
                <w:rStyle w:val="ft61"/>
                <w:rFonts w:asciiTheme="majorHAnsi" w:hAnsiTheme="majorHAnsi" w:cstheme="minorHAnsi"/>
                <w:color w:val="393737"/>
              </w:rPr>
              <w:t>AfL</w:t>
            </w:r>
            <w:proofErr w:type="spellEnd"/>
            <w:r w:rsidRPr="00434431">
              <w:rPr>
                <w:rStyle w:val="ft61"/>
                <w:rFonts w:asciiTheme="majorHAnsi" w:hAnsiTheme="majorHAnsi" w:cstheme="minorHAnsi"/>
                <w:color w:val="393737"/>
              </w:rPr>
              <w:t xml:space="preserve"> strategies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Seating and group plans – identification of vulnerable children</w:t>
            </w:r>
            <w:r w:rsidRPr="000E1BC6">
              <w:rPr>
                <w:rFonts w:asciiTheme="majorHAnsi" w:hAnsiTheme="majorHAnsi" w:cstheme="minorHAnsi"/>
                <w:color w:val="393737"/>
                <w:sz w:val="18"/>
                <w:szCs w:val="18"/>
              </w:rPr>
              <w:t xml:space="preserve"> </w:t>
            </w:r>
            <w:r w:rsidRPr="00434431">
              <w:rPr>
                <w:rFonts w:asciiTheme="majorHAnsi" w:hAnsiTheme="majorHAnsi" w:cstheme="minorHAnsi"/>
                <w:color w:val="393737"/>
                <w:sz w:val="22"/>
                <w:szCs w:val="18"/>
              </w:rPr>
              <w:t>and</w:t>
            </w:r>
            <w:r w:rsidRPr="000E1BC6">
              <w:rPr>
                <w:rFonts w:asciiTheme="majorHAnsi" w:hAnsiTheme="majorHAnsi" w:cstheme="minorHAnsi"/>
                <w:color w:val="393737"/>
                <w:sz w:val="18"/>
                <w:szCs w:val="18"/>
              </w:rPr>
              <w:t xml:space="preserve"> i</w:t>
            </w:r>
            <w:r w:rsidRPr="000E1BC6">
              <w:rPr>
                <w:rStyle w:val="ft61"/>
                <w:rFonts w:asciiTheme="majorHAnsi" w:hAnsiTheme="majorHAnsi" w:cstheme="minorHAnsi"/>
                <w:color w:val="393737"/>
              </w:rPr>
              <w:t xml:space="preserve">mpact of </w:t>
            </w:r>
            <w:r>
              <w:rPr>
                <w:rStyle w:val="ft61"/>
                <w:rFonts w:asciiTheme="majorHAnsi" w:hAnsiTheme="majorHAnsi" w:cstheme="minorHAnsi"/>
                <w:color w:val="393737"/>
              </w:rPr>
              <w:t xml:space="preserve">your planned </w:t>
            </w:r>
            <w:r w:rsidRPr="000E1BC6">
              <w:rPr>
                <w:rStyle w:val="ft61"/>
                <w:rFonts w:asciiTheme="majorHAnsi" w:hAnsiTheme="majorHAnsi" w:cstheme="minorHAnsi"/>
                <w:color w:val="393737"/>
              </w:rPr>
              <w:t>intervention</w:t>
            </w:r>
            <w:r>
              <w:rPr>
                <w:rStyle w:val="ft61"/>
                <w:rFonts w:asciiTheme="majorHAnsi" w:hAnsiTheme="majorHAnsi" w:cstheme="minorHAnsi"/>
                <w:color w:val="393737"/>
              </w:rPr>
              <w:t xml:space="preserve">s via reflection </w:t>
            </w:r>
          </w:p>
          <w:p w:rsidR="00D929C2" w:rsidRPr="000E1BC6" w:rsidRDefault="00D929C2" w:rsidP="00D929C2">
            <w:pPr>
              <w:pStyle w:val="p11"/>
              <w:numPr>
                <w:ilvl w:val="0"/>
                <w:numId w:val="27"/>
              </w:numPr>
              <w:rPr>
                <w:rFonts w:asciiTheme="majorHAnsi" w:hAnsiTheme="majorHAnsi" w:cstheme="minorHAnsi"/>
                <w:color w:val="393737"/>
                <w:sz w:val="18"/>
                <w:szCs w:val="18"/>
              </w:rPr>
            </w:pPr>
            <w:r w:rsidRPr="000E1BC6">
              <w:rPr>
                <w:rStyle w:val="ft91"/>
                <w:rFonts w:asciiTheme="majorHAnsi" w:hAnsiTheme="majorHAnsi" w:cstheme="minorHAnsi"/>
                <w:color w:val="393737"/>
              </w:rPr>
              <w:t>Use of assessment to inform planning</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IEPs; Individual pupil targets (data); annotated individual pupil tracking sheets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Entry &amp; Exit cards</w:t>
            </w:r>
            <w:r>
              <w:rPr>
                <w:rStyle w:val="ft61"/>
                <w:rFonts w:asciiTheme="majorHAnsi" w:hAnsiTheme="majorHAnsi" w:cstheme="minorHAnsi"/>
                <w:color w:val="393737"/>
              </w:rPr>
              <w:t xml:space="preserve"> as a means of capturing progress</w:t>
            </w:r>
          </w:p>
          <w:p w:rsidR="00D929C2" w:rsidRPr="000E1BC6" w:rsidRDefault="00D929C2" w:rsidP="00D929C2">
            <w:pPr>
              <w:pStyle w:val="p9"/>
              <w:numPr>
                <w:ilvl w:val="0"/>
                <w:numId w:val="27"/>
              </w:numPr>
              <w:rPr>
                <w:rFonts w:asciiTheme="majorHAnsi" w:hAnsiTheme="majorHAnsi" w:cstheme="minorHAnsi"/>
                <w:color w:val="393737"/>
                <w:sz w:val="18"/>
                <w:szCs w:val="18"/>
              </w:rPr>
            </w:pPr>
            <w:r w:rsidRPr="000E1BC6">
              <w:rPr>
                <w:rStyle w:val="ft51"/>
                <w:rFonts w:asciiTheme="majorHAnsi" w:hAnsiTheme="majorHAnsi" w:cstheme="minorHAnsi"/>
                <w:color w:val="393737"/>
              </w:rPr>
              <w:t>Data from wider</w:t>
            </w:r>
            <w:r w:rsidRPr="000E1BC6">
              <w:rPr>
                <w:rStyle w:val="ft61"/>
                <w:rFonts w:asciiTheme="majorHAnsi" w:hAnsiTheme="majorHAnsi" w:cstheme="minorHAnsi"/>
                <w:color w:val="393737"/>
              </w:rPr>
              <w:t xml:space="preserve"> professionals, e.g. speech therapists, etc.</w:t>
            </w:r>
            <w:r>
              <w:rPr>
                <w:rStyle w:val="ft61"/>
                <w:rFonts w:asciiTheme="majorHAnsi" w:hAnsiTheme="majorHAnsi" w:cstheme="minorHAnsi"/>
                <w:color w:val="393737"/>
              </w:rPr>
              <w:t xml:space="preserve"> and how you used this to secure progress</w:t>
            </w:r>
          </w:p>
          <w:p w:rsidR="00D929C2" w:rsidRPr="000E1BC6" w:rsidRDefault="00D929C2" w:rsidP="00D929C2">
            <w:pPr>
              <w:pStyle w:val="p9"/>
              <w:numPr>
                <w:ilvl w:val="0"/>
                <w:numId w:val="27"/>
              </w:numPr>
              <w:rPr>
                <w:rStyle w:val="ft61"/>
                <w:rFonts w:asciiTheme="majorHAnsi" w:hAnsiTheme="majorHAnsi" w:cstheme="minorHAnsi"/>
                <w:color w:val="393737"/>
                <w:sz w:val="18"/>
                <w:szCs w:val="18"/>
              </w:rPr>
            </w:pPr>
            <w:r w:rsidRPr="000E1BC6">
              <w:rPr>
                <w:rStyle w:val="ft61"/>
                <w:rFonts w:asciiTheme="majorHAnsi" w:hAnsiTheme="majorHAnsi" w:cstheme="minorHAnsi"/>
                <w:color w:val="393737"/>
              </w:rPr>
              <w:t>Joint work scrutiny</w:t>
            </w:r>
            <w:r>
              <w:rPr>
                <w:rStyle w:val="ft61"/>
                <w:rFonts w:asciiTheme="majorHAnsi" w:hAnsiTheme="majorHAnsi" w:cstheme="minorHAnsi"/>
                <w:color w:val="393737"/>
              </w:rPr>
              <w:t xml:space="preserve"> with SM</w:t>
            </w:r>
            <w:r w:rsidRPr="000E1BC6">
              <w:rPr>
                <w:rStyle w:val="ft61"/>
                <w:rFonts w:asciiTheme="majorHAnsi" w:hAnsiTheme="majorHAnsi" w:cstheme="minorHAnsi"/>
                <w:color w:val="393737"/>
              </w:rPr>
              <w:t>; Quality of assessment and feedback</w:t>
            </w:r>
          </w:p>
          <w:p w:rsidR="00D929C2" w:rsidRPr="00434431" w:rsidRDefault="00D929C2" w:rsidP="00D929C2">
            <w:pPr>
              <w:pStyle w:val="p9"/>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lastRenderedPageBreak/>
              <w:t>Lesson planning – for EAL, SEN, VAK learners</w:t>
            </w:r>
            <w:r>
              <w:rPr>
                <w:rStyle w:val="ft61"/>
                <w:rFonts w:asciiTheme="majorHAnsi" w:hAnsiTheme="majorHAnsi" w:cstheme="minorHAnsi"/>
                <w:color w:val="393737"/>
              </w:rPr>
              <w:t xml:space="preserve"> and all identifiable groups and individuals. </w:t>
            </w:r>
          </w:p>
          <w:p w:rsidR="00D929C2" w:rsidRPr="000E1BC6" w:rsidRDefault="00D929C2" w:rsidP="00D929C2">
            <w:pPr>
              <w:pStyle w:val="p27"/>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 xml:space="preserve">CPD/ staff training </w:t>
            </w:r>
            <w:r>
              <w:rPr>
                <w:rStyle w:val="ft61"/>
                <w:rFonts w:asciiTheme="majorHAnsi" w:hAnsiTheme="majorHAnsi" w:cstheme="minorHAnsi"/>
                <w:color w:val="393737"/>
              </w:rPr>
              <w:t>you attended; annotated notes</w:t>
            </w:r>
          </w:p>
          <w:p w:rsidR="00D929C2" w:rsidRPr="000E1BC6" w:rsidRDefault="00D929C2" w:rsidP="00D929C2">
            <w:pPr>
              <w:pStyle w:val="p29"/>
              <w:numPr>
                <w:ilvl w:val="0"/>
                <w:numId w:val="27"/>
              </w:numPr>
              <w:rPr>
                <w:rFonts w:asciiTheme="majorHAnsi" w:hAnsiTheme="majorHAnsi" w:cstheme="minorHAnsi"/>
                <w:color w:val="393737"/>
                <w:sz w:val="18"/>
                <w:szCs w:val="18"/>
              </w:rPr>
            </w:pPr>
            <w:r w:rsidRPr="000E1BC6">
              <w:rPr>
                <w:rStyle w:val="ft91"/>
                <w:rFonts w:asciiTheme="majorHAnsi" w:hAnsiTheme="majorHAnsi" w:cstheme="minorHAnsi"/>
                <w:color w:val="393737"/>
              </w:rPr>
              <w:t xml:space="preserve">Varied and creative teaching styles e.g. paired work, team teaching (not </w:t>
            </w:r>
            <w:r>
              <w:rPr>
                <w:rStyle w:val="ft91"/>
                <w:rFonts w:asciiTheme="majorHAnsi" w:hAnsiTheme="majorHAnsi" w:cstheme="minorHAnsi"/>
                <w:color w:val="393737"/>
              </w:rPr>
              <w:t xml:space="preserve">1 </w:t>
            </w:r>
            <w:r w:rsidRPr="000E1BC6">
              <w:rPr>
                <w:rStyle w:val="ft91"/>
                <w:rFonts w:asciiTheme="majorHAnsi" w:hAnsiTheme="majorHAnsi" w:cstheme="minorHAnsi"/>
                <w:color w:val="393737"/>
              </w:rPr>
              <w:t xml:space="preserve">single approach </w:t>
            </w:r>
            <w:r>
              <w:rPr>
                <w:rStyle w:val="ft91"/>
                <w:rFonts w:asciiTheme="majorHAnsi" w:hAnsiTheme="majorHAnsi" w:cstheme="minorHAnsi"/>
                <w:color w:val="393737"/>
              </w:rPr>
              <w:t xml:space="preserve">in </w:t>
            </w:r>
            <w:r w:rsidRPr="000E1BC6">
              <w:rPr>
                <w:rStyle w:val="ft91"/>
                <w:rFonts w:asciiTheme="majorHAnsi" w:hAnsiTheme="majorHAnsi" w:cstheme="minorHAnsi"/>
                <w:color w:val="393737"/>
              </w:rPr>
              <w:t>all lesson</w:t>
            </w:r>
            <w:r>
              <w:rPr>
                <w:rStyle w:val="ft91"/>
                <w:rFonts w:asciiTheme="majorHAnsi" w:hAnsiTheme="majorHAnsi" w:cstheme="minorHAnsi"/>
                <w:color w:val="393737"/>
              </w:rPr>
              <w:t>s</w:t>
            </w:r>
            <w:r w:rsidRPr="000E1BC6">
              <w:rPr>
                <w:rStyle w:val="ft91"/>
                <w:rFonts w:asciiTheme="majorHAnsi" w:hAnsiTheme="majorHAnsi" w:cstheme="minorHAnsi"/>
                <w:color w:val="393737"/>
              </w:rPr>
              <w:t>)</w:t>
            </w:r>
          </w:p>
          <w:p w:rsidR="00D929C2" w:rsidRPr="000E1BC6" w:rsidRDefault="00D929C2" w:rsidP="00D929C2">
            <w:pPr>
              <w:pStyle w:val="p30"/>
              <w:numPr>
                <w:ilvl w:val="0"/>
                <w:numId w:val="27"/>
              </w:numPr>
              <w:rPr>
                <w:rFonts w:asciiTheme="majorHAnsi" w:hAnsiTheme="majorHAnsi" w:cstheme="minorHAnsi"/>
                <w:color w:val="393737"/>
                <w:sz w:val="18"/>
                <w:szCs w:val="18"/>
              </w:rPr>
            </w:pPr>
            <w:r w:rsidRPr="000E1BC6">
              <w:rPr>
                <w:rStyle w:val="ft121"/>
                <w:rFonts w:asciiTheme="majorHAnsi" w:hAnsiTheme="majorHAnsi" w:cstheme="minorHAnsi"/>
                <w:color w:val="393737"/>
              </w:rPr>
              <w:t>Evidence of adapting lesson in response to pupils’ needs through lesson observations, joint planning and feedback</w:t>
            </w:r>
          </w:p>
          <w:p w:rsidR="00D929C2" w:rsidRPr="006D383C" w:rsidRDefault="00D929C2" w:rsidP="00D929C2">
            <w:pPr>
              <w:pStyle w:val="p27"/>
              <w:numPr>
                <w:ilvl w:val="0"/>
                <w:numId w:val="27"/>
              </w:numPr>
              <w:rPr>
                <w:rFonts w:asciiTheme="majorHAnsi" w:hAnsiTheme="majorHAnsi" w:cstheme="minorHAnsi"/>
                <w:color w:val="393737"/>
                <w:sz w:val="18"/>
                <w:szCs w:val="18"/>
              </w:rPr>
            </w:pPr>
            <w:r w:rsidRPr="000E1BC6">
              <w:rPr>
                <w:rStyle w:val="ft61"/>
                <w:rFonts w:asciiTheme="majorHAnsi" w:hAnsiTheme="majorHAnsi" w:cstheme="minorHAnsi"/>
                <w:color w:val="393737"/>
              </w:rPr>
              <w:t>Good balance of teacher talk &amp; independent work</w:t>
            </w:r>
          </w:p>
        </w:tc>
      </w:tr>
      <w:tr w:rsidR="00D929C2" w:rsidRPr="000E1BC6" w:rsidTr="00D974D5">
        <w:tc>
          <w:tcPr>
            <w:tcW w:w="534" w:type="dxa"/>
          </w:tcPr>
          <w:p w:rsidR="00D929C2" w:rsidRPr="000E1BC6" w:rsidRDefault="00D929C2" w:rsidP="00D974D5">
            <w:pPr>
              <w:rPr>
                <w:rFonts w:asciiTheme="majorHAnsi" w:hAnsiTheme="majorHAnsi"/>
              </w:rPr>
            </w:pPr>
            <w:r w:rsidRPr="000E1BC6">
              <w:rPr>
                <w:rFonts w:asciiTheme="majorHAnsi" w:hAnsiTheme="majorHAnsi"/>
              </w:rPr>
              <w:lastRenderedPageBreak/>
              <w:t>T</w:t>
            </w:r>
            <w:r>
              <w:rPr>
                <w:rFonts w:asciiTheme="majorHAnsi" w:hAnsiTheme="majorHAnsi"/>
              </w:rPr>
              <w:t>S</w:t>
            </w:r>
            <w:r w:rsidRPr="000E1BC6">
              <w:rPr>
                <w:rFonts w:asciiTheme="majorHAnsi" w:hAnsiTheme="majorHAnsi"/>
              </w:rPr>
              <w:t>3</w:t>
            </w:r>
          </w:p>
        </w:tc>
        <w:tc>
          <w:tcPr>
            <w:tcW w:w="7253" w:type="dxa"/>
          </w:tcPr>
          <w:p w:rsidR="00D929C2" w:rsidRDefault="00D929C2" w:rsidP="00D974D5">
            <w:pPr>
              <w:pStyle w:val="p6"/>
              <w:rPr>
                <w:rFonts w:asciiTheme="majorHAnsi" w:hAnsiTheme="majorHAnsi" w:cs="Arial"/>
                <w:b/>
                <w:color w:val="393737"/>
                <w:sz w:val="22"/>
                <w:szCs w:val="18"/>
              </w:rPr>
            </w:pPr>
            <w:r w:rsidRPr="000E1BC6">
              <w:rPr>
                <w:rFonts w:asciiTheme="majorHAnsi" w:hAnsiTheme="majorHAnsi" w:cs="Arial"/>
                <w:b/>
                <w:color w:val="393737"/>
                <w:sz w:val="22"/>
                <w:szCs w:val="18"/>
              </w:rPr>
              <w:t>Demonstrate good subject and curriculum knowledge</w:t>
            </w:r>
          </w:p>
          <w:p w:rsidR="00D929C2" w:rsidRPr="00434431" w:rsidRDefault="00D929C2" w:rsidP="00D974D5">
            <w:pPr>
              <w:pStyle w:val="p6"/>
              <w:rPr>
                <w:rStyle w:val="ft61"/>
                <w:rFonts w:asciiTheme="majorHAnsi" w:hAnsiTheme="majorHAnsi"/>
                <w:b/>
                <w:color w:val="393737"/>
                <w:sz w:val="22"/>
                <w:szCs w:val="18"/>
              </w:rPr>
            </w:pPr>
          </w:p>
          <w:p w:rsidR="00D929C2" w:rsidRPr="00F33AE0" w:rsidRDefault="00D929C2" w:rsidP="00D929C2">
            <w:pPr>
              <w:pStyle w:val="p34"/>
              <w:numPr>
                <w:ilvl w:val="0"/>
                <w:numId w:val="37"/>
              </w:numPr>
              <w:spacing w:before="0"/>
              <w:rPr>
                <w:rStyle w:val="ft61"/>
                <w:rFonts w:asciiTheme="majorHAnsi" w:hAnsiTheme="majorHAnsi"/>
                <w:color w:val="393737"/>
                <w:sz w:val="18"/>
                <w:szCs w:val="18"/>
              </w:rPr>
            </w:pPr>
            <w:r>
              <w:rPr>
                <w:rStyle w:val="ft61"/>
                <w:rFonts w:asciiTheme="majorHAnsi" w:hAnsiTheme="majorHAnsi"/>
                <w:color w:val="393737"/>
              </w:rPr>
              <w:t>Modules 1, 2 and 3: how have</w:t>
            </w:r>
            <w:r w:rsidRPr="00434431">
              <w:rPr>
                <w:rStyle w:val="ft61"/>
                <w:rFonts w:asciiTheme="majorHAnsi" w:hAnsiTheme="majorHAnsi"/>
                <w:color w:val="393737"/>
              </w:rPr>
              <w:t xml:space="preserve"> these studies developed your understanding of subject pedagogy at each phase of training?</w:t>
            </w:r>
            <w:r w:rsidRPr="000E1BC6">
              <w:rPr>
                <w:rStyle w:val="ft61"/>
                <w:rFonts w:asciiTheme="majorHAnsi" w:hAnsiTheme="majorHAnsi"/>
                <w:color w:val="393737"/>
              </w:rPr>
              <w:t xml:space="preserve"> </w:t>
            </w:r>
          </w:p>
          <w:p w:rsidR="00D929C2" w:rsidRPr="00434431" w:rsidRDefault="00D929C2" w:rsidP="00D929C2">
            <w:pPr>
              <w:pStyle w:val="p34"/>
              <w:numPr>
                <w:ilvl w:val="0"/>
                <w:numId w:val="37"/>
              </w:numPr>
              <w:spacing w:before="0"/>
              <w:rPr>
                <w:rFonts w:asciiTheme="majorHAnsi" w:hAnsiTheme="majorHAnsi" w:cs="Arial"/>
                <w:color w:val="393737"/>
                <w:sz w:val="18"/>
                <w:szCs w:val="18"/>
              </w:rPr>
            </w:pPr>
            <w:r w:rsidRPr="000E1BC6">
              <w:rPr>
                <w:rStyle w:val="ft61"/>
                <w:rFonts w:asciiTheme="majorHAnsi" w:hAnsiTheme="majorHAnsi"/>
                <w:color w:val="393737"/>
              </w:rPr>
              <w:t xml:space="preserve">Planning </w:t>
            </w:r>
            <w:r>
              <w:rPr>
                <w:rStyle w:val="ft61"/>
                <w:rFonts w:asciiTheme="majorHAnsi" w:hAnsiTheme="majorHAnsi"/>
                <w:color w:val="393737"/>
              </w:rPr>
              <w:t xml:space="preserve">that demonstrates </w:t>
            </w:r>
            <w:r w:rsidRPr="000E1BC6">
              <w:rPr>
                <w:rStyle w:val="ft61"/>
                <w:rFonts w:asciiTheme="majorHAnsi" w:hAnsiTheme="majorHAnsi"/>
                <w:color w:val="393737"/>
              </w:rPr>
              <w:t>progression</w:t>
            </w:r>
            <w:r>
              <w:rPr>
                <w:rStyle w:val="ft61"/>
                <w:rFonts w:asciiTheme="majorHAnsi" w:hAnsiTheme="majorHAnsi"/>
                <w:color w:val="393737"/>
              </w:rPr>
              <w:t xml:space="preserve"> over time; from before and onwards</w:t>
            </w:r>
            <w:r w:rsidRPr="00434431">
              <w:rPr>
                <w:rStyle w:val="ft61"/>
                <w:rFonts w:asciiTheme="majorHAnsi" w:hAnsiTheme="majorHAnsi"/>
                <w:color w:val="393737"/>
              </w:rPr>
              <w:t xml:space="preserve"> </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Lesson observations</w:t>
            </w:r>
            <w:r>
              <w:rPr>
                <w:rStyle w:val="ft61"/>
                <w:rFonts w:asciiTheme="majorHAnsi" w:hAnsiTheme="majorHAnsi"/>
                <w:color w:val="393737"/>
              </w:rPr>
              <w:t xml:space="preserve"> and feedback</w:t>
            </w:r>
            <w:r w:rsidRPr="000E1BC6">
              <w:rPr>
                <w:rStyle w:val="ft61"/>
                <w:rFonts w:asciiTheme="majorHAnsi" w:hAnsiTheme="majorHAnsi"/>
                <w:color w:val="393737"/>
              </w:rPr>
              <w:t xml:space="preserve"> show differentiation &amp; appropriate challenge, questioning</w:t>
            </w:r>
          </w:p>
          <w:p w:rsidR="00D929C2" w:rsidRPr="000E1BC6" w:rsidRDefault="00D929C2" w:rsidP="00D929C2">
            <w:pPr>
              <w:pStyle w:val="p9"/>
              <w:numPr>
                <w:ilvl w:val="0"/>
                <w:numId w:val="28"/>
              </w:numPr>
              <w:rPr>
                <w:rFonts w:asciiTheme="majorHAnsi" w:hAnsiTheme="majorHAnsi" w:cs="Arial"/>
                <w:color w:val="393737"/>
                <w:sz w:val="18"/>
                <w:szCs w:val="18"/>
              </w:rPr>
            </w:pPr>
            <w:r>
              <w:rPr>
                <w:rStyle w:val="ft61"/>
                <w:rFonts w:asciiTheme="majorHAnsi" w:hAnsiTheme="majorHAnsi"/>
                <w:color w:val="393737"/>
              </w:rPr>
              <w:t>Record anonymised examples of marking &amp; feedback, a</w:t>
            </w:r>
            <w:r w:rsidRPr="000E1BC6">
              <w:rPr>
                <w:rStyle w:val="ft61"/>
                <w:rFonts w:asciiTheme="majorHAnsi" w:hAnsiTheme="majorHAnsi"/>
                <w:color w:val="393737"/>
              </w:rPr>
              <w:t>ssessment</w:t>
            </w:r>
            <w:r w:rsidRPr="000E1BC6">
              <w:rPr>
                <w:rFonts w:asciiTheme="majorHAnsi" w:hAnsiTheme="majorHAnsi" w:cs="Arial"/>
                <w:color w:val="393737"/>
                <w:sz w:val="18"/>
                <w:szCs w:val="18"/>
              </w:rPr>
              <w:t xml:space="preserve">, </w:t>
            </w:r>
            <w:r>
              <w:rPr>
                <w:rStyle w:val="ft61"/>
                <w:rFonts w:asciiTheme="majorHAnsi" w:hAnsiTheme="majorHAnsi"/>
                <w:color w:val="393737"/>
              </w:rPr>
              <w:t>t</w:t>
            </w:r>
            <w:r w:rsidRPr="000E1BC6">
              <w:rPr>
                <w:rStyle w:val="ft61"/>
                <w:rFonts w:asciiTheme="majorHAnsi" w:hAnsiTheme="majorHAnsi"/>
                <w:color w:val="393737"/>
              </w:rPr>
              <w:t>arget setting</w:t>
            </w:r>
            <w:r>
              <w:rPr>
                <w:rStyle w:val="ft61"/>
                <w:rFonts w:asciiTheme="majorHAnsi" w:hAnsiTheme="majorHAnsi"/>
                <w:color w:val="393737"/>
              </w:rPr>
              <w:t xml:space="preserve"> to show that your subject knowledge enables pupils to understand concepts and make progress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CPD – engagement in IN</w:t>
            </w:r>
            <w:r w:rsidRPr="00F33AE0">
              <w:rPr>
                <w:rStyle w:val="ft61"/>
                <w:rFonts w:asciiTheme="majorHAnsi" w:hAnsiTheme="majorHAnsi"/>
                <w:b/>
                <w:color w:val="393737"/>
              </w:rPr>
              <w:t>S</w:t>
            </w:r>
            <w:r w:rsidRPr="000E1BC6">
              <w:rPr>
                <w:rStyle w:val="ft61"/>
                <w:rFonts w:asciiTheme="majorHAnsi" w:hAnsiTheme="majorHAnsi"/>
                <w:color w:val="393737"/>
              </w:rPr>
              <w:t>ET, staff meetings, courses, school networks</w:t>
            </w:r>
          </w:p>
          <w:p w:rsidR="00D929C2" w:rsidRPr="000E1BC6" w:rsidRDefault="00D929C2" w:rsidP="00D929C2">
            <w:pPr>
              <w:pStyle w:val="p9"/>
              <w:numPr>
                <w:ilvl w:val="0"/>
                <w:numId w:val="28"/>
              </w:numPr>
              <w:rPr>
                <w:rFonts w:asciiTheme="majorHAnsi" w:hAnsiTheme="majorHAnsi" w:cs="Arial"/>
                <w:color w:val="393737"/>
                <w:sz w:val="18"/>
                <w:szCs w:val="18"/>
              </w:rPr>
            </w:pPr>
            <w:r>
              <w:rPr>
                <w:rStyle w:val="ft61"/>
                <w:rFonts w:asciiTheme="majorHAnsi" w:hAnsiTheme="majorHAnsi"/>
                <w:color w:val="393737"/>
              </w:rPr>
              <w:t>Evidence of s</w:t>
            </w:r>
            <w:r w:rsidRPr="000E1BC6">
              <w:rPr>
                <w:rStyle w:val="ft61"/>
                <w:rFonts w:asciiTheme="majorHAnsi" w:hAnsiTheme="majorHAnsi"/>
                <w:color w:val="393737"/>
              </w:rPr>
              <w:t>upport</w:t>
            </w:r>
            <w:r>
              <w:rPr>
                <w:rStyle w:val="ft61"/>
                <w:rFonts w:asciiTheme="majorHAnsi" w:hAnsiTheme="majorHAnsi"/>
                <w:color w:val="393737"/>
              </w:rPr>
              <w:t>ing/ liaising</w:t>
            </w:r>
            <w:r w:rsidRPr="000E1BC6">
              <w:rPr>
                <w:rStyle w:val="ft61"/>
                <w:rFonts w:asciiTheme="majorHAnsi" w:hAnsiTheme="majorHAnsi"/>
                <w:color w:val="393737"/>
              </w:rPr>
              <w:t xml:space="preserve"> with colleagues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Impact on learning – outcome of learning – progress/books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Relevant pedagogy</w:t>
            </w:r>
            <w:r>
              <w:rPr>
                <w:rStyle w:val="ft61"/>
                <w:rFonts w:asciiTheme="majorHAnsi" w:hAnsiTheme="majorHAnsi"/>
                <w:color w:val="393737"/>
              </w:rPr>
              <w:t xml:space="preserve"> and subject knowledge research</w:t>
            </w:r>
            <w:r w:rsidRPr="000E1BC6">
              <w:rPr>
                <w:rStyle w:val="ft61"/>
                <w:rFonts w:asciiTheme="majorHAnsi" w:hAnsiTheme="majorHAnsi"/>
                <w:color w:val="393737"/>
              </w:rPr>
              <w:t xml:space="preserve"> – TES articles,</w:t>
            </w:r>
            <w:r>
              <w:rPr>
                <w:rStyle w:val="ft61"/>
                <w:rFonts w:asciiTheme="majorHAnsi" w:hAnsiTheme="majorHAnsi"/>
                <w:color w:val="393737"/>
              </w:rPr>
              <w:t xml:space="preserve"> journals, M-level work, evidence of personal </w:t>
            </w:r>
            <w:r w:rsidRPr="000E1BC6">
              <w:rPr>
                <w:rStyle w:val="ft61"/>
                <w:rFonts w:asciiTheme="majorHAnsi" w:hAnsiTheme="majorHAnsi"/>
                <w:color w:val="393737"/>
              </w:rPr>
              <w:t xml:space="preserve">research </w:t>
            </w:r>
          </w:p>
          <w:p w:rsidR="00D929C2" w:rsidRPr="000E1BC6" w:rsidRDefault="00D929C2" w:rsidP="00D929C2">
            <w:pPr>
              <w:pStyle w:val="p9"/>
              <w:numPr>
                <w:ilvl w:val="0"/>
                <w:numId w:val="28"/>
              </w:numPr>
              <w:rPr>
                <w:rStyle w:val="ft61"/>
                <w:rFonts w:asciiTheme="majorHAnsi" w:hAnsiTheme="majorHAnsi"/>
                <w:color w:val="393737"/>
                <w:sz w:val="18"/>
                <w:szCs w:val="18"/>
              </w:rPr>
            </w:pPr>
            <w:r w:rsidRPr="000E1BC6">
              <w:rPr>
                <w:rStyle w:val="ft61"/>
                <w:rFonts w:asciiTheme="majorHAnsi" w:hAnsiTheme="majorHAnsi"/>
                <w:color w:val="393737"/>
              </w:rPr>
              <w:t>Pupil and parent voice/ pupil attitudes/ pupil progress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Speaking &amp; listening of children</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Modelling of spoken and written English in all lessons regardless of subject</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51"/>
                <w:rFonts w:asciiTheme="majorHAnsi" w:hAnsiTheme="majorHAnsi"/>
                <w:color w:val="393737"/>
              </w:rPr>
              <w:t>-</w:t>
            </w:r>
            <w:r w:rsidRPr="000E1BC6">
              <w:rPr>
                <w:rStyle w:val="ft61"/>
                <w:rFonts w:asciiTheme="majorHAnsi" w:hAnsiTheme="majorHAnsi"/>
                <w:color w:val="393737"/>
              </w:rPr>
              <w:t>Planning shows development of literacy as well as subject specific</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lastRenderedPageBreak/>
              <w:t>Planning (target) to include building literacy skills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Good use of TA’s who have good knowledge effectively displayed</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Hearing children read, picking up errors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Teacher pronounces appropriate phonemes</w:t>
            </w:r>
          </w:p>
          <w:p w:rsidR="00D929C2" w:rsidRPr="000E1BC6" w:rsidRDefault="00D929C2" w:rsidP="00D929C2">
            <w:pPr>
              <w:pStyle w:val="p9"/>
              <w:numPr>
                <w:ilvl w:val="0"/>
                <w:numId w:val="28"/>
              </w:numPr>
              <w:rPr>
                <w:rFonts w:asciiTheme="majorHAnsi" w:hAnsiTheme="majorHAnsi" w:cs="Arial"/>
                <w:color w:val="393737"/>
                <w:sz w:val="18"/>
                <w:szCs w:val="18"/>
              </w:rPr>
            </w:pPr>
            <w:r w:rsidRPr="000E1BC6">
              <w:rPr>
                <w:rStyle w:val="ft61"/>
                <w:rFonts w:asciiTheme="majorHAnsi" w:hAnsiTheme="majorHAnsi"/>
                <w:color w:val="393737"/>
              </w:rPr>
              <w:t>Outcomes of formal assessment</w:t>
            </w:r>
            <w:r>
              <w:rPr>
                <w:rStyle w:val="ft61"/>
                <w:rFonts w:asciiTheme="majorHAnsi" w:hAnsiTheme="majorHAnsi"/>
                <w:color w:val="393737"/>
              </w:rPr>
              <w:t xml:space="preserve"> demonstrating progression in subject knowledge as a result of your pedagogy. </w:t>
            </w:r>
          </w:p>
          <w:p w:rsidR="00D929C2" w:rsidRDefault="00D929C2" w:rsidP="00D974D5">
            <w:pPr>
              <w:pStyle w:val="p40"/>
              <w:rPr>
                <w:rFonts w:asciiTheme="majorHAnsi" w:hAnsiTheme="majorHAnsi"/>
              </w:rPr>
            </w:pPr>
            <w:r w:rsidRPr="000E1BC6">
              <w:rPr>
                <w:rStyle w:val="ft51"/>
                <w:rFonts w:asciiTheme="majorHAnsi" w:hAnsiTheme="majorHAnsi"/>
                <w:color w:val="393737"/>
              </w:rPr>
              <w:t>-</w:t>
            </w:r>
            <w:r w:rsidRPr="000E1BC6">
              <w:rPr>
                <w:rFonts w:asciiTheme="majorHAnsi" w:hAnsiTheme="majorHAnsi"/>
              </w:rPr>
              <w:t xml:space="preserve"> </w:t>
            </w:r>
          </w:p>
          <w:p w:rsidR="00D929C2" w:rsidRDefault="00D929C2" w:rsidP="00D974D5">
            <w:pPr>
              <w:pStyle w:val="p40"/>
              <w:rPr>
                <w:rFonts w:asciiTheme="majorHAnsi" w:hAnsiTheme="majorHAnsi"/>
              </w:rPr>
            </w:pPr>
          </w:p>
          <w:p w:rsidR="00D929C2" w:rsidRDefault="00D929C2" w:rsidP="00D974D5">
            <w:pPr>
              <w:pStyle w:val="p40"/>
              <w:rPr>
                <w:rFonts w:asciiTheme="majorHAnsi" w:hAnsiTheme="majorHAnsi"/>
              </w:rPr>
            </w:pPr>
          </w:p>
          <w:p w:rsidR="00D929C2" w:rsidRPr="000E1BC6" w:rsidRDefault="00D929C2" w:rsidP="00D974D5">
            <w:pPr>
              <w:pStyle w:val="p40"/>
              <w:rPr>
                <w:rFonts w:asciiTheme="majorHAnsi" w:hAnsiTheme="majorHAnsi"/>
              </w:rPr>
            </w:pPr>
          </w:p>
        </w:tc>
        <w:tc>
          <w:tcPr>
            <w:tcW w:w="492" w:type="dxa"/>
          </w:tcPr>
          <w:p w:rsidR="00D929C2" w:rsidRPr="000E1BC6" w:rsidRDefault="00D929C2" w:rsidP="00D974D5">
            <w:pPr>
              <w:rPr>
                <w:rFonts w:asciiTheme="majorHAnsi" w:hAnsiTheme="majorHAnsi"/>
              </w:rPr>
            </w:pPr>
            <w:r w:rsidRPr="000E1BC6">
              <w:rPr>
                <w:rFonts w:asciiTheme="majorHAnsi" w:hAnsiTheme="majorHAnsi"/>
              </w:rPr>
              <w:lastRenderedPageBreak/>
              <w:t>T</w:t>
            </w:r>
            <w:r>
              <w:rPr>
                <w:rFonts w:asciiTheme="majorHAnsi" w:hAnsiTheme="majorHAnsi"/>
              </w:rPr>
              <w:t>S</w:t>
            </w:r>
            <w:r w:rsidRPr="000E1BC6">
              <w:rPr>
                <w:rFonts w:asciiTheme="majorHAnsi" w:hAnsiTheme="majorHAnsi"/>
              </w:rPr>
              <w:t>4</w:t>
            </w:r>
          </w:p>
        </w:tc>
        <w:tc>
          <w:tcPr>
            <w:tcW w:w="7335" w:type="dxa"/>
          </w:tcPr>
          <w:p w:rsidR="00D929C2" w:rsidRPr="000E1BC6" w:rsidRDefault="00D929C2" w:rsidP="00D974D5">
            <w:pPr>
              <w:pStyle w:val="p6"/>
              <w:rPr>
                <w:rFonts w:asciiTheme="majorHAnsi" w:hAnsiTheme="majorHAnsi" w:cs="Arial"/>
                <w:b/>
                <w:color w:val="393737"/>
                <w:sz w:val="22"/>
                <w:szCs w:val="18"/>
              </w:rPr>
            </w:pPr>
            <w:r w:rsidRPr="000E1BC6">
              <w:rPr>
                <w:rFonts w:asciiTheme="majorHAnsi" w:hAnsiTheme="majorHAnsi" w:cs="Arial"/>
                <w:b/>
                <w:color w:val="393737"/>
                <w:sz w:val="22"/>
                <w:szCs w:val="18"/>
              </w:rPr>
              <w:t xml:space="preserve">Plan and teach well </w:t>
            </w:r>
            <w:r>
              <w:rPr>
                <w:rFonts w:asciiTheme="majorHAnsi" w:hAnsiTheme="majorHAnsi" w:cs="Arial"/>
                <w:b/>
                <w:color w:val="393737"/>
                <w:sz w:val="22"/>
                <w:szCs w:val="18"/>
              </w:rPr>
              <w:t>-</w:t>
            </w:r>
            <w:r w:rsidRPr="000E1BC6">
              <w:rPr>
                <w:rFonts w:asciiTheme="majorHAnsi" w:hAnsiTheme="majorHAnsi" w:cs="Arial"/>
                <w:b/>
                <w:color w:val="393737"/>
                <w:sz w:val="22"/>
                <w:szCs w:val="18"/>
              </w:rPr>
              <w:t>structured lessons</w:t>
            </w:r>
          </w:p>
          <w:p w:rsidR="00D929C2" w:rsidRPr="000E1BC6" w:rsidRDefault="00D929C2" w:rsidP="00D974D5">
            <w:pPr>
              <w:pStyle w:val="p8"/>
              <w:rPr>
                <w:rStyle w:val="ft51"/>
                <w:rFonts w:asciiTheme="majorHAnsi" w:hAnsiTheme="majorHAnsi"/>
                <w:b/>
                <w:color w:val="393737"/>
              </w:rPr>
            </w:pPr>
            <w:r w:rsidRPr="000E1BC6">
              <w:rPr>
                <w:rStyle w:val="ft51"/>
                <w:rFonts w:asciiTheme="majorHAnsi" w:hAnsiTheme="majorHAnsi"/>
                <w:b/>
                <w:color w:val="393737"/>
              </w:rPr>
              <w:t>Evidence in Teaching File of: -</w:t>
            </w:r>
          </w:p>
          <w:p w:rsidR="00D929C2" w:rsidRPr="000E1BC6" w:rsidRDefault="00D929C2" w:rsidP="00D929C2">
            <w:pPr>
              <w:pStyle w:val="p8"/>
              <w:numPr>
                <w:ilvl w:val="0"/>
                <w:numId w:val="29"/>
              </w:numPr>
              <w:rPr>
                <w:rFonts w:asciiTheme="majorHAnsi" w:hAnsiTheme="majorHAnsi" w:cs="Arial"/>
                <w:color w:val="393737"/>
                <w:sz w:val="18"/>
                <w:szCs w:val="18"/>
              </w:rPr>
            </w:pPr>
            <w:r w:rsidRPr="000E1BC6">
              <w:rPr>
                <w:rStyle w:val="ft61"/>
                <w:rFonts w:asciiTheme="majorHAnsi" w:hAnsiTheme="majorHAnsi"/>
                <w:color w:val="393737"/>
              </w:rPr>
              <w:t>Planning</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Timekeeping/ timetabling</w:t>
            </w:r>
          </w:p>
          <w:p w:rsidR="00D929C2" w:rsidRPr="000E1BC6" w:rsidRDefault="00D929C2" w:rsidP="00D929C2">
            <w:pPr>
              <w:pStyle w:val="p9"/>
              <w:numPr>
                <w:ilvl w:val="0"/>
                <w:numId w:val="29"/>
              </w:numPr>
              <w:rPr>
                <w:rStyle w:val="ft61"/>
                <w:rFonts w:asciiTheme="majorHAnsi" w:hAnsiTheme="majorHAnsi"/>
                <w:color w:val="393737"/>
                <w:sz w:val="18"/>
                <w:szCs w:val="18"/>
              </w:rPr>
            </w:pPr>
            <w:r w:rsidRPr="000E1BC6">
              <w:rPr>
                <w:rStyle w:val="ft61"/>
                <w:rFonts w:asciiTheme="majorHAnsi" w:hAnsiTheme="majorHAnsi"/>
                <w:color w:val="393737"/>
              </w:rPr>
              <w:t xml:space="preserve">Lesson observations you have undertaken showing your </w:t>
            </w:r>
            <w:r>
              <w:rPr>
                <w:rStyle w:val="ft61"/>
                <w:rFonts w:asciiTheme="majorHAnsi" w:hAnsiTheme="majorHAnsi"/>
                <w:color w:val="393737"/>
              </w:rPr>
              <w:t xml:space="preserve">developing </w:t>
            </w:r>
            <w:r w:rsidRPr="000E1BC6">
              <w:rPr>
                <w:rStyle w:val="ft61"/>
                <w:rFonts w:asciiTheme="majorHAnsi" w:hAnsiTheme="majorHAnsi"/>
                <w:color w:val="393737"/>
              </w:rPr>
              <w:t>understanding of effective planning</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 xml:space="preserve">Your lesson plans (which reflect progression); </w:t>
            </w:r>
            <w:r>
              <w:rPr>
                <w:rStyle w:val="ft61"/>
                <w:rFonts w:asciiTheme="majorHAnsi" w:hAnsiTheme="majorHAnsi"/>
                <w:color w:val="393737"/>
              </w:rPr>
              <w:t>the inclusion of well-</w:t>
            </w:r>
            <w:r w:rsidRPr="000E1BC6">
              <w:rPr>
                <w:rStyle w:val="ft61"/>
                <w:rFonts w:asciiTheme="majorHAnsi" w:hAnsiTheme="majorHAnsi"/>
                <w:color w:val="393737"/>
              </w:rPr>
              <w:t xml:space="preserve">planned/ thought through </w:t>
            </w:r>
            <w:r>
              <w:rPr>
                <w:rStyle w:val="ft61"/>
                <w:rFonts w:asciiTheme="majorHAnsi" w:hAnsiTheme="majorHAnsi"/>
                <w:color w:val="393737"/>
              </w:rPr>
              <w:t>structure and activities</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Use of TAs for effective learning</w:t>
            </w:r>
          </w:p>
          <w:p w:rsidR="00D929C2" w:rsidRPr="000E1BC6" w:rsidRDefault="00D929C2" w:rsidP="00D929C2">
            <w:pPr>
              <w:pStyle w:val="p9"/>
              <w:numPr>
                <w:ilvl w:val="0"/>
                <w:numId w:val="29"/>
              </w:numPr>
              <w:rPr>
                <w:rStyle w:val="ft51"/>
                <w:rFonts w:asciiTheme="majorHAnsi" w:hAnsiTheme="majorHAnsi"/>
                <w:color w:val="393737"/>
                <w:sz w:val="18"/>
                <w:szCs w:val="18"/>
              </w:rPr>
            </w:pPr>
            <w:r w:rsidRPr="000E1BC6">
              <w:rPr>
                <w:rStyle w:val="ft51"/>
                <w:rFonts w:asciiTheme="majorHAnsi" w:hAnsiTheme="majorHAnsi"/>
                <w:color w:val="393737"/>
              </w:rPr>
              <w:t>Assessment and progress information</w:t>
            </w:r>
            <w:r>
              <w:rPr>
                <w:rStyle w:val="ft51"/>
                <w:rFonts w:asciiTheme="majorHAnsi" w:hAnsiTheme="majorHAnsi"/>
                <w:color w:val="393737"/>
              </w:rPr>
              <w:t xml:space="preserve"> used as the basis for planning</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Appropriate and motivating homework; homework record;</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Evaluation of appropriateness and motivation of work set/lesson evaluations</w:t>
            </w:r>
          </w:p>
          <w:p w:rsidR="00D929C2" w:rsidRPr="000E1BC6" w:rsidRDefault="00D929C2" w:rsidP="00D974D5">
            <w:pPr>
              <w:pStyle w:val="p9"/>
              <w:ind w:left="720"/>
              <w:rPr>
                <w:rFonts w:asciiTheme="majorHAnsi" w:hAnsiTheme="majorHAnsi" w:cs="Arial"/>
                <w:color w:val="393737"/>
                <w:sz w:val="18"/>
                <w:szCs w:val="18"/>
              </w:rPr>
            </w:pPr>
          </w:p>
          <w:p w:rsidR="00D929C2" w:rsidRPr="000E1BC6" w:rsidRDefault="00D929C2" w:rsidP="00D974D5">
            <w:pPr>
              <w:pStyle w:val="p9"/>
              <w:rPr>
                <w:rFonts w:asciiTheme="majorHAnsi" w:hAnsiTheme="majorHAnsi" w:cs="Arial"/>
                <w:b/>
                <w:color w:val="393737"/>
                <w:sz w:val="22"/>
                <w:szCs w:val="18"/>
              </w:rPr>
            </w:pPr>
            <w:r w:rsidRPr="000E1BC6">
              <w:rPr>
                <w:rFonts w:asciiTheme="majorHAnsi" w:hAnsiTheme="majorHAnsi" w:cs="Arial"/>
                <w:b/>
                <w:color w:val="393737"/>
                <w:sz w:val="22"/>
                <w:szCs w:val="18"/>
              </w:rPr>
              <w:t xml:space="preserve">Also: </w:t>
            </w:r>
          </w:p>
          <w:p w:rsidR="00D929C2" w:rsidRPr="000E1BC6" w:rsidRDefault="00D929C2" w:rsidP="00D929C2">
            <w:pPr>
              <w:pStyle w:val="p47"/>
              <w:numPr>
                <w:ilvl w:val="0"/>
                <w:numId w:val="29"/>
              </w:numPr>
              <w:rPr>
                <w:rFonts w:asciiTheme="majorHAnsi" w:hAnsiTheme="majorHAnsi" w:cs="Arial"/>
                <w:color w:val="393737"/>
                <w:sz w:val="18"/>
                <w:szCs w:val="18"/>
              </w:rPr>
            </w:pPr>
            <w:r w:rsidRPr="000E1BC6">
              <w:rPr>
                <w:rStyle w:val="ft91"/>
                <w:rFonts w:asciiTheme="majorHAnsi" w:hAnsiTheme="majorHAnsi"/>
                <w:color w:val="393737"/>
              </w:rPr>
              <w:t>Learning environment; encouraging children’s questions/ ideas and opportunities for deep</w:t>
            </w:r>
            <w:r>
              <w:rPr>
                <w:rStyle w:val="ft91"/>
                <w:rFonts w:asciiTheme="majorHAnsi" w:hAnsiTheme="majorHAnsi"/>
                <w:color w:val="393737"/>
              </w:rPr>
              <w:t xml:space="preserve"> questioning and curiosity</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Evidence that children’s ideas have fed into topics</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Enrichment opportunities – visitors</w:t>
            </w:r>
          </w:p>
          <w:p w:rsidR="00D929C2" w:rsidRPr="000E1BC6" w:rsidRDefault="00D929C2" w:rsidP="00D929C2">
            <w:pPr>
              <w:pStyle w:val="p9"/>
              <w:numPr>
                <w:ilvl w:val="0"/>
                <w:numId w:val="29"/>
              </w:numPr>
              <w:rPr>
                <w:rStyle w:val="ft61"/>
                <w:rFonts w:asciiTheme="majorHAnsi" w:hAnsiTheme="majorHAnsi"/>
                <w:color w:val="393737"/>
                <w:sz w:val="18"/>
                <w:szCs w:val="18"/>
              </w:rPr>
            </w:pPr>
            <w:r w:rsidRPr="000E1BC6">
              <w:rPr>
                <w:rStyle w:val="ft61"/>
                <w:rFonts w:asciiTheme="majorHAnsi" w:hAnsiTheme="majorHAnsi"/>
                <w:color w:val="393737"/>
              </w:rPr>
              <w:t>Positive behaviour planned for and observed</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lastRenderedPageBreak/>
              <w:t>Lesson objectives with measurable outcomes to gauge progress</w:t>
            </w:r>
          </w:p>
          <w:p w:rsidR="00D929C2" w:rsidRPr="000E1BC6" w:rsidRDefault="00D929C2" w:rsidP="00D929C2">
            <w:pPr>
              <w:pStyle w:val="p24"/>
              <w:numPr>
                <w:ilvl w:val="0"/>
                <w:numId w:val="29"/>
              </w:numPr>
              <w:rPr>
                <w:rFonts w:asciiTheme="majorHAnsi" w:hAnsiTheme="majorHAnsi" w:cs="Arial"/>
                <w:color w:val="393737"/>
                <w:sz w:val="18"/>
                <w:szCs w:val="18"/>
              </w:rPr>
            </w:pPr>
            <w:r w:rsidRPr="000E1BC6">
              <w:rPr>
                <w:rStyle w:val="ft61"/>
                <w:rFonts w:asciiTheme="majorHAnsi" w:hAnsiTheme="majorHAnsi"/>
                <w:color w:val="393737"/>
              </w:rPr>
              <w:t>Progress made between lesson observations (teacher progress) &amp; response to targets</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Completion of peer observations</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Contribution/participation in joint planning activity to improve teaching</w:t>
            </w:r>
          </w:p>
          <w:p w:rsidR="00D929C2" w:rsidRPr="000E1BC6" w:rsidRDefault="00D929C2" w:rsidP="00D929C2">
            <w:pPr>
              <w:pStyle w:val="p9"/>
              <w:numPr>
                <w:ilvl w:val="0"/>
                <w:numId w:val="29"/>
              </w:numPr>
              <w:rPr>
                <w:rFonts w:asciiTheme="majorHAnsi" w:hAnsiTheme="majorHAnsi" w:cs="Arial"/>
                <w:color w:val="393737"/>
                <w:sz w:val="18"/>
                <w:szCs w:val="18"/>
              </w:rPr>
            </w:pPr>
            <w:r w:rsidRPr="000E1BC6">
              <w:rPr>
                <w:rStyle w:val="ft61"/>
                <w:rFonts w:asciiTheme="majorHAnsi" w:hAnsiTheme="majorHAnsi"/>
                <w:color w:val="393737"/>
              </w:rPr>
              <w:t>Annotated planning with reflections</w:t>
            </w:r>
          </w:p>
          <w:p w:rsidR="00D929C2" w:rsidRPr="000E1BC6" w:rsidRDefault="00D929C2" w:rsidP="00D974D5">
            <w:pPr>
              <w:pStyle w:val="p40"/>
              <w:rPr>
                <w:rFonts w:asciiTheme="majorHAnsi" w:hAnsiTheme="majorHAnsi"/>
              </w:rPr>
            </w:pPr>
            <w:r w:rsidRPr="000E1BC6">
              <w:rPr>
                <w:rStyle w:val="ft51"/>
                <w:rFonts w:asciiTheme="majorHAnsi" w:hAnsiTheme="majorHAnsi"/>
                <w:color w:val="393737"/>
              </w:rPr>
              <w:t>-</w:t>
            </w:r>
            <w:r w:rsidRPr="000E1BC6">
              <w:rPr>
                <w:rFonts w:asciiTheme="majorHAnsi" w:hAnsiTheme="majorHAnsi"/>
              </w:rPr>
              <w:t xml:space="preserve"> </w:t>
            </w:r>
          </w:p>
        </w:tc>
      </w:tr>
      <w:tr w:rsidR="00D929C2" w:rsidRPr="000E1BC6" w:rsidTr="00D974D5">
        <w:tc>
          <w:tcPr>
            <w:tcW w:w="534" w:type="dxa"/>
          </w:tcPr>
          <w:p w:rsidR="00D929C2" w:rsidRPr="000E1BC6" w:rsidRDefault="00D929C2" w:rsidP="00D974D5">
            <w:pPr>
              <w:rPr>
                <w:rFonts w:asciiTheme="majorHAnsi" w:hAnsiTheme="majorHAnsi"/>
              </w:rPr>
            </w:pPr>
            <w:r w:rsidRPr="000E1BC6">
              <w:rPr>
                <w:rFonts w:asciiTheme="majorHAnsi" w:hAnsiTheme="majorHAnsi"/>
              </w:rPr>
              <w:lastRenderedPageBreak/>
              <w:t>T</w:t>
            </w:r>
            <w:r>
              <w:rPr>
                <w:rFonts w:asciiTheme="majorHAnsi" w:hAnsiTheme="majorHAnsi"/>
              </w:rPr>
              <w:t>S</w:t>
            </w:r>
            <w:r w:rsidRPr="000E1BC6">
              <w:rPr>
                <w:rFonts w:asciiTheme="majorHAnsi" w:hAnsiTheme="majorHAnsi"/>
              </w:rPr>
              <w:t>5</w:t>
            </w:r>
          </w:p>
        </w:tc>
        <w:tc>
          <w:tcPr>
            <w:tcW w:w="7253" w:type="dxa"/>
          </w:tcPr>
          <w:p w:rsidR="00D929C2" w:rsidRPr="000E1BC6" w:rsidRDefault="00D929C2" w:rsidP="00D974D5">
            <w:pPr>
              <w:pStyle w:val="p51"/>
              <w:rPr>
                <w:rFonts w:asciiTheme="majorHAnsi" w:hAnsiTheme="majorHAnsi" w:cs="Arial"/>
                <w:color w:val="393737"/>
                <w:sz w:val="18"/>
                <w:szCs w:val="18"/>
              </w:rPr>
            </w:pPr>
            <w:r>
              <w:rPr>
                <w:rStyle w:val="ft41"/>
                <w:rFonts w:asciiTheme="majorHAnsi" w:hAnsiTheme="majorHAnsi"/>
                <w:color w:val="393737"/>
              </w:rPr>
              <w:t>K</w:t>
            </w:r>
            <w:r w:rsidRPr="000E1BC6">
              <w:rPr>
                <w:rStyle w:val="ft41"/>
                <w:rFonts w:asciiTheme="majorHAnsi" w:hAnsiTheme="majorHAnsi"/>
                <w:color w:val="393737"/>
              </w:rPr>
              <w:t>now when and how to differentiate appropriately, using approaches which enable pupils to be taught effectively</w:t>
            </w:r>
          </w:p>
          <w:p w:rsidR="00D929C2" w:rsidRPr="000E1BC6" w:rsidRDefault="00D929C2" w:rsidP="00D929C2">
            <w:pPr>
              <w:pStyle w:val="p34"/>
              <w:numPr>
                <w:ilvl w:val="0"/>
                <w:numId w:val="31"/>
              </w:numPr>
              <w:rPr>
                <w:rFonts w:asciiTheme="majorHAnsi" w:hAnsiTheme="majorHAnsi" w:cs="Arial"/>
                <w:color w:val="393737"/>
                <w:sz w:val="18"/>
                <w:szCs w:val="18"/>
              </w:rPr>
            </w:pPr>
            <w:r w:rsidRPr="000E1BC6">
              <w:rPr>
                <w:rStyle w:val="ft61"/>
                <w:rFonts w:asciiTheme="majorHAnsi" w:hAnsiTheme="majorHAnsi"/>
                <w:color w:val="393737"/>
              </w:rPr>
              <w:t>Planning</w:t>
            </w:r>
            <w:r>
              <w:rPr>
                <w:rStyle w:val="ft61"/>
                <w:rFonts w:asciiTheme="majorHAnsi" w:hAnsiTheme="majorHAnsi"/>
                <w:color w:val="393737"/>
              </w:rPr>
              <w:t xml:space="preserve"> and </w:t>
            </w:r>
            <w:r w:rsidRPr="000E1BC6">
              <w:rPr>
                <w:rStyle w:val="ft61"/>
                <w:rFonts w:asciiTheme="majorHAnsi" w:hAnsiTheme="majorHAnsi"/>
                <w:color w:val="393737"/>
              </w:rPr>
              <w:t>differentiation – shows understanding of child development</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Pupil work, provision of resources, demonstration of progress over time</w:t>
            </w:r>
          </w:p>
          <w:p w:rsidR="00D929C2" w:rsidRPr="000E1BC6" w:rsidRDefault="00D929C2" w:rsidP="00D929C2">
            <w:pPr>
              <w:pStyle w:val="p9"/>
              <w:numPr>
                <w:ilvl w:val="0"/>
                <w:numId w:val="30"/>
              </w:numPr>
              <w:rPr>
                <w:rFonts w:asciiTheme="majorHAnsi" w:hAnsiTheme="majorHAnsi" w:cs="Arial"/>
                <w:color w:val="393737"/>
                <w:sz w:val="18"/>
                <w:szCs w:val="18"/>
              </w:rPr>
            </w:pPr>
            <w:r>
              <w:rPr>
                <w:rStyle w:val="ft61"/>
                <w:rFonts w:asciiTheme="majorHAnsi" w:hAnsiTheme="majorHAnsi"/>
                <w:color w:val="393737"/>
              </w:rPr>
              <w:t>Engaging in d</w:t>
            </w:r>
            <w:r w:rsidRPr="000E1BC6">
              <w:rPr>
                <w:rStyle w:val="ft61"/>
                <w:rFonts w:asciiTheme="majorHAnsi" w:hAnsiTheme="majorHAnsi"/>
                <w:color w:val="393737"/>
              </w:rPr>
              <w:t>ecision making processes with support staff, deployment of additional adults</w:t>
            </w:r>
          </w:p>
          <w:p w:rsidR="00D929C2" w:rsidRPr="000E1BC6" w:rsidRDefault="00D929C2" w:rsidP="00D929C2">
            <w:pPr>
              <w:pStyle w:val="p9"/>
              <w:numPr>
                <w:ilvl w:val="0"/>
                <w:numId w:val="30"/>
              </w:numPr>
              <w:rPr>
                <w:rFonts w:asciiTheme="majorHAnsi" w:hAnsiTheme="majorHAnsi" w:cs="Arial"/>
                <w:color w:val="393737"/>
                <w:sz w:val="18"/>
                <w:szCs w:val="18"/>
              </w:rPr>
            </w:pPr>
            <w:r>
              <w:rPr>
                <w:rStyle w:val="ft61"/>
                <w:rFonts w:asciiTheme="majorHAnsi" w:hAnsiTheme="majorHAnsi"/>
                <w:color w:val="393737"/>
              </w:rPr>
              <w:t>Choosing and implementing a</w:t>
            </w:r>
            <w:r w:rsidRPr="000E1BC6">
              <w:rPr>
                <w:rStyle w:val="ft61"/>
                <w:rFonts w:asciiTheme="majorHAnsi" w:hAnsiTheme="majorHAnsi"/>
                <w:color w:val="393737"/>
              </w:rPr>
              <w:t>ppropriate learning outcomes</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Use of Bloom’s Taxonomy/ thinking skills</w:t>
            </w:r>
            <w:r>
              <w:rPr>
                <w:rStyle w:val="ft61"/>
                <w:rFonts w:asciiTheme="majorHAnsi" w:hAnsiTheme="majorHAnsi"/>
                <w:color w:val="393737"/>
              </w:rPr>
              <w:t>/ enquiry to deepen learning</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Differentiated questioning informed by data</w:t>
            </w:r>
          </w:p>
          <w:p w:rsidR="00D929C2" w:rsidRPr="000E1BC6" w:rsidRDefault="00D929C2" w:rsidP="00D929C2">
            <w:pPr>
              <w:pStyle w:val="p9"/>
              <w:numPr>
                <w:ilvl w:val="0"/>
                <w:numId w:val="30"/>
              </w:numPr>
              <w:rPr>
                <w:rStyle w:val="ft61"/>
                <w:rFonts w:asciiTheme="majorHAnsi" w:hAnsiTheme="majorHAnsi"/>
                <w:color w:val="393737"/>
                <w:sz w:val="18"/>
                <w:szCs w:val="18"/>
              </w:rPr>
            </w:pPr>
            <w:r w:rsidRPr="000E1BC6">
              <w:rPr>
                <w:rStyle w:val="ft61"/>
                <w:rFonts w:asciiTheme="majorHAnsi" w:hAnsiTheme="majorHAnsi"/>
                <w:color w:val="393737"/>
              </w:rPr>
              <w:t>Seating plans; appropriate groupings, provision maps, IEP</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Application of appropriate strategies</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Training records – ability to articulate why children need a particular type of approach</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lastRenderedPageBreak/>
              <w:t>Lesson plans show understanding of next steps based on children’s needs</w:t>
            </w:r>
          </w:p>
          <w:p w:rsidR="00D929C2" w:rsidRPr="000E1BC6" w:rsidRDefault="00D929C2" w:rsidP="00D929C2">
            <w:pPr>
              <w:pStyle w:val="p9"/>
              <w:numPr>
                <w:ilvl w:val="0"/>
                <w:numId w:val="30"/>
              </w:numPr>
              <w:rPr>
                <w:rStyle w:val="ft61"/>
                <w:rFonts w:asciiTheme="majorHAnsi" w:hAnsiTheme="majorHAnsi"/>
                <w:color w:val="393737"/>
                <w:sz w:val="18"/>
                <w:szCs w:val="18"/>
              </w:rPr>
            </w:pPr>
            <w:r w:rsidRPr="000E1BC6">
              <w:rPr>
                <w:rStyle w:val="ft61"/>
                <w:rFonts w:asciiTheme="majorHAnsi" w:hAnsiTheme="majorHAnsi"/>
                <w:color w:val="393737"/>
              </w:rPr>
              <w:t xml:space="preserve">Meetings with </w:t>
            </w:r>
            <w:proofErr w:type="spellStart"/>
            <w:r w:rsidRPr="000E1BC6">
              <w:rPr>
                <w:rStyle w:val="ft61"/>
                <w:rFonts w:asciiTheme="majorHAnsi" w:hAnsiTheme="majorHAnsi"/>
                <w:color w:val="393737"/>
              </w:rPr>
              <w:t>SENCo</w:t>
            </w:r>
            <w:proofErr w:type="spellEnd"/>
            <w:r w:rsidRPr="000E1BC6">
              <w:rPr>
                <w:rStyle w:val="ft61"/>
                <w:rFonts w:asciiTheme="majorHAnsi" w:hAnsiTheme="majorHAnsi"/>
                <w:color w:val="393737"/>
              </w:rPr>
              <w:t>, IEP, pupil progress meetings all show personalisation</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Lesson plans show explicit differentiation</w:t>
            </w:r>
          </w:p>
          <w:p w:rsidR="00D929C2" w:rsidRPr="000E1BC6" w:rsidRDefault="00D929C2" w:rsidP="00D929C2">
            <w:pPr>
              <w:pStyle w:val="p56"/>
              <w:numPr>
                <w:ilvl w:val="0"/>
                <w:numId w:val="30"/>
              </w:numPr>
              <w:rPr>
                <w:rFonts w:asciiTheme="majorHAnsi" w:hAnsiTheme="majorHAnsi" w:cs="Arial"/>
                <w:color w:val="393737"/>
                <w:sz w:val="18"/>
                <w:szCs w:val="18"/>
              </w:rPr>
            </w:pPr>
            <w:r w:rsidRPr="000E1BC6">
              <w:rPr>
                <w:rStyle w:val="ft91"/>
                <w:rFonts w:asciiTheme="majorHAnsi" w:hAnsiTheme="majorHAnsi"/>
                <w:color w:val="393737"/>
              </w:rPr>
              <w:t>In observation, resources created show awareness of need for differentiation, delivery is inclusive</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Written feedback and pupil/ parent meetings show understanding of different needs</w:t>
            </w:r>
          </w:p>
          <w:p w:rsidR="00D929C2" w:rsidRPr="000E1BC6" w:rsidRDefault="00D929C2" w:rsidP="00D929C2">
            <w:pPr>
              <w:pStyle w:val="p9"/>
              <w:numPr>
                <w:ilvl w:val="0"/>
                <w:numId w:val="30"/>
              </w:numPr>
              <w:rPr>
                <w:rFonts w:asciiTheme="majorHAnsi" w:hAnsiTheme="majorHAnsi" w:cs="Arial"/>
                <w:color w:val="393737"/>
                <w:sz w:val="18"/>
                <w:szCs w:val="18"/>
              </w:rPr>
            </w:pPr>
            <w:r w:rsidRPr="000E1BC6">
              <w:rPr>
                <w:rStyle w:val="ft61"/>
                <w:rFonts w:asciiTheme="majorHAnsi" w:hAnsiTheme="majorHAnsi"/>
                <w:color w:val="393737"/>
              </w:rPr>
              <w:t>Appropriate methods of assessment and next steps</w:t>
            </w:r>
            <w:r>
              <w:rPr>
                <w:rStyle w:val="ft61"/>
                <w:rFonts w:asciiTheme="majorHAnsi" w:hAnsiTheme="majorHAnsi"/>
                <w:color w:val="393737"/>
              </w:rPr>
              <w:t xml:space="preserve"> feature in lesson planning and delivery as well as pupil interaction</w:t>
            </w:r>
          </w:p>
          <w:p w:rsidR="00D929C2" w:rsidRPr="000E1BC6" w:rsidRDefault="00D929C2" w:rsidP="00D929C2">
            <w:pPr>
              <w:pStyle w:val="p9"/>
              <w:numPr>
                <w:ilvl w:val="0"/>
                <w:numId w:val="30"/>
              </w:numPr>
              <w:rPr>
                <w:rFonts w:asciiTheme="majorHAnsi" w:hAnsiTheme="majorHAnsi" w:cs="Arial"/>
                <w:color w:val="393737"/>
                <w:sz w:val="18"/>
                <w:szCs w:val="18"/>
              </w:rPr>
            </w:pPr>
            <w:r>
              <w:rPr>
                <w:rStyle w:val="ft61"/>
                <w:rFonts w:asciiTheme="majorHAnsi" w:hAnsiTheme="majorHAnsi"/>
                <w:color w:val="393737"/>
              </w:rPr>
              <w:t>Learning opportunities for the more able</w:t>
            </w:r>
            <w:r w:rsidRPr="000E1BC6">
              <w:rPr>
                <w:rStyle w:val="ft61"/>
                <w:rFonts w:asciiTheme="majorHAnsi" w:hAnsiTheme="majorHAnsi"/>
                <w:color w:val="393737"/>
              </w:rPr>
              <w:t xml:space="preserve"> promoted throughout</w:t>
            </w:r>
          </w:p>
          <w:p w:rsidR="00D929C2" w:rsidRDefault="00D929C2" w:rsidP="00D974D5">
            <w:pPr>
              <w:rPr>
                <w:rFonts w:asciiTheme="majorHAnsi" w:hAnsiTheme="majorHAnsi"/>
              </w:rPr>
            </w:pPr>
          </w:p>
          <w:p w:rsidR="00D929C2" w:rsidRDefault="00D929C2" w:rsidP="00D974D5">
            <w:pPr>
              <w:rPr>
                <w:rFonts w:asciiTheme="majorHAnsi" w:hAnsiTheme="majorHAnsi"/>
              </w:rPr>
            </w:pPr>
          </w:p>
          <w:p w:rsidR="00D929C2" w:rsidRDefault="00D929C2" w:rsidP="00D974D5">
            <w:pPr>
              <w:rPr>
                <w:rFonts w:asciiTheme="majorHAnsi" w:hAnsiTheme="majorHAnsi"/>
              </w:rPr>
            </w:pPr>
          </w:p>
          <w:p w:rsidR="00D929C2" w:rsidRDefault="00D929C2" w:rsidP="00D974D5">
            <w:pPr>
              <w:rPr>
                <w:rFonts w:asciiTheme="majorHAnsi" w:hAnsiTheme="majorHAnsi"/>
              </w:rPr>
            </w:pPr>
          </w:p>
          <w:p w:rsidR="00D929C2" w:rsidRDefault="00D929C2" w:rsidP="00D974D5">
            <w:pPr>
              <w:rPr>
                <w:rFonts w:asciiTheme="majorHAnsi" w:hAnsiTheme="majorHAnsi"/>
              </w:rPr>
            </w:pPr>
          </w:p>
          <w:p w:rsidR="00D929C2" w:rsidRDefault="00D929C2" w:rsidP="00D974D5">
            <w:pPr>
              <w:rPr>
                <w:rFonts w:asciiTheme="majorHAnsi" w:hAnsiTheme="majorHAnsi"/>
              </w:rPr>
            </w:pPr>
          </w:p>
          <w:p w:rsidR="00D929C2" w:rsidRPr="000E1BC6" w:rsidRDefault="00D929C2" w:rsidP="00D974D5">
            <w:pPr>
              <w:rPr>
                <w:rFonts w:asciiTheme="majorHAnsi" w:hAnsiTheme="majorHAnsi"/>
              </w:rPr>
            </w:pPr>
          </w:p>
        </w:tc>
        <w:tc>
          <w:tcPr>
            <w:tcW w:w="492" w:type="dxa"/>
          </w:tcPr>
          <w:p w:rsidR="00D929C2" w:rsidRPr="000E1BC6" w:rsidRDefault="00D929C2" w:rsidP="00D974D5">
            <w:pPr>
              <w:rPr>
                <w:rFonts w:asciiTheme="majorHAnsi" w:hAnsiTheme="majorHAnsi"/>
              </w:rPr>
            </w:pPr>
            <w:r w:rsidRPr="000E1BC6">
              <w:rPr>
                <w:rFonts w:asciiTheme="majorHAnsi" w:hAnsiTheme="majorHAnsi"/>
              </w:rPr>
              <w:lastRenderedPageBreak/>
              <w:t>T</w:t>
            </w:r>
            <w:r>
              <w:rPr>
                <w:rFonts w:asciiTheme="majorHAnsi" w:hAnsiTheme="majorHAnsi"/>
              </w:rPr>
              <w:t>S</w:t>
            </w:r>
            <w:r w:rsidRPr="000E1BC6">
              <w:rPr>
                <w:rFonts w:asciiTheme="majorHAnsi" w:hAnsiTheme="majorHAnsi"/>
              </w:rPr>
              <w:t>6</w:t>
            </w:r>
          </w:p>
        </w:tc>
        <w:tc>
          <w:tcPr>
            <w:tcW w:w="7335" w:type="dxa"/>
          </w:tcPr>
          <w:p w:rsidR="00D929C2" w:rsidRPr="000E1BC6" w:rsidRDefault="00D929C2" w:rsidP="00D974D5">
            <w:pPr>
              <w:pStyle w:val="p6"/>
              <w:rPr>
                <w:rFonts w:asciiTheme="majorHAnsi" w:hAnsiTheme="majorHAnsi" w:cs="Arial"/>
                <w:b/>
                <w:color w:val="393737"/>
                <w:sz w:val="22"/>
                <w:szCs w:val="18"/>
              </w:rPr>
            </w:pPr>
          </w:p>
          <w:p w:rsidR="00D929C2" w:rsidRPr="000E1BC6" w:rsidRDefault="00D929C2" w:rsidP="00D974D5">
            <w:pPr>
              <w:pStyle w:val="p6"/>
              <w:rPr>
                <w:rFonts w:asciiTheme="majorHAnsi" w:hAnsiTheme="majorHAnsi" w:cs="Arial"/>
                <w:b/>
                <w:color w:val="393737"/>
                <w:sz w:val="22"/>
                <w:szCs w:val="18"/>
              </w:rPr>
            </w:pPr>
            <w:r w:rsidRPr="000E1BC6">
              <w:rPr>
                <w:rFonts w:asciiTheme="majorHAnsi" w:hAnsiTheme="majorHAnsi" w:cs="Arial"/>
                <w:b/>
                <w:color w:val="393737"/>
                <w:sz w:val="22"/>
                <w:szCs w:val="18"/>
              </w:rPr>
              <w:t>Make accurate and productive use of assessment</w:t>
            </w:r>
          </w:p>
          <w:p w:rsidR="00D929C2" w:rsidRPr="000E1BC6" w:rsidRDefault="00D929C2" w:rsidP="00D929C2">
            <w:pPr>
              <w:pStyle w:val="p34"/>
              <w:numPr>
                <w:ilvl w:val="0"/>
                <w:numId w:val="32"/>
              </w:numPr>
              <w:rPr>
                <w:rFonts w:asciiTheme="majorHAnsi" w:hAnsiTheme="majorHAnsi" w:cs="Arial"/>
                <w:color w:val="393737"/>
                <w:sz w:val="18"/>
                <w:szCs w:val="18"/>
              </w:rPr>
            </w:pPr>
            <w:r w:rsidRPr="000E1BC6">
              <w:rPr>
                <w:rStyle w:val="ft61"/>
                <w:rFonts w:asciiTheme="majorHAnsi" w:hAnsiTheme="majorHAnsi"/>
                <w:color w:val="393737"/>
              </w:rPr>
              <w:t>Accurate use of assessment to identify gaps</w:t>
            </w:r>
            <w:r>
              <w:rPr>
                <w:rStyle w:val="ft61"/>
                <w:rFonts w:asciiTheme="majorHAnsi" w:hAnsiTheme="majorHAnsi"/>
                <w:color w:val="393737"/>
              </w:rPr>
              <w:t xml:space="preserve"> in learning </w:t>
            </w:r>
            <w:r w:rsidRPr="000E1BC6">
              <w:rPr>
                <w:rStyle w:val="ft61"/>
                <w:rFonts w:asciiTheme="majorHAnsi" w:hAnsiTheme="majorHAnsi"/>
                <w:color w:val="393737"/>
              </w:rPr>
              <w:t xml:space="preserve"> and plan next steps</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Moderation (external, internal and across schools/ departments)</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Contributions in staff meetings, training records show outcomes of training</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Work sampling</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Outcomes of moderation and pupil progress meetings– APP, levelling etc.</w:t>
            </w:r>
          </w:p>
          <w:p w:rsidR="00D929C2" w:rsidRPr="000E1BC6" w:rsidRDefault="00D929C2" w:rsidP="00D929C2">
            <w:pPr>
              <w:pStyle w:val="p9"/>
              <w:numPr>
                <w:ilvl w:val="0"/>
                <w:numId w:val="32"/>
              </w:numPr>
              <w:rPr>
                <w:rStyle w:val="ft61"/>
                <w:rFonts w:asciiTheme="majorHAnsi" w:hAnsiTheme="majorHAnsi"/>
                <w:color w:val="393737"/>
                <w:sz w:val="18"/>
                <w:szCs w:val="18"/>
              </w:rPr>
            </w:pPr>
            <w:r w:rsidRPr="000E1BC6">
              <w:rPr>
                <w:rStyle w:val="ft61"/>
                <w:rFonts w:asciiTheme="majorHAnsi" w:hAnsiTheme="majorHAnsi"/>
                <w:color w:val="393737"/>
              </w:rPr>
              <w:t>Statutory assessment carried out correctly and verified by SM</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Planning reflects assessment outcomes</w:t>
            </w:r>
          </w:p>
          <w:p w:rsidR="00D929C2" w:rsidRPr="000E1BC6" w:rsidRDefault="00D929C2" w:rsidP="00D929C2">
            <w:pPr>
              <w:pStyle w:val="p9"/>
              <w:numPr>
                <w:ilvl w:val="0"/>
                <w:numId w:val="32"/>
              </w:numPr>
              <w:rPr>
                <w:rFonts w:asciiTheme="majorHAnsi" w:hAnsiTheme="majorHAnsi" w:cs="Arial"/>
                <w:color w:val="393737"/>
                <w:sz w:val="18"/>
                <w:szCs w:val="18"/>
              </w:rPr>
            </w:pPr>
            <w:r>
              <w:rPr>
                <w:rStyle w:val="ft61"/>
                <w:rFonts w:asciiTheme="majorHAnsi" w:hAnsiTheme="majorHAnsi"/>
                <w:color w:val="393737"/>
              </w:rPr>
              <w:t>Use of whole school and departmental data</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Book scr</w:t>
            </w:r>
            <w:r>
              <w:rPr>
                <w:rStyle w:val="ft61"/>
                <w:rFonts w:asciiTheme="majorHAnsi" w:hAnsiTheme="majorHAnsi"/>
                <w:color w:val="393737"/>
              </w:rPr>
              <w:t>utiny and quality of marking – n</w:t>
            </w:r>
            <w:r w:rsidRPr="000E1BC6">
              <w:rPr>
                <w:rStyle w:val="ft61"/>
                <w:rFonts w:asciiTheme="majorHAnsi" w:hAnsiTheme="majorHAnsi"/>
                <w:color w:val="393737"/>
              </w:rPr>
              <w:t>ext steps identified</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Interventions including more able and other vulnerable groups</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lastRenderedPageBreak/>
              <w:t>Deployment of other adults</w:t>
            </w:r>
          </w:p>
          <w:p w:rsidR="00D929C2" w:rsidRPr="000E1BC6" w:rsidRDefault="00D929C2" w:rsidP="00D929C2">
            <w:pPr>
              <w:pStyle w:val="p9"/>
              <w:numPr>
                <w:ilvl w:val="0"/>
                <w:numId w:val="32"/>
              </w:numPr>
              <w:rPr>
                <w:rStyle w:val="ft61"/>
                <w:rFonts w:asciiTheme="majorHAnsi" w:hAnsiTheme="majorHAnsi"/>
                <w:color w:val="393737"/>
                <w:sz w:val="18"/>
                <w:szCs w:val="18"/>
              </w:rPr>
            </w:pPr>
            <w:r>
              <w:rPr>
                <w:rStyle w:val="ft61"/>
                <w:rFonts w:asciiTheme="majorHAnsi" w:hAnsiTheme="majorHAnsi"/>
                <w:color w:val="393737"/>
              </w:rPr>
              <w:t>Using in</w:t>
            </w:r>
            <w:r w:rsidRPr="000E1BC6">
              <w:rPr>
                <w:rStyle w:val="ft61"/>
                <w:rFonts w:asciiTheme="majorHAnsi" w:hAnsiTheme="majorHAnsi"/>
                <w:color w:val="393737"/>
              </w:rPr>
              <w:t>formation from previous/ other current teachers to inform planning and effective class ‘hand-back’ after placement</w:t>
            </w:r>
          </w:p>
          <w:p w:rsidR="00D929C2" w:rsidRPr="000E1BC6" w:rsidRDefault="00D929C2" w:rsidP="00D974D5">
            <w:pPr>
              <w:pStyle w:val="p9"/>
              <w:ind w:left="720"/>
              <w:rPr>
                <w:rStyle w:val="ft61"/>
                <w:rFonts w:asciiTheme="majorHAnsi" w:hAnsiTheme="majorHAnsi"/>
                <w:color w:val="393737"/>
                <w:sz w:val="18"/>
                <w:szCs w:val="18"/>
              </w:rPr>
            </w:pPr>
          </w:p>
          <w:p w:rsidR="00D929C2" w:rsidRDefault="00D929C2" w:rsidP="00D974D5">
            <w:pPr>
              <w:pStyle w:val="p9"/>
              <w:rPr>
                <w:rStyle w:val="ft61"/>
                <w:rFonts w:asciiTheme="majorHAnsi" w:hAnsiTheme="majorHAnsi"/>
                <w:b/>
                <w:color w:val="393737"/>
                <w:sz w:val="20"/>
                <w:szCs w:val="18"/>
              </w:rPr>
            </w:pPr>
            <w:r w:rsidRPr="000E1BC6">
              <w:rPr>
                <w:rStyle w:val="ft61"/>
                <w:rFonts w:asciiTheme="majorHAnsi" w:hAnsiTheme="majorHAnsi"/>
                <w:b/>
                <w:color w:val="393737"/>
                <w:sz w:val="20"/>
                <w:szCs w:val="18"/>
              </w:rPr>
              <w:t xml:space="preserve">The following can be used to demonstrate that effective feedback has been provided for pupils: </w:t>
            </w:r>
          </w:p>
          <w:p w:rsidR="00D929C2" w:rsidRPr="000E1BC6" w:rsidRDefault="00D929C2" w:rsidP="00D974D5">
            <w:pPr>
              <w:pStyle w:val="p9"/>
              <w:rPr>
                <w:rStyle w:val="ft61"/>
                <w:rFonts w:asciiTheme="majorHAnsi" w:hAnsiTheme="majorHAnsi"/>
                <w:b/>
                <w:color w:val="393737"/>
                <w:sz w:val="20"/>
                <w:szCs w:val="18"/>
              </w:rPr>
            </w:pP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Books/ Work scrutiny</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Lesson observations</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Pupil conferences, tutor group time</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61"/>
                <w:rFonts w:asciiTheme="majorHAnsi" w:hAnsiTheme="majorHAnsi"/>
                <w:color w:val="393737"/>
              </w:rPr>
              <w:t>Pupil questionnaires</w:t>
            </w:r>
          </w:p>
          <w:p w:rsidR="00D929C2" w:rsidRPr="000E1BC6" w:rsidRDefault="00D929C2" w:rsidP="00D929C2">
            <w:pPr>
              <w:pStyle w:val="p9"/>
              <w:numPr>
                <w:ilvl w:val="0"/>
                <w:numId w:val="32"/>
              </w:numPr>
              <w:rPr>
                <w:rFonts w:asciiTheme="majorHAnsi" w:hAnsiTheme="majorHAnsi" w:cs="Arial"/>
                <w:color w:val="393737"/>
                <w:sz w:val="18"/>
                <w:szCs w:val="18"/>
              </w:rPr>
            </w:pPr>
            <w:r w:rsidRPr="000E1BC6">
              <w:rPr>
                <w:rStyle w:val="ft51"/>
                <w:rFonts w:asciiTheme="majorHAnsi" w:hAnsiTheme="majorHAnsi"/>
                <w:color w:val="393737"/>
              </w:rPr>
              <w:t>Pupils</w:t>
            </w:r>
            <w:r w:rsidRPr="000E1BC6">
              <w:rPr>
                <w:rStyle w:val="ft61"/>
                <w:rFonts w:asciiTheme="majorHAnsi" w:hAnsiTheme="majorHAnsi"/>
                <w:color w:val="393737"/>
              </w:rPr>
              <w:t xml:space="preserve"> can articulate targets</w:t>
            </w:r>
          </w:p>
          <w:p w:rsidR="00D929C2" w:rsidRPr="000E1BC6" w:rsidRDefault="00D929C2" w:rsidP="00D974D5">
            <w:pPr>
              <w:rPr>
                <w:rFonts w:asciiTheme="majorHAnsi" w:hAnsiTheme="majorHAnsi"/>
              </w:rPr>
            </w:pPr>
          </w:p>
        </w:tc>
      </w:tr>
      <w:tr w:rsidR="00D929C2" w:rsidRPr="000E1BC6" w:rsidTr="00D974D5">
        <w:tc>
          <w:tcPr>
            <w:tcW w:w="534" w:type="dxa"/>
          </w:tcPr>
          <w:p w:rsidR="00D929C2" w:rsidRPr="000E1BC6" w:rsidRDefault="00D929C2" w:rsidP="00D974D5">
            <w:pPr>
              <w:rPr>
                <w:rFonts w:asciiTheme="majorHAnsi" w:hAnsiTheme="majorHAnsi"/>
              </w:rPr>
            </w:pPr>
            <w:r w:rsidRPr="000E1BC6">
              <w:rPr>
                <w:rFonts w:asciiTheme="majorHAnsi" w:hAnsiTheme="majorHAnsi"/>
              </w:rPr>
              <w:lastRenderedPageBreak/>
              <w:t>T</w:t>
            </w:r>
            <w:r>
              <w:rPr>
                <w:rFonts w:asciiTheme="majorHAnsi" w:hAnsiTheme="majorHAnsi"/>
              </w:rPr>
              <w:t>S</w:t>
            </w:r>
            <w:r w:rsidRPr="000E1BC6">
              <w:rPr>
                <w:rFonts w:asciiTheme="majorHAnsi" w:hAnsiTheme="majorHAnsi"/>
              </w:rPr>
              <w:t>7</w:t>
            </w:r>
          </w:p>
        </w:tc>
        <w:tc>
          <w:tcPr>
            <w:tcW w:w="7253" w:type="dxa"/>
          </w:tcPr>
          <w:p w:rsidR="00D929C2" w:rsidRPr="000E1BC6" w:rsidRDefault="00D929C2" w:rsidP="00D974D5">
            <w:pPr>
              <w:pStyle w:val="p6"/>
              <w:rPr>
                <w:rFonts w:asciiTheme="majorHAnsi" w:hAnsiTheme="majorHAnsi" w:cs="Arial"/>
                <w:b/>
                <w:color w:val="393737"/>
                <w:sz w:val="18"/>
                <w:szCs w:val="18"/>
              </w:rPr>
            </w:pPr>
            <w:r w:rsidRPr="000E1BC6">
              <w:rPr>
                <w:rFonts w:asciiTheme="majorHAnsi" w:hAnsiTheme="majorHAnsi" w:cs="Arial"/>
                <w:b/>
                <w:color w:val="393737"/>
                <w:sz w:val="22"/>
                <w:szCs w:val="18"/>
              </w:rPr>
              <w:t>Manage behaviour effectively to ensure a good &amp; safe learning environment</w:t>
            </w:r>
          </w:p>
          <w:p w:rsidR="00D929C2" w:rsidRPr="000E1BC6" w:rsidRDefault="00D929C2" w:rsidP="00D929C2">
            <w:pPr>
              <w:pStyle w:val="p40"/>
              <w:numPr>
                <w:ilvl w:val="0"/>
                <w:numId w:val="34"/>
              </w:numPr>
              <w:rPr>
                <w:rFonts w:asciiTheme="majorHAnsi" w:hAnsiTheme="majorHAnsi" w:cs="Arial"/>
                <w:color w:val="393737"/>
                <w:sz w:val="18"/>
                <w:szCs w:val="18"/>
              </w:rPr>
            </w:pPr>
            <w:r w:rsidRPr="000E1BC6">
              <w:rPr>
                <w:rStyle w:val="ft61"/>
                <w:rFonts w:asciiTheme="majorHAnsi" w:hAnsiTheme="majorHAnsi"/>
                <w:color w:val="393737"/>
              </w:rPr>
              <w:t>Observation(s) focussing on pupil behaviour</w:t>
            </w:r>
          </w:p>
          <w:p w:rsidR="00D929C2" w:rsidRPr="000E1BC6" w:rsidRDefault="00D929C2" w:rsidP="00D929C2">
            <w:pPr>
              <w:pStyle w:val="p9"/>
              <w:numPr>
                <w:ilvl w:val="0"/>
                <w:numId w:val="34"/>
              </w:numPr>
              <w:rPr>
                <w:rFonts w:asciiTheme="majorHAnsi" w:hAnsiTheme="majorHAnsi" w:cs="Arial"/>
                <w:color w:val="393737"/>
                <w:sz w:val="18"/>
                <w:szCs w:val="18"/>
              </w:rPr>
            </w:pPr>
            <w:r w:rsidRPr="000E1BC6">
              <w:rPr>
                <w:rStyle w:val="ft61"/>
                <w:rFonts w:asciiTheme="majorHAnsi" w:hAnsiTheme="majorHAnsi"/>
                <w:color w:val="393737"/>
              </w:rPr>
              <w:t>Pupil conferencing / discussions with pupils</w:t>
            </w:r>
          </w:p>
          <w:p w:rsidR="00D929C2" w:rsidRPr="000E1BC6" w:rsidRDefault="00D929C2" w:rsidP="00D929C2">
            <w:pPr>
              <w:pStyle w:val="p9"/>
              <w:numPr>
                <w:ilvl w:val="0"/>
                <w:numId w:val="34"/>
              </w:numPr>
              <w:rPr>
                <w:rFonts w:asciiTheme="majorHAnsi" w:hAnsiTheme="majorHAnsi" w:cs="Arial"/>
                <w:color w:val="393737"/>
                <w:sz w:val="18"/>
                <w:szCs w:val="18"/>
              </w:rPr>
            </w:pPr>
            <w:r w:rsidRPr="000E1BC6">
              <w:rPr>
                <w:rStyle w:val="ft61"/>
                <w:rFonts w:asciiTheme="majorHAnsi" w:hAnsiTheme="majorHAnsi"/>
                <w:color w:val="393737"/>
              </w:rPr>
              <w:t>Praise versus sanction rates; behaviour log</w:t>
            </w:r>
          </w:p>
          <w:p w:rsidR="00D929C2" w:rsidRPr="000E1BC6" w:rsidRDefault="00D929C2" w:rsidP="00D929C2">
            <w:pPr>
              <w:pStyle w:val="p60"/>
              <w:numPr>
                <w:ilvl w:val="0"/>
                <w:numId w:val="34"/>
              </w:numPr>
              <w:rPr>
                <w:rStyle w:val="ft61"/>
                <w:rFonts w:asciiTheme="majorHAnsi" w:hAnsiTheme="majorHAnsi"/>
                <w:color w:val="393737"/>
                <w:sz w:val="18"/>
                <w:szCs w:val="18"/>
              </w:rPr>
            </w:pPr>
            <w:r w:rsidRPr="000E1BC6">
              <w:rPr>
                <w:rStyle w:val="ft61"/>
                <w:rFonts w:asciiTheme="majorHAnsi" w:hAnsiTheme="majorHAnsi"/>
                <w:color w:val="393737"/>
              </w:rPr>
              <w:t>Clear, visible classroom rules; evidence of class agreement on rules; rewards/consequences boards</w:t>
            </w:r>
          </w:p>
          <w:p w:rsidR="00D929C2" w:rsidRPr="000E1BC6" w:rsidRDefault="00D929C2" w:rsidP="00D974D5">
            <w:pPr>
              <w:pStyle w:val="p9"/>
              <w:ind w:left="720"/>
              <w:rPr>
                <w:rFonts w:asciiTheme="majorHAnsi" w:hAnsiTheme="majorHAnsi" w:cs="Arial"/>
                <w:color w:val="393737"/>
                <w:sz w:val="18"/>
                <w:szCs w:val="18"/>
              </w:rPr>
            </w:pPr>
            <w:r w:rsidRPr="000E1BC6">
              <w:rPr>
                <w:rStyle w:val="ft51"/>
                <w:rFonts w:asciiTheme="majorHAnsi" w:hAnsiTheme="majorHAnsi"/>
                <w:color w:val="393737"/>
              </w:rPr>
              <w:t>-</w:t>
            </w:r>
            <w:r w:rsidRPr="000E1BC6">
              <w:rPr>
                <w:rStyle w:val="ft61"/>
                <w:rFonts w:asciiTheme="majorHAnsi" w:hAnsiTheme="majorHAnsi"/>
                <w:color w:val="393737"/>
              </w:rPr>
              <w:t>Evidence of positive behaviour management/ school rewards</w:t>
            </w:r>
          </w:p>
          <w:p w:rsidR="00D929C2" w:rsidRPr="000E1BC6" w:rsidRDefault="00D929C2" w:rsidP="00D929C2">
            <w:pPr>
              <w:pStyle w:val="p9"/>
              <w:numPr>
                <w:ilvl w:val="0"/>
                <w:numId w:val="33"/>
              </w:numPr>
              <w:rPr>
                <w:rFonts w:asciiTheme="majorHAnsi" w:hAnsiTheme="majorHAnsi" w:cs="Arial"/>
                <w:color w:val="393737"/>
                <w:sz w:val="18"/>
                <w:szCs w:val="18"/>
              </w:rPr>
            </w:pPr>
            <w:r w:rsidRPr="000E1BC6">
              <w:rPr>
                <w:rStyle w:val="ft61"/>
                <w:rFonts w:asciiTheme="majorHAnsi" w:hAnsiTheme="majorHAnsi"/>
                <w:color w:val="393737"/>
              </w:rPr>
              <w:t>Staffroom discussions; discussions with pupils</w:t>
            </w:r>
          </w:p>
          <w:p w:rsidR="00D929C2" w:rsidRPr="000E1BC6" w:rsidRDefault="00D929C2" w:rsidP="00D929C2">
            <w:pPr>
              <w:pStyle w:val="p9"/>
              <w:numPr>
                <w:ilvl w:val="0"/>
                <w:numId w:val="33"/>
              </w:numPr>
              <w:rPr>
                <w:rFonts w:asciiTheme="majorHAnsi" w:hAnsiTheme="majorHAnsi" w:cs="Arial"/>
                <w:color w:val="393737"/>
                <w:sz w:val="18"/>
                <w:szCs w:val="18"/>
              </w:rPr>
            </w:pPr>
            <w:r w:rsidRPr="000E1BC6">
              <w:rPr>
                <w:rStyle w:val="ft61"/>
                <w:rFonts w:asciiTheme="majorHAnsi" w:hAnsiTheme="majorHAnsi"/>
                <w:color w:val="393737"/>
              </w:rPr>
              <w:t>Teacher behaviour – modelling to pupils</w:t>
            </w:r>
          </w:p>
          <w:p w:rsidR="00D929C2" w:rsidRPr="00F33AE0" w:rsidRDefault="00D929C2" w:rsidP="00D929C2">
            <w:pPr>
              <w:pStyle w:val="p9"/>
              <w:numPr>
                <w:ilvl w:val="0"/>
                <w:numId w:val="33"/>
              </w:numPr>
              <w:rPr>
                <w:rStyle w:val="ft61"/>
                <w:rFonts w:asciiTheme="majorHAnsi" w:hAnsiTheme="majorHAnsi"/>
                <w:color w:val="393737"/>
                <w:sz w:val="18"/>
                <w:szCs w:val="18"/>
              </w:rPr>
            </w:pPr>
            <w:r w:rsidRPr="000E1BC6">
              <w:rPr>
                <w:rStyle w:val="ft61"/>
                <w:rFonts w:asciiTheme="majorHAnsi" w:hAnsiTheme="majorHAnsi"/>
                <w:color w:val="393737"/>
              </w:rPr>
              <w:t>Teachers’ communication with pupils, colleagues and all in school</w:t>
            </w:r>
          </w:p>
          <w:p w:rsidR="00D929C2" w:rsidRPr="00F33AE0" w:rsidRDefault="00D929C2" w:rsidP="00D929C2">
            <w:pPr>
              <w:pStyle w:val="p9"/>
              <w:numPr>
                <w:ilvl w:val="0"/>
                <w:numId w:val="33"/>
              </w:numPr>
              <w:rPr>
                <w:rFonts w:asciiTheme="majorHAnsi" w:hAnsiTheme="majorHAnsi" w:cs="Arial"/>
                <w:color w:val="393737"/>
                <w:sz w:val="22"/>
                <w:szCs w:val="22"/>
              </w:rPr>
            </w:pPr>
            <w:r w:rsidRPr="00F33AE0">
              <w:rPr>
                <w:rStyle w:val="ft61"/>
                <w:rFonts w:asciiTheme="majorHAnsi" w:hAnsiTheme="majorHAnsi"/>
                <w:color w:val="393737"/>
                <w:sz w:val="22"/>
                <w:szCs w:val="22"/>
              </w:rPr>
              <w:lastRenderedPageBreak/>
              <w:t xml:space="preserve">Adhering to school policy/ethos; school policies &amp; </w:t>
            </w:r>
            <w:r w:rsidRPr="00F33AE0">
              <w:rPr>
                <w:rFonts w:asciiTheme="majorHAnsi" w:hAnsiTheme="majorHAnsi" w:cs="Arial"/>
                <w:color w:val="393737"/>
                <w:sz w:val="22"/>
                <w:szCs w:val="22"/>
              </w:rPr>
              <w:t>‘non-negotiables’ are actioned consistently</w:t>
            </w:r>
          </w:p>
          <w:p w:rsidR="00D929C2" w:rsidRPr="000E1BC6" w:rsidRDefault="00D929C2" w:rsidP="00D929C2">
            <w:pPr>
              <w:pStyle w:val="p9"/>
              <w:numPr>
                <w:ilvl w:val="0"/>
                <w:numId w:val="33"/>
              </w:numPr>
              <w:rPr>
                <w:rStyle w:val="ft61"/>
                <w:rFonts w:asciiTheme="majorHAnsi" w:hAnsiTheme="majorHAnsi"/>
                <w:color w:val="393737"/>
                <w:sz w:val="18"/>
                <w:szCs w:val="18"/>
              </w:rPr>
            </w:pPr>
            <w:r w:rsidRPr="000E1BC6">
              <w:rPr>
                <w:rStyle w:val="ft61"/>
                <w:rFonts w:asciiTheme="majorHAnsi" w:hAnsiTheme="majorHAnsi"/>
                <w:color w:val="393737"/>
              </w:rPr>
              <w:t>Follow up of behaviour outside of class with relevant pastoral colleagues</w:t>
            </w:r>
          </w:p>
          <w:p w:rsidR="00D929C2" w:rsidRPr="000E1BC6" w:rsidRDefault="00D929C2" w:rsidP="00D929C2">
            <w:pPr>
              <w:pStyle w:val="p9"/>
              <w:numPr>
                <w:ilvl w:val="0"/>
                <w:numId w:val="33"/>
              </w:numPr>
              <w:rPr>
                <w:rFonts w:asciiTheme="majorHAnsi" w:hAnsiTheme="majorHAnsi" w:cs="Arial"/>
                <w:color w:val="393737"/>
                <w:sz w:val="18"/>
                <w:szCs w:val="18"/>
              </w:rPr>
            </w:pPr>
            <w:r w:rsidRPr="000E1BC6">
              <w:rPr>
                <w:rStyle w:val="ft61"/>
                <w:rFonts w:asciiTheme="majorHAnsi" w:hAnsiTheme="majorHAnsi"/>
                <w:color w:val="393737"/>
              </w:rPr>
              <w:t>Quality of work in books; differentiated tasks</w:t>
            </w:r>
            <w:r>
              <w:rPr>
                <w:rStyle w:val="ft61"/>
                <w:rFonts w:asciiTheme="majorHAnsi" w:hAnsiTheme="majorHAnsi"/>
                <w:color w:val="393737"/>
              </w:rPr>
              <w:t xml:space="preserve"> evident</w:t>
            </w:r>
          </w:p>
          <w:p w:rsidR="00D929C2" w:rsidRPr="000E1BC6" w:rsidRDefault="00D929C2" w:rsidP="00D929C2">
            <w:pPr>
              <w:pStyle w:val="p9"/>
              <w:numPr>
                <w:ilvl w:val="0"/>
                <w:numId w:val="33"/>
              </w:numPr>
              <w:rPr>
                <w:rFonts w:asciiTheme="majorHAnsi" w:hAnsiTheme="majorHAnsi" w:cs="Arial"/>
                <w:color w:val="393737"/>
                <w:sz w:val="18"/>
                <w:szCs w:val="18"/>
              </w:rPr>
            </w:pPr>
            <w:r w:rsidRPr="000E1BC6">
              <w:rPr>
                <w:rStyle w:val="ft61"/>
                <w:rFonts w:asciiTheme="majorHAnsi" w:hAnsiTheme="majorHAnsi"/>
                <w:color w:val="393737"/>
              </w:rPr>
              <w:t>Classroom environment and displays; layout of classroom; seating plans</w:t>
            </w:r>
            <w:r>
              <w:rPr>
                <w:rStyle w:val="ft61"/>
                <w:rFonts w:asciiTheme="majorHAnsi" w:hAnsiTheme="majorHAnsi"/>
                <w:color w:val="393737"/>
              </w:rPr>
              <w:t xml:space="preserve"> used as evidence where possible</w:t>
            </w:r>
          </w:p>
          <w:p w:rsidR="00D929C2" w:rsidRPr="000E1BC6" w:rsidRDefault="00D929C2" w:rsidP="00D929C2">
            <w:pPr>
              <w:pStyle w:val="p9"/>
              <w:numPr>
                <w:ilvl w:val="0"/>
                <w:numId w:val="33"/>
              </w:numPr>
              <w:rPr>
                <w:rFonts w:asciiTheme="majorHAnsi" w:hAnsiTheme="majorHAnsi" w:cs="Arial"/>
                <w:color w:val="393737"/>
                <w:sz w:val="18"/>
                <w:szCs w:val="18"/>
              </w:rPr>
            </w:pPr>
            <w:r w:rsidRPr="000E1BC6">
              <w:rPr>
                <w:rStyle w:val="ft61"/>
                <w:rFonts w:asciiTheme="majorHAnsi" w:hAnsiTheme="majorHAnsi"/>
                <w:color w:val="393737"/>
              </w:rPr>
              <w:t>Conflict resolution techniques</w:t>
            </w:r>
            <w:r>
              <w:rPr>
                <w:rStyle w:val="ft61"/>
                <w:rFonts w:asciiTheme="majorHAnsi" w:hAnsiTheme="majorHAnsi"/>
                <w:color w:val="393737"/>
              </w:rPr>
              <w:t xml:space="preserve"> deployed effectively</w:t>
            </w:r>
          </w:p>
          <w:p w:rsidR="00D929C2" w:rsidRPr="000E1BC6" w:rsidRDefault="00D929C2" w:rsidP="00D929C2">
            <w:pPr>
              <w:pStyle w:val="p9"/>
              <w:numPr>
                <w:ilvl w:val="0"/>
                <w:numId w:val="33"/>
              </w:numPr>
              <w:rPr>
                <w:rFonts w:asciiTheme="majorHAnsi" w:hAnsiTheme="majorHAnsi" w:cs="Arial"/>
                <w:color w:val="393737"/>
                <w:sz w:val="18"/>
                <w:szCs w:val="18"/>
              </w:rPr>
            </w:pPr>
            <w:r>
              <w:rPr>
                <w:rStyle w:val="ft61"/>
                <w:rFonts w:asciiTheme="majorHAnsi" w:hAnsiTheme="majorHAnsi"/>
                <w:color w:val="393737"/>
              </w:rPr>
              <w:t>The effective d</w:t>
            </w:r>
            <w:r w:rsidRPr="000E1BC6">
              <w:rPr>
                <w:rStyle w:val="ft61"/>
                <w:rFonts w:asciiTheme="majorHAnsi" w:hAnsiTheme="majorHAnsi"/>
                <w:color w:val="393737"/>
              </w:rPr>
              <w:t>eployment of other adults</w:t>
            </w:r>
            <w:r>
              <w:rPr>
                <w:rStyle w:val="ft61"/>
                <w:rFonts w:asciiTheme="majorHAnsi" w:hAnsiTheme="majorHAnsi"/>
                <w:color w:val="393737"/>
              </w:rPr>
              <w:t xml:space="preserve"> to maximise the learning environment</w:t>
            </w:r>
            <w:r w:rsidRPr="000E1BC6">
              <w:rPr>
                <w:rStyle w:val="ft61"/>
                <w:rFonts w:asciiTheme="majorHAnsi" w:hAnsiTheme="majorHAnsi"/>
                <w:color w:val="393737"/>
              </w:rPr>
              <w:t>; support staff; use of resources</w:t>
            </w:r>
          </w:p>
          <w:p w:rsidR="00D929C2" w:rsidRPr="000E1BC6" w:rsidRDefault="00D929C2" w:rsidP="00D974D5">
            <w:pPr>
              <w:pStyle w:val="p9"/>
              <w:rPr>
                <w:rFonts w:asciiTheme="majorHAnsi" w:hAnsiTheme="majorHAnsi"/>
              </w:rPr>
            </w:pPr>
          </w:p>
        </w:tc>
        <w:tc>
          <w:tcPr>
            <w:tcW w:w="492" w:type="dxa"/>
          </w:tcPr>
          <w:p w:rsidR="00D929C2" w:rsidRPr="000E1BC6" w:rsidRDefault="00D929C2" w:rsidP="00D974D5">
            <w:pPr>
              <w:rPr>
                <w:rFonts w:asciiTheme="majorHAnsi" w:hAnsiTheme="majorHAnsi"/>
              </w:rPr>
            </w:pPr>
            <w:r w:rsidRPr="000E1BC6">
              <w:rPr>
                <w:rFonts w:asciiTheme="majorHAnsi" w:hAnsiTheme="majorHAnsi"/>
              </w:rPr>
              <w:lastRenderedPageBreak/>
              <w:t>T</w:t>
            </w:r>
            <w:r>
              <w:rPr>
                <w:rFonts w:asciiTheme="majorHAnsi" w:hAnsiTheme="majorHAnsi"/>
              </w:rPr>
              <w:t>S</w:t>
            </w:r>
            <w:r w:rsidRPr="000E1BC6">
              <w:rPr>
                <w:rFonts w:asciiTheme="majorHAnsi" w:hAnsiTheme="majorHAnsi"/>
              </w:rPr>
              <w:t>8</w:t>
            </w:r>
          </w:p>
        </w:tc>
        <w:tc>
          <w:tcPr>
            <w:tcW w:w="7335" w:type="dxa"/>
          </w:tcPr>
          <w:p w:rsidR="00D929C2" w:rsidRPr="000E1BC6" w:rsidRDefault="00D929C2" w:rsidP="00D974D5">
            <w:pPr>
              <w:pStyle w:val="p6"/>
              <w:rPr>
                <w:rFonts w:asciiTheme="majorHAnsi" w:hAnsiTheme="majorHAnsi" w:cs="Arial"/>
                <w:b/>
                <w:color w:val="393737"/>
                <w:szCs w:val="18"/>
              </w:rPr>
            </w:pPr>
            <w:r w:rsidRPr="000E1BC6">
              <w:rPr>
                <w:rFonts w:asciiTheme="majorHAnsi" w:hAnsiTheme="majorHAnsi" w:cs="Arial"/>
                <w:b/>
                <w:color w:val="393737"/>
                <w:szCs w:val="18"/>
              </w:rPr>
              <w:t>Fulfil wider professional responsibilities</w:t>
            </w:r>
          </w:p>
          <w:p w:rsidR="00D929C2" w:rsidRPr="000E1BC6" w:rsidRDefault="00D929C2" w:rsidP="00D929C2">
            <w:pPr>
              <w:pStyle w:val="p8"/>
              <w:numPr>
                <w:ilvl w:val="0"/>
                <w:numId w:val="35"/>
              </w:numPr>
              <w:rPr>
                <w:rFonts w:asciiTheme="majorHAnsi" w:hAnsiTheme="majorHAnsi" w:cs="Arial"/>
                <w:color w:val="393737"/>
                <w:sz w:val="18"/>
                <w:szCs w:val="18"/>
              </w:rPr>
            </w:pPr>
            <w:r w:rsidRPr="000E1BC6">
              <w:rPr>
                <w:rStyle w:val="ft51"/>
                <w:rFonts w:asciiTheme="majorHAnsi" w:hAnsiTheme="majorHAnsi"/>
                <w:color w:val="393737"/>
              </w:rPr>
              <w:t>S</w:t>
            </w:r>
            <w:r w:rsidRPr="000E1BC6">
              <w:rPr>
                <w:rStyle w:val="ft61"/>
                <w:rFonts w:asciiTheme="majorHAnsi" w:hAnsiTheme="majorHAnsi"/>
                <w:color w:val="393737"/>
              </w:rPr>
              <w:t>upporting school at New Parents Evenings, etc.</w:t>
            </w:r>
          </w:p>
          <w:p w:rsidR="00D929C2" w:rsidRPr="000E1BC6" w:rsidRDefault="00D929C2" w:rsidP="00D929C2">
            <w:pPr>
              <w:pStyle w:val="p9"/>
              <w:numPr>
                <w:ilvl w:val="0"/>
                <w:numId w:val="35"/>
              </w:numPr>
              <w:rPr>
                <w:rFonts w:asciiTheme="majorHAnsi" w:hAnsiTheme="majorHAnsi" w:cs="Arial"/>
                <w:color w:val="393737"/>
                <w:sz w:val="18"/>
                <w:szCs w:val="18"/>
              </w:rPr>
            </w:pPr>
            <w:r w:rsidRPr="000E1BC6">
              <w:rPr>
                <w:rStyle w:val="ft61"/>
                <w:rFonts w:asciiTheme="majorHAnsi" w:hAnsiTheme="majorHAnsi"/>
                <w:color w:val="393737"/>
              </w:rPr>
              <w:t>Peer mentoring/coaching</w:t>
            </w:r>
          </w:p>
          <w:p w:rsidR="00D929C2" w:rsidRPr="000E1BC6" w:rsidRDefault="00D929C2" w:rsidP="00D929C2">
            <w:pPr>
              <w:pStyle w:val="p9"/>
              <w:numPr>
                <w:ilvl w:val="0"/>
                <w:numId w:val="35"/>
              </w:numPr>
              <w:rPr>
                <w:rFonts w:asciiTheme="majorHAnsi" w:hAnsiTheme="majorHAnsi" w:cs="Arial"/>
                <w:color w:val="393737"/>
                <w:sz w:val="18"/>
                <w:szCs w:val="18"/>
              </w:rPr>
            </w:pPr>
            <w:r w:rsidRPr="000E1BC6">
              <w:rPr>
                <w:rStyle w:val="ft61"/>
                <w:rFonts w:asciiTheme="majorHAnsi" w:hAnsiTheme="majorHAnsi"/>
                <w:color w:val="393737"/>
              </w:rPr>
              <w:t xml:space="preserve">Developing and contributing to development of </w:t>
            </w:r>
            <w:proofErr w:type="spellStart"/>
            <w:r w:rsidRPr="000E1BC6">
              <w:rPr>
                <w:rStyle w:val="ft61"/>
                <w:rFonts w:asciiTheme="majorHAnsi" w:hAnsiTheme="majorHAnsi"/>
                <w:color w:val="393737"/>
              </w:rPr>
              <w:t>SoW</w:t>
            </w:r>
            <w:proofErr w:type="spellEnd"/>
            <w:r w:rsidRPr="000E1BC6">
              <w:rPr>
                <w:rStyle w:val="ft61"/>
                <w:rFonts w:asciiTheme="majorHAnsi" w:hAnsiTheme="majorHAnsi"/>
                <w:color w:val="393737"/>
              </w:rPr>
              <w:t>, policies</w:t>
            </w:r>
            <w:r>
              <w:rPr>
                <w:rStyle w:val="ft61"/>
                <w:rFonts w:asciiTheme="majorHAnsi" w:hAnsiTheme="majorHAnsi"/>
                <w:color w:val="393737"/>
              </w:rPr>
              <w:t xml:space="preserve">, teaching resources </w:t>
            </w:r>
          </w:p>
          <w:p w:rsidR="00D929C2" w:rsidRPr="000E1BC6" w:rsidRDefault="00D929C2" w:rsidP="00D929C2">
            <w:pPr>
              <w:pStyle w:val="p66"/>
              <w:numPr>
                <w:ilvl w:val="0"/>
                <w:numId w:val="35"/>
              </w:numPr>
              <w:rPr>
                <w:rFonts w:asciiTheme="majorHAnsi" w:hAnsiTheme="majorHAnsi" w:cs="Arial"/>
                <w:color w:val="393737"/>
                <w:sz w:val="18"/>
                <w:szCs w:val="18"/>
              </w:rPr>
            </w:pPr>
            <w:r w:rsidRPr="000E1BC6">
              <w:rPr>
                <w:rStyle w:val="ft61"/>
                <w:rFonts w:asciiTheme="majorHAnsi" w:hAnsiTheme="majorHAnsi"/>
                <w:color w:val="393737"/>
              </w:rPr>
              <w:t xml:space="preserve">Engaging in enrichment activities – planning/leading/organising – to include after- school activities, </w:t>
            </w:r>
            <w:proofErr w:type="spellStart"/>
            <w:r w:rsidRPr="000E1BC6">
              <w:rPr>
                <w:rStyle w:val="ft61"/>
                <w:rFonts w:asciiTheme="majorHAnsi" w:hAnsiTheme="majorHAnsi"/>
                <w:color w:val="393737"/>
              </w:rPr>
              <w:t>residentials</w:t>
            </w:r>
            <w:proofErr w:type="spellEnd"/>
            <w:r w:rsidRPr="000E1BC6">
              <w:rPr>
                <w:rStyle w:val="ft61"/>
                <w:rFonts w:asciiTheme="majorHAnsi" w:hAnsiTheme="majorHAnsi"/>
                <w:color w:val="393737"/>
              </w:rPr>
              <w:t xml:space="preserve">, whole school events, home/school events, clubs, fairs, </w:t>
            </w:r>
            <w:proofErr w:type="gramStart"/>
            <w:r w:rsidRPr="000E1BC6">
              <w:rPr>
                <w:rStyle w:val="ft61"/>
                <w:rFonts w:asciiTheme="majorHAnsi" w:hAnsiTheme="majorHAnsi"/>
                <w:color w:val="393737"/>
              </w:rPr>
              <w:t>community</w:t>
            </w:r>
            <w:proofErr w:type="gramEnd"/>
            <w:r w:rsidRPr="000E1BC6">
              <w:rPr>
                <w:rStyle w:val="ft61"/>
                <w:rFonts w:asciiTheme="majorHAnsi" w:hAnsiTheme="majorHAnsi"/>
                <w:color w:val="393737"/>
              </w:rPr>
              <w:t xml:space="preserve"> and charity events</w:t>
            </w:r>
            <w:r>
              <w:rPr>
                <w:rStyle w:val="ft61"/>
                <w:rFonts w:asciiTheme="majorHAnsi" w:hAnsiTheme="majorHAnsi"/>
                <w:color w:val="393737"/>
              </w:rPr>
              <w:t xml:space="preserve">. </w:t>
            </w:r>
          </w:p>
          <w:p w:rsidR="00D929C2" w:rsidRPr="000E1BC6" w:rsidRDefault="00D929C2" w:rsidP="00D929C2">
            <w:pPr>
              <w:pStyle w:val="p9"/>
              <w:numPr>
                <w:ilvl w:val="0"/>
                <w:numId w:val="35"/>
              </w:numPr>
              <w:rPr>
                <w:rStyle w:val="ft61"/>
                <w:rFonts w:asciiTheme="majorHAnsi" w:hAnsiTheme="majorHAnsi"/>
                <w:color w:val="393737"/>
                <w:sz w:val="18"/>
                <w:szCs w:val="18"/>
              </w:rPr>
            </w:pPr>
            <w:r w:rsidRPr="000E1BC6">
              <w:rPr>
                <w:rStyle w:val="ft61"/>
                <w:rFonts w:asciiTheme="majorHAnsi" w:hAnsiTheme="majorHAnsi"/>
                <w:color w:val="393737"/>
              </w:rPr>
              <w:t>Being a team player and taking ownership of the environment you ‘live in’</w:t>
            </w:r>
          </w:p>
          <w:p w:rsidR="00D929C2" w:rsidRPr="000E1BC6" w:rsidRDefault="00D929C2" w:rsidP="00D929C2">
            <w:pPr>
              <w:pStyle w:val="p9"/>
              <w:numPr>
                <w:ilvl w:val="0"/>
                <w:numId w:val="35"/>
              </w:numPr>
              <w:rPr>
                <w:rFonts w:asciiTheme="majorHAnsi" w:hAnsiTheme="majorHAnsi" w:cs="Arial"/>
                <w:color w:val="393737"/>
                <w:sz w:val="18"/>
                <w:szCs w:val="18"/>
              </w:rPr>
            </w:pPr>
            <w:r>
              <w:rPr>
                <w:rStyle w:val="ft61"/>
                <w:rFonts w:asciiTheme="majorHAnsi" w:hAnsiTheme="majorHAnsi"/>
                <w:color w:val="393737"/>
              </w:rPr>
              <w:t xml:space="preserve">Adapting </w:t>
            </w:r>
            <w:r w:rsidRPr="000E1BC6">
              <w:rPr>
                <w:rStyle w:val="ft61"/>
                <w:rFonts w:asciiTheme="majorHAnsi" w:hAnsiTheme="majorHAnsi"/>
                <w:color w:val="393737"/>
              </w:rPr>
              <w:t>practice in light of feedback from lesson observations</w:t>
            </w:r>
          </w:p>
          <w:p w:rsidR="00D929C2" w:rsidRPr="000E1BC6" w:rsidRDefault="00D929C2" w:rsidP="00D929C2">
            <w:pPr>
              <w:pStyle w:val="p9"/>
              <w:numPr>
                <w:ilvl w:val="0"/>
                <w:numId w:val="35"/>
              </w:numPr>
              <w:rPr>
                <w:rFonts w:asciiTheme="majorHAnsi" w:hAnsiTheme="majorHAnsi" w:cs="Arial"/>
                <w:color w:val="393737"/>
                <w:sz w:val="18"/>
                <w:szCs w:val="18"/>
              </w:rPr>
            </w:pPr>
            <w:r w:rsidRPr="000E1BC6">
              <w:rPr>
                <w:rStyle w:val="ft61"/>
                <w:rFonts w:asciiTheme="majorHAnsi" w:hAnsiTheme="majorHAnsi"/>
                <w:color w:val="393737"/>
              </w:rPr>
              <w:lastRenderedPageBreak/>
              <w:t>Taking responsibility for own and group CPD</w:t>
            </w:r>
          </w:p>
          <w:p w:rsidR="00D929C2" w:rsidRPr="000E1BC6" w:rsidRDefault="00D929C2" w:rsidP="00D929C2">
            <w:pPr>
              <w:pStyle w:val="p68"/>
              <w:numPr>
                <w:ilvl w:val="0"/>
                <w:numId w:val="35"/>
              </w:numPr>
              <w:rPr>
                <w:rFonts w:asciiTheme="majorHAnsi" w:hAnsiTheme="majorHAnsi" w:cs="Arial"/>
                <w:color w:val="393737"/>
                <w:sz w:val="18"/>
                <w:szCs w:val="18"/>
              </w:rPr>
            </w:pPr>
            <w:r w:rsidRPr="000E1BC6">
              <w:rPr>
                <w:rStyle w:val="ft91"/>
                <w:rFonts w:asciiTheme="majorHAnsi" w:hAnsiTheme="majorHAnsi"/>
                <w:color w:val="393737"/>
              </w:rPr>
              <w:t>Being prepared to participate in trials, new pedagogies e.g. team teaching/lesson study, etc.</w:t>
            </w:r>
          </w:p>
          <w:p w:rsidR="00D929C2" w:rsidRPr="000E1BC6" w:rsidRDefault="00D929C2" w:rsidP="00D929C2">
            <w:pPr>
              <w:pStyle w:val="p9"/>
              <w:numPr>
                <w:ilvl w:val="0"/>
                <w:numId w:val="35"/>
              </w:numPr>
              <w:rPr>
                <w:rFonts w:asciiTheme="majorHAnsi" w:hAnsiTheme="majorHAnsi" w:cs="Arial"/>
                <w:color w:val="393737"/>
                <w:sz w:val="18"/>
                <w:szCs w:val="18"/>
              </w:rPr>
            </w:pPr>
            <w:r w:rsidRPr="000E1BC6">
              <w:rPr>
                <w:rStyle w:val="ft121"/>
                <w:rFonts w:asciiTheme="majorHAnsi" w:hAnsiTheme="majorHAnsi"/>
                <w:color w:val="393737"/>
              </w:rPr>
              <w:t>Playing active part in staff meetings/ INSET</w:t>
            </w:r>
          </w:p>
          <w:p w:rsidR="00D929C2" w:rsidRPr="000E1BC6" w:rsidRDefault="00D929C2" w:rsidP="00D929C2">
            <w:pPr>
              <w:pStyle w:val="p9"/>
              <w:numPr>
                <w:ilvl w:val="0"/>
                <w:numId w:val="35"/>
              </w:numPr>
              <w:rPr>
                <w:rFonts w:asciiTheme="majorHAnsi" w:hAnsiTheme="majorHAnsi" w:cs="Arial"/>
                <w:color w:val="393737"/>
                <w:sz w:val="18"/>
                <w:szCs w:val="18"/>
              </w:rPr>
            </w:pPr>
            <w:r w:rsidRPr="000E1BC6">
              <w:rPr>
                <w:rStyle w:val="ft51"/>
                <w:rFonts w:asciiTheme="majorHAnsi" w:hAnsiTheme="majorHAnsi"/>
                <w:color w:val="393737"/>
              </w:rPr>
              <w:t>Se</w:t>
            </w:r>
            <w:r w:rsidRPr="000E1BC6">
              <w:rPr>
                <w:rStyle w:val="ft61"/>
                <w:rFonts w:asciiTheme="majorHAnsi" w:hAnsiTheme="majorHAnsi"/>
                <w:color w:val="393737"/>
              </w:rPr>
              <w:t>eking support when appropriate</w:t>
            </w:r>
          </w:p>
          <w:p w:rsidR="00D929C2" w:rsidRPr="000E1BC6" w:rsidRDefault="00D929C2" w:rsidP="00D929C2">
            <w:pPr>
              <w:pStyle w:val="p9"/>
              <w:numPr>
                <w:ilvl w:val="0"/>
                <w:numId w:val="35"/>
              </w:numPr>
              <w:rPr>
                <w:rFonts w:asciiTheme="majorHAnsi" w:hAnsiTheme="majorHAnsi" w:cs="Arial"/>
                <w:color w:val="393737"/>
                <w:sz w:val="18"/>
                <w:szCs w:val="18"/>
              </w:rPr>
            </w:pPr>
            <w:r w:rsidRPr="000E1BC6">
              <w:rPr>
                <w:rStyle w:val="ft61"/>
                <w:rFonts w:asciiTheme="majorHAnsi" w:hAnsiTheme="majorHAnsi"/>
                <w:color w:val="393737"/>
              </w:rPr>
              <w:t xml:space="preserve">Acting on feedback – </w:t>
            </w:r>
            <w:r>
              <w:rPr>
                <w:rStyle w:val="ft61"/>
                <w:rFonts w:asciiTheme="majorHAnsi" w:hAnsiTheme="majorHAnsi"/>
                <w:color w:val="393737"/>
              </w:rPr>
              <w:t>what has</w:t>
            </w:r>
            <w:r w:rsidRPr="000E1BC6">
              <w:rPr>
                <w:rStyle w:val="ft61"/>
                <w:rFonts w:asciiTheme="majorHAnsi" w:hAnsiTheme="majorHAnsi"/>
                <w:color w:val="393737"/>
              </w:rPr>
              <w:t xml:space="preserve"> changed?</w:t>
            </w:r>
            <w:r>
              <w:rPr>
                <w:rStyle w:val="ft61"/>
                <w:rFonts w:asciiTheme="majorHAnsi" w:hAnsiTheme="majorHAnsi"/>
                <w:color w:val="393737"/>
              </w:rPr>
              <w:t xml:space="preserve"> Why? What next? </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91"/>
                <w:rFonts w:asciiTheme="majorHAnsi" w:hAnsiTheme="majorHAnsi"/>
                <w:color w:val="393737"/>
              </w:rPr>
              <w:t>Regular reflection on practice e.g. journal, further professional study, leading a staff group, disseminating new learning to colleagues</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Peer observation and mentoring</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Showing and sharing good practice</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Lesson observations</w:t>
            </w:r>
            <w:r>
              <w:rPr>
                <w:rStyle w:val="ft61"/>
                <w:rFonts w:asciiTheme="majorHAnsi" w:hAnsiTheme="majorHAnsi"/>
                <w:color w:val="393737"/>
              </w:rPr>
              <w:t xml:space="preserve"> of colleagues and fellow student teachers</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121"/>
                <w:rFonts w:asciiTheme="majorHAnsi" w:hAnsiTheme="majorHAnsi"/>
                <w:color w:val="393737"/>
              </w:rPr>
              <w:t>Requesting CPD</w:t>
            </w:r>
          </w:p>
          <w:p w:rsidR="00D929C2" w:rsidRPr="000E1BC6" w:rsidRDefault="00D929C2" w:rsidP="00D929C2">
            <w:pPr>
              <w:pStyle w:val="p27"/>
              <w:numPr>
                <w:ilvl w:val="0"/>
                <w:numId w:val="35"/>
              </w:numPr>
              <w:rPr>
                <w:rFonts w:asciiTheme="majorHAnsi" w:hAnsiTheme="majorHAnsi" w:cs="Arial"/>
                <w:color w:val="393737"/>
                <w:sz w:val="18"/>
                <w:szCs w:val="18"/>
              </w:rPr>
            </w:pPr>
            <w:r>
              <w:rPr>
                <w:rStyle w:val="ft61"/>
                <w:rFonts w:asciiTheme="majorHAnsi" w:hAnsiTheme="majorHAnsi"/>
                <w:color w:val="393737"/>
              </w:rPr>
              <w:t xml:space="preserve">Active  researching of  up-to-date </w:t>
            </w:r>
            <w:r w:rsidRPr="000E1BC6">
              <w:rPr>
                <w:rStyle w:val="ft61"/>
                <w:rFonts w:asciiTheme="majorHAnsi" w:hAnsiTheme="majorHAnsi"/>
                <w:color w:val="393737"/>
              </w:rPr>
              <w:t>pedagogy and practice</w:t>
            </w:r>
          </w:p>
          <w:p w:rsidR="00D929C2" w:rsidRPr="000E1BC6" w:rsidRDefault="00D929C2" w:rsidP="00D929C2">
            <w:pPr>
              <w:pStyle w:val="p73"/>
              <w:numPr>
                <w:ilvl w:val="0"/>
                <w:numId w:val="35"/>
              </w:numPr>
              <w:rPr>
                <w:rStyle w:val="ft91"/>
                <w:rFonts w:asciiTheme="majorHAnsi" w:hAnsiTheme="majorHAnsi"/>
                <w:color w:val="393737"/>
                <w:sz w:val="18"/>
                <w:szCs w:val="18"/>
              </w:rPr>
            </w:pPr>
            <w:r w:rsidRPr="000E1BC6">
              <w:rPr>
                <w:rStyle w:val="ft91"/>
                <w:rFonts w:asciiTheme="majorHAnsi" w:hAnsiTheme="majorHAnsi"/>
                <w:color w:val="393737"/>
              </w:rPr>
              <w:t>Understanding and working to maintain and improve on the professional responsibil</w:t>
            </w:r>
            <w:r>
              <w:rPr>
                <w:rStyle w:val="ft91"/>
                <w:rFonts w:asciiTheme="majorHAnsi" w:hAnsiTheme="majorHAnsi"/>
                <w:color w:val="393737"/>
              </w:rPr>
              <w:t>ities and progression in these S</w:t>
            </w:r>
            <w:r w:rsidRPr="000E1BC6">
              <w:rPr>
                <w:rStyle w:val="ft91"/>
                <w:rFonts w:asciiTheme="majorHAnsi" w:hAnsiTheme="majorHAnsi"/>
                <w:color w:val="393737"/>
              </w:rPr>
              <w:t>tandards</w:t>
            </w:r>
          </w:p>
          <w:p w:rsidR="00D929C2" w:rsidRPr="000E1BC6" w:rsidRDefault="00D929C2" w:rsidP="00D929C2">
            <w:pPr>
              <w:pStyle w:val="p73"/>
              <w:numPr>
                <w:ilvl w:val="0"/>
                <w:numId w:val="35"/>
              </w:numPr>
              <w:rPr>
                <w:rFonts w:asciiTheme="majorHAnsi" w:hAnsiTheme="majorHAnsi" w:cs="Arial"/>
                <w:color w:val="393737"/>
                <w:sz w:val="18"/>
                <w:szCs w:val="18"/>
              </w:rPr>
            </w:pPr>
            <w:r w:rsidRPr="000E1BC6">
              <w:rPr>
                <w:rStyle w:val="ft61"/>
                <w:rFonts w:asciiTheme="majorHAnsi" w:hAnsiTheme="majorHAnsi"/>
                <w:color w:val="393737"/>
              </w:rPr>
              <w:t>Reporting via Parents evenings/ days</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Following up actions/ concerns, giving hard messages, celebrating successes etc.</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Home/School liaison – diaries, letters etc.</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Written reports including all SEN documentation, as required</w:t>
            </w:r>
          </w:p>
          <w:p w:rsidR="00D929C2" w:rsidRPr="000E1BC6"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Giving letters and information out on time – team approach</w:t>
            </w:r>
          </w:p>
          <w:p w:rsidR="00D929C2" w:rsidRPr="006C0053" w:rsidRDefault="00D929C2" w:rsidP="00D929C2">
            <w:pPr>
              <w:pStyle w:val="p27"/>
              <w:numPr>
                <w:ilvl w:val="0"/>
                <w:numId w:val="35"/>
              </w:numPr>
              <w:rPr>
                <w:rFonts w:asciiTheme="majorHAnsi" w:hAnsiTheme="majorHAnsi" w:cs="Arial"/>
                <w:color w:val="393737"/>
                <w:sz w:val="18"/>
                <w:szCs w:val="18"/>
              </w:rPr>
            </w:pPr>
            <w:r w:rsidRPr="000E1BC6">
              <w:rPr>
                <w:rStyle w:val="ft61"/>
                <w:rFonts w:asciiTheme="majorHAnsi" w:hAnsiTheme="majorHAnsi"/>
                <w:color w:val="393737"/>
              </w:rPr>
              <w:t>Responsibility for contacting parents outside of timetabled parents’ meetings</w:t>
            </w:r>
          </w:p>
        </w:tc>
      </w:tr>
      <w:tr w:rsidR="00D929C2" w:rsidRPr="000E1BC6" w:rsidTr="00D974D5">
        <w:tc>
          <w:tcPr>
            <w:tcW w:w="15614" w:type="dxa"/>
            <w:gridSpan w:val="4"/>
          </w:tcPr>
          <w:p w:rsidR="00D929C2" w:rsidRPr="00434431" w:rsidRDefault="00D929C2" w:rsidP="00D974D5">
            <w:pPr>
              <w:jc w:val="center"/>
              <w:rPr>
                <w:rFonts w:asciiTheme="majorHAnsi" w:hAnsiTheme="majorHAnsi"/>
                <w:b/>
              </w:rPr>
            </w:pPr>
            <w:r w:rsidRPr="00434431">
              <w:rPr>
                <w:rFonts w:asciiTheme="majorHAnsi" w:hAnsiTheme="majorHAnsi"/>
                <w:b/>
              </w:rPr>
              <w:lastRenderedPageBreak/>
              <w:t xml:space="preserve">Personal and Professional Conduct (PPC) </w:t>
            </w:r>
          </w:p>
        </w:tc>
      </w:tr>
      <w:tr w:rsidR="00D929C2" w:rsidRPr="000E1BC6" w:rsidTr="00D974D5">
        <w:tc>
          <w:tcPr>
            <w:tcW w:w="15614" w:type="dxa"/>
            <w:gridSpan w:val="4"/>
          </w:tcPr>
          <w:p w:rsidR="00D929C2" w:rsidRPr="00434431" w:rsidRDefault="00D929C2" w:rsidP="00D974D5">
            <w:pPr>
              <w:pStyle w:val="p76"/>
              <w:rPr>
                <w:rFonts w:asciiTheme="majorHAnsi" w:hAnsiTheme="majorHAnsi" w:cs="Arial"/>
                <w:b/>
                <w:color w:val="393737"/>
              </w:rPr>
            </w:pPr>
            <w:r w:rsidRPr="00434431">
              <w:rPr>
                <w:rFonts w:asciiTheme="majorHAnsi" w:hAnsiTheme="majorHAnsi" w:cs="Arial"/>
                <w:b/>
                <w:bCs/>
                <w:color w:val="393737"/>
              </w:rPr>
              <w:t>A teacher is expected to demonstrate consistently high standards of personal and professional conduct. The following statements define the behaviour and attitudes which set the required standard for conduct throughout a teacher’s career.</w:t>
            </w:r>
          </w:p>
          <w:p w:rsidR="00D929C2" w:rsidRPr="00434431" w:rsidRDefault="00D929C2" w:rsidP="00D974D5">
            <w:pPr>
              <w:pStyle w:val="p77"/>
              <w:rPr>
                <w:rFonts w:asciiTheme="majorHAnsi" w:hAnsiTheme="majorHAnsi" w:cs="Arial"/>
                <w:b/>
                <w:color w:val="393737"/>
              </w:rPr>
            </w:pPr>
            <w:r w:rsidRPr="00434431">
              <w:rPr>
                <w:rFonts w:asciiTheme="majorHAnsi" w:hAnsiTheme="majorHAnsi" w:cs="Arial"/>
                <w:b/>
                <w:bCs/>
                <w:color w:val="393737"/>
              </w:rPr>
              <w:t>a) Teachers uphold public trust in the profession and maintain high standards of ethics and behaviour, within and outside school, by:</w:t>
            </w:r>
          </w:p>
          <w:p w:rsidR="00D929C2" w:rsidRPr="00434431" w:rsidRDefault="00D929C2" w:rsidP="00D974D5">
            <w:pPr>
              <w:pStyle w:val="p78"/>
              <w:rPr>
                <w:rFonts w:asciiTheme="majorHAnsi" w:hAnsiTheme="majorHAnsi" w:cs="Arial"/>
                <w:color w:val="393737"/>
              </w:rPr>
            </w:pPr>
            <w:r w:rsidRPr="00434431">
              <w:rPr>
                <w:rStyle w:val="ft51"/>
                <w:rFonts w:asciiTheme="majorHAnsi" w:hAnsiTheme="majorHAnsi"/>
                <w:color w:val="393737"/>
              </w:rPr>
              <w:lastRenderedPageBreak/>
              <w:t>•</w:t>
            </w:r>
            <w:r w:rsidRPr="00434431">
              <w:rPr>
                <w:rStyle w:val="ft161"/>
                <w:rFonts w:asciiTheme="majorHAnsi" w:hAnsiTheme="majorHAnsi"/>
                <w:bCs/>
                <w:color w:val="393737"/>
              </w:rPr>
              <w:t>treating pupils with dignity, building relationships rooted in mutual respect, and at all times observing proper boundaries appropriate to a teacher’s professional position</w:t>
            </w:r>
          </w:p>
          <w:p w:rsidR="00D929C2" w:rsidRPr="00434431" w:rsidRDefault="00D929C2" w:rsidP="00D974D5">
            <w:pPr>
              <w:pStyle w:val="p79"/>
              <w:rPr>
                <w:rFonts w:asciiTheme="majorHAnsi" w:hAnsiTheme="majorHAnsi" w:cs="Arial"/>
                <w:color w:val="393737"/>
              </w:rPr>
            </w:pPr>
            <w:r w:rsidRPr="00434431">
              <w:rPr>
                <w:rStyle w:val="ft51"/>
                <w:rFonts w:asciiTheme="majorHAnsi" w:hAnsiTheme="majorHAnsi"/>
                <w:color w:val="393737"/>
              </w:rPr>
              <w:t>•</w:t>
            </w:r>
            <w:r w:rsidRPr="00434431">
              <w:rPr>
                <w:rStyle w:val="ft171"/>
                <w:rFonts w:asciiTheme="majorHAnsi" w:hAnsiTheme="majorHAnsi"/>
                <w:bCs/>
                <w:color w:val="393737"/>
              </w:rPr>
              <w:t>showing tolerance of and respect for the rights of others</w:t>
            </w:r>
          </w:p>
          <w:p w:rsidR="00D929C2" w:rsidRPr="00434431" w:rsidRDefault="00D929C2" w:rsidP="00D974D5">
            <w:pPr>
              <w:pStyle w:val="p79"/>
              <w:rPr>
                <w:rFonts w:asciiTheme="majorHAnsi" w:hAnsiTheme="majorHAnsi" w:cs="Arial"/>
                <w:color w:val="393737"/>
              </w:rPr>
            </w:pPr>
            <w:r w:rsidRPr="00434431">
              <w:rPr>
                <w:rStyle w:val="ft51"/>
                <w:rFonts w:asciiTheme="majorHAnsi" w:hAnsiTheme="majorHAnsi"/>
                <w:color w:val="393737"/>
              </w:rPr>
              <w:t>•</w:t>
            </w:r>
            <w:r w:rsidRPr="00434431">
              <w:rPr>
                <w:rStyle w:val="ft171"/>
                <w:rFonts w:asciiTheme="majorHAnsi" w:hAnsiTheme="majorHAnsi"/>
                <w:bCs/>
                <w:color w:val="393737"/>
              </w:rPr>
              <w:t>not undermining fundamental British values, including</w:t>
            </w:r>
          </w:p>
          <w:p w:rsidR="00D929C2" w:rsidRPr="00434431" w:rsidRDefault="00D929C2" w:rsidP="00D974D5">
            <w:pPr>
              <w:pStyle w:val="p80"/>
              <w:rPr>
                <w:rFonts w:asciiTheme="majorHAnsi" w:hAnsiTheme="majorHAnsi" w:cs="Arial"/>
                <w:color w:val="393737"/>
              </w:rPr>
            </w:pPr>
            <w:r w:rsidRPr="00434431">
              <w:rPr>
                <w:rStyle w:val="ft51"/>
                <w:rFonts w:asciiTheme="majorHAnsi" w:hAnsiTheme="majorHAnsi"/>
                <w:color w:val="393737"/>
              </w:rPr>
              <w:t>•</w:t>
            </w:r>
            <w:r w:rsidRPr="00434431">
              <w:rPr>
                <w:rStyle w:val="ft171"/>
                <w:rFonts w:asciiTheme="majorHAnsi" w:hAnsiTheme="majorHAnsi"/>
                <w:bCs/>
                <w:color w:val="393737"/>
              </w:rPr>
              <w:t>democracy, the rule of law, individual liberty &amp; mutual respect, tolerance of those with different faiths &amp; beliefs</w:t>
            </w:r>
          </w:p>
          <w:p w:rsidR="00D929C2" w:rsidRPr="00434431" w:rsidRDefault="00D929C2" w:rsidP="00D974D5">
            <w:pPr>
              <w:pStyle w:val="p81"/>
              <w:rPr>
                <w:rFonts w:asciiTheme="majorHAnsi" w:hAnsiTheme="majorHAnsi" w:cs="Arial"/>
                <w:color w:val="393737"/>
              </w:rPr>
            </w:pPr>
            <w:r w:rsidRPr="00434431">
              <w:rPr>
                <w:rStyle w:val="ft111"/>
                <w:rFonts w:asciiTheme="majorHAnsi" w:hAnsiTheme="majorHAnsi"/>
                <w:color w:val="393737"/>
              </w:rPr>
              <w:t>•</w:t>
            </w:r>
            <w:r w:rsidRPr="00434431">
              <w:rPr>
                <w:rStyle w:val="ft181"/>
                <w:rFonts w:asciiTheme="majorHAnsi" w:hAnsiTheme="majorHAnsi"/>
                <w:bCs/>
                <w:color w:val="393737"/>
              </w:rPr>
              <w:t>ensuring that personal beliefs are not expressed in ways which exploit pupils’ vulnerability or might lead them to break the law</w:t>
            </w:r>
          </w:p>
          <w:p w:rsidR="00D929C2" w:rsidRDefault="00D929C2" w:rsidP="00D974D5">
            <w:pPr>
              <w:pStyle w:val="p82"/>
              <w:rPr>
                <w:rFonts w:asciiTheme="majorHAnsi" w:hAnsiTheme="majorHAnsi" w:cs="Arial"/>
                <w:bCs/>
                <w:color w:val="393737"/>
              </w:rPr>
            </w:pPr>
            <w:r w:rsidRPr="00434431">
              <w:rPr>
                <w:rStyle w:val="ft51"/>
                <w:rFonts w:asciiTheme="majorHAnsi" w:hAnsiTheme="majorHAnsi"/>
                <w:color w:val="393737"/>
              </w:rPr>
              <w:t>•</w:t>
            </w:r>
            <w:r w:rsidRPr="00434431">
              <w:rPr>
                <w:rStyle w:val="ft161"/>
                <w:rFonts w:asciiTheme="majorHAnsi" w:hAnsiTheme="majorHAnsi"/>
                <w:bCs/>
                <w:color w:val="393737"/>
              </w:rPr>
              <w:t xml:space="preserve">having regard for the need to safeguard pupils’ </w:t>
            </w:r>
            <w:r w:rsidRPr="00434431">
              <w:rPr>
                <w:rFonts w:asciiTheme="majorHAnsi" w:hAnsiTheme="majorHAnsi" w:cs="Arial"/>
                <w:bCs/>
                <w:color w:val="393737"/>
              </w:rPr>
              <w:t>well-being, in accordance with statutory provisions</w:t>
            </w:r>
          </w:p>
          <w:p w:rsidR="00D929C2" w:rsidRDefault="00D929C2" w:rsidP="00D974D5">
            <w:pPr>
              <w:pStyle w:val="p82"/>
              <w:rPr>
                <w:rFonts w:asciiTheme="majorHAnsi" w:hAnsiTheme="majorHAnsi" w:cs="Arial"/>
                <w:bCs/>
                <w:color w:val="393737"/>
              </w:rPr>
            </w:pPr>
          </w:p>
          <w:p w:rsidR="00D929C2" w:rsidRPr="00434431" w:rsidRDefault="00D929C2" w:rsidP="00D974D5">
            <w:pPr>
              <w:pStyle w:val="p82"/>
              <w:rPr>
                <w:rFonts w:asciiTheme="majorHAnsi" w:hAnsiTheme="majorHAnsi" w:cs="Arial"/>
                <w:b/>
                <w:color w:val="393737"/>
              </w:rPr>
            </w:pPr>
            <w:r w:rsidRPr="00434431">
              <w:rPr>
                <w:rFonts w:asciiTheme="majorHAnsi" w:hAnsiTheme="majorHAnsi" w:cs="Arial"/>
                <w:b/>
                <w:bCs/>
                <w:color w:val="393737"/>
              </w:rPr>
              <w:t xml:space="preserve">Evidence to be demonstrated consistently throughout training: </w:t>
            </w:r>
          </w:p>
          <w:p w:rsidR="00D929C2" w:rsidRPr="00434431" w:rsidRDefault="00D929C2" w:rsidP="00D929C2">
            <w:pPr>
              <w:pStyle w:val="p83"/>
              <w:numPr>
                <w:ilvl w:val="0"/>
                <w:numId w:val="36"/>
              </w:numPr>
              <w:rPr>
                <w:rFonts w:asciiTheme="majorHAnsi" w:hAnsiTheme="majorHAnsi" w:cs="Arial"/>
                <w:color w:val="393737"/>
              </w:rPr>
            </w:pPr>
            <w:r w:rsidRPr="00434431">
              <w:rPr>
                <w:rStyle w:val="ft91"/>
                <w:rFonts w:asciiTheme="majorHAnsi" w:hAnsiTheme="majorHAnsi"/>
                <w:color w:val="393737"/>
              </w:rPr>
              <w:t>Observation - clear link between vision, ethos, policy &amp; practice with class and across school</w:t>
            </w:r>
          </w:p>
          <w:p w:rsidR="00D929C2" w:rsidRPr="00434431" w:rsidRDefault="00D929C2" w:rsidP="00D974D5">
            <w:pPr>
              <w:pStyle w:val="p84"/>
              <w:ind w:left="360" w:firstLine="0"/>
              <w:rPr>
                <w:rFonts w:asciiTheme="majorHAnsi" w:hAnsiTheme="majorHAnsi" w:cs="Arial"/>
                <w:color w:val="393737"/>
              </w:rPr>
            </w:pPr>
            <w:r w:rsidRPr="00434431">
              <w:rPr>
                <w:rStyle w:val="ft51"/>
                <w:rFonts w:asciiTheme="majorHAnsi" w:hAnsiTheme="majorHAnsi"/>
                <w:color w:val="393737"/>
              </w:rPr>
              <w:t>-</w:t>
            </w:r>
            <w:r w:rsidRPr="00434431">
              <w:rPr>
                <w:rStyle w:val="ft91"/>
                <w:rFonts w:asciiTheme="majorHAnsi" w:hAnsiTheme="majorHAnsi"/>
                <w:color w:val="393737"/>
              </w:rPr>
              <w:t>Consistency – above evidenced through all professional activity in school and community</w:t>
            </w:r>
          </w:p>
          <w:p w:rsidR="00D929C2" w:rsidRDefault="00D929C2" w:rsidP="00D974D5">
            <w:pPr>
              <w:pStyle w:val="p85"/>
              <w:rPr>
                <w:rFonts w:asciiTheme="majorHAnsi" w:hAnsiTheme="majorHAnsi" w:cs="Arial"/>
                <w:b/>
                <w:bCs/>
                <w:color w:val="393737"/>
              </w:rPr>
            </w:pPr>
            <w:r w:rsidRPr="00434431">
              <w:rPr>
                <w:rFonts w:asciiTheme="majorHAnsi" w:hAnsiTheme="majorHAnsi" w:cs="Arial"/>
                <w:b/>
                <w:bCs/>
                <w:color w:val="393737"/>
              </w:rPr>
              <w:t>b) Teachers must have proper and professional regard to the ethos, policies and practices of the school in which they teach, and maintain high standards in their own attendance and punctuality</w:t>
            </w:r>
          </w:p>
          <w:p w:rsidR="00D929C2" w:rsidRDefault="00D929C2" w:rsidP="00D974D5">
            <w:pPr>
              <w:pStyle w:val="p85"/>
              <w:rPr>
                <w:rFonts w:asciiTheme="majorHAnsi" w:hAnsiTheme="majorHAnsi" w:cs="Arial"/>
                <w:b/>
                <w:bCs/>
                <w:color w:val="393737"/>
              </w:rPr>
            </w:pPr>
          </w:p>
          <w:p w:rsidR="00D929C2" w:rsidRPr="00434431" w:rsidRDefault="00D929C2" w:rsidP="00D974D5">
            <w:pPr>
              <w:pStyle w:val="p82"/>
              <w:rPr>
                <w:rFonts w:asciiTheme="majorHAnsi" w:hAnsiTheme="majorHAnsi" w:cs="Arial"/>
                <w:b/>
                <w:color w:val="393737"/>
              </w:rPr>
            </w:pPr>
            <w:r w:rsidRPr="00434431">
              <w:rPr>
                <w:rFonts w:asciiTheme="majorHAnsi" w:hAnsiTheme="majorHAnsi" w:cs="Arial"/>
                <w:b/>
                <w:bCs/>
                <w:color w:val="393737"/>
              </w:rPr>
              <w:t xml:space="preserve">Evidence to be demonstrated consistently throughout training: </w:t>
            </w:r>
          </w:p>
          <w:p w:rsidR="00D929C2" w:rsidRPr="00434431" w:rsidRDefault="00D929C2" w:rsidP="00D929C2">
            <w:pPr>
              <w:pStyle w:val="p40"/>
              <w:numPr>
                <w:ilvl w:val="0"/>
                <w:numId w:val="36"/>
              </w:numPr>
              <w:rPr>
                <w:rFonts w:asciiTheme="majorHAnsi" w:hAnsiTheme="majorHAnsi" w:cs="Arial"/>
                <w:color w:val="393737"/>
              </w:rPr>
            </w:pPr>
            <w:r w:rsidRPr="00434431">
              <w:rPr>
                <w:rStyle w:val="ft61"/>
                <w:rFonts w:asciiTheme="majorHAnsi" w:hAnsiTheme="majorHAnsi"/>
                <w:color w:val="393737"/>
              </w:rPr>
              <w:t>conduct demonstrates a highly professional approach to teaching,</w:t>
            </w:r>
          </w:p>
          <w:p w:rsidR="00D929C2" w:rsidRPr="00434431" w:rsidRDefault="00D929C2" w:rsidP="00D929C2">
            <w:pPr>
              <w:pStyle w:val="p86"/>
              <w:numPr>
                <w:ilvl w:val="0"/>
                <w:numId w:val="36"/>
              </w:numPr>
              <w:rPr>
                <w:rFonts w:asciiTheme="majorHAnsi" w:hAnsiTheme="majorHAnsi" w:cs="Arial"/>
                <w:color w:val="393737"/>
              </w:rPr>
            </w:pPr>
            <w:r w:rsidRPr="00434431">
              <w:rPr>
                <w:rFonts w:asciiTheme="majorHAnsi" w:hAnsiTheme="majorHAnsi" w:cs="Arial"/>
                <w:color w:val="393737"/>
              </w:rPr>
              <w:t>understanding and demonstrating that their own conduct is appropriate at all times</w:t>
            </w:r>
          </w:p>
          <w:p w:rsidR="00D929C2" w:rsidRPr="00434431" w:rsidRDefault="00D929C2" w:rsidP="00D929C2">
            <w:pPr>
              <w:pStyle w:val="p9"/>
              <w:numPr>
                <w:ilvl w:val="0"/>
                <w:numId w:val="36"/>
              </w:numPr>
              <w:rPr>
                <w:rFonts w:asciiTheme="majorHAnsi" w:hAnsiTheme="majorHAnsi" w:cs="Arial"/>
                <w:color w:val="393737"/>
              </w:rPr>
            </w:pPr>
            <w:r>
              <w:rPr>
                <w:rStyle w:val="ft51"/>
                <w:rFonts w:asciiTheme="majorHAnsi" w:hAnsiTheme="majorHAnsi"/>
                <w:color w:val="393737"/>
              </w:rPr>
              <w:t xml:space="preserve">student </w:t>
            </w:r>
            <w:r w:rsidRPr="00434431">
              <w:rPr>
                <w:rStyle w:val="ft61"/>
                <w:rFonts w:asciiTheme="majorHAnsi" w:hAnsiTheme="majorHAnsi"/>
                <w:color w:val="393737"/>
              </w:rPr>
              <w:t>teacher is on time for all beginnings and ends of days, meetings, lessons</w:t>
            </w:r>
          </w:p>
          <w:p w:rsidR="00D929C2" w:rsidRPr="00434431" w:rsidRDefault="00D929C2" w:rsidP="00D929C2">
            <w:pPr>
              <w:pStyle w:val="p87"/>
              <w:numPr>
                <w:ilvl w:val="0"/>
                <w:numId w:val="36"/>
              </w:numPr>
              <w:rPr>
                <w:rFonts w:asciiTheme="majorHAnsi" w:hAnsiTheme="majorHAnsi" w:cs="Arial"/>
                <w:color w:val="393737"/>
              </w:rPr>
            </w:pPr>
            <w:r w:rsidRPr="00434431">
              <w:rPr>
                <w:rStyle w:val="ft91"/>
                <w:rFonts w:asciiTheme="majorHAnsi" w:hAnsiTheme="majorHAnsi"/>
                <w:color w:val="393737"/>
              </w:rPr>
              <w:t xml:space="preserve">school/ colleagues always informed of and reasons for any </w:t>
            </w:r>
            <w:r w:rsidRPr="00434431">
              <w:rPr>
                <w:rFonts w:asciiTheme="majorHAnsi" w:hAnsiTheme="majorHAnsi" w:cs="Arial"/>
                <w:color w:val="393737"/>
              </w:rPr>
              <w:t>non-attendance in the school day or other professional meetings and responsibilities in line with policy</w:t>
            </w:r>
          </w:p>
          <w:p w:rsidR="00D929C2" w:rsidRPr="00434431" w:rsidRDefault="00D929C2" w:rsidP="00D929C2">
            <w:pPr>
              <w:pStyle w:val="p9"/>
              <w:numPr>
                <w:ilvl w:val="0"/>
                <w:numId w:val="36"/>
              </w:numPr>
              <w:rPr>
                <w:rFonts w:asciiTheme="majorHAnsi" w:hAnsiTheme="majorHAnsi" w:cs="Arial"/>
                <w:color w:val="393737"/>
              </w:rPr>
            </w:pPr>
            <w:r w:rsidRPr="00434431">
              <w:rPr>
                <w:rStyle w:val="ft61"/>
                <w:rFonts w:asciiTheme="majorHAnsi" w:hAnsiTheme="majorHAnsi"/>
                <w:color w:val="393737"/>
              </w:rPr>
              <w:t>language and dress are highly professional and in line with school policy</w:t>
            </w:r>
          </w:p>
          <w:p w:rsidR="00D929C2" w:rsidRPr="00434431" w:rsidRDefault="00D929C2" w:rsidP="00D929C2">
            <w:pPr>
              <w:pStyle w:val="p19"/>
              <w:numPr>
                <w:ilvl w:val="0"/>
                <w:numId w:val="36"/>
              </w:numPr>
              <w:rPr>
                <w:rFonts w:asciiTheme="majorHAnsi" w:hAnsiTheme="majorHAnsi" w:cs="Arial"/>
                <w:color w:val="393737"/>
              </w:rPr>
            </w:pPr>
            <w:proofErr w:type="gramStart"/>
            <w:r>
              <w:rPr>
                <w:rStyle w:val="ft51"/>
                <w:rFonts w:asciiTheme="majorHAnsi" w:hAnsiTheme="majorHAnsi"/>
                <w:color w:val="393737"/>
              </w:rPr>
              <w:t>student</w:t>
            </w:r>
            <w:proofErr w:type="gramEnd"/>
            <w:r>
              <w:rPr>
                <w:rStyle w:val="ft51"/>
                <w:rFonts w:asciiTheme="majorHAnsi" w:hAnsiTheme="majorHAnsi"/>
                <w:color w:val="393737"/>
              </w:rPr>
              <w:t xml:space="preserve"> teachers </w:t>
            </w:r>
            <w:r w:rsidRPr="00434431">
              <w:rPr>
                <w:rStyle w:val="ft91"/>
                <w:rFonts w:asciiTheme="majorHAnsi" w:hAnsiTheme="majorHAnsi"/>
                <w:color w:val="393737"/>
              </w:rPr>
              <w:t>apply school policies at all times, e.g. health and safety, risk assessments before trips; homework etc</w:t>
            </w:r>
            <w:r>
              <w:rPr>
                <w:rStyle w:val="ft91"/>
                <w:rFonts w:asciiTheme="majorHAnsi" w:hAnsiTheme="majorHAnsi"/>
                <w:color w:val="393737"/>
              </w:rPr>
              <w:t>.</w:t>
            </w:r>
          </w:p>
          <w:p w:rsidR="00D929C2" w:rsidRPr="000E1BC6" w:rsidRDefault="00D929C2" w:rsidP="00D974D5">
            <w:pPr>
              <w:rPr>
                <w:rFonts w:asciiTheme="majorHAnsi" w:hAnsiTheme="majorHAnsi"/>
              </w:rPr>
            </w:pPr>
          </w:p>
        </w:tc>
      </w:tr>
    </w:tbl>
    <w:p w:rsidR="00D929C2" w:rsidRDefault="00D929C2" w:rsidP="00D929C2">
      <w:pPr>
        <w:rPr>
          <w:rFonts w:asciiTheme="majorHAnsi" w:hAnsiTheme="majorHAnsi"/>
        </w:rPr>
      </w:pPr>
      <w:r>
        <w:rPr>
          <w:rFonts w:asciiTheme="majorHAnsi" w:hAnsiTheme="majorHAnsi"/>
        </w:rPr>
        <w:lastRenderedPageBreak/>
        <w:t xml:space="preserve">Adapted from: </w:t>
      </w:r>
      <w:hyperlink r:id="rId28" w:history="1">
        <w:r w:rsidRPr="0038108F">
          <w:rPr>
            <w:rStyle w:val="Hyperlink"/>
            <w:rFonts w:asciiTheme="majorHAnsi" w:hAnsiTheme="majorHAnsi"/>
          </w:rPr>
          <w:t>http://www.e-portfolios.net/teachers_standards.php</w:t>
        </w:r>
      </w:hyperlink>
    </w:p>
    <w:p w:rsidR="00D929C2" w:rsidRDefault="00D929C2" w:rsidP="00D929C2">
      <w:pPr>
        <w:rPr>
          <w:rFonts w:asciiTheme="majorHAnsi" w:hAnsiTheme="majorHAnsi"/>
        </w:rPr>
      </w:pPr>
      <w:r>
        <w:rPr>
          <w:rFonts w:asciiTheme="majorHAnsi" w:hAnsiTheme="majorHAnsi"/>
        </w:rPr>
        <w:t>This website is worth a visit as they may have updated some of the suggested sources of evidence.</w:t>
      </w:r>
    </w:p>
    <w:p w:rsidR="00D929C2" w:rsidRPr="000E1BC6" w:rsidRDefault="00D929C2" w:rsidP="00D929C2">
      <w:pPr>
        <w:rPr>
          <w:rFonts w:asciiTheme="majorHAnsi" w:hAnsiTheme="majorHAnsi"/>
        </w:rPr>
      </w:pPr>
    </w:p>
    <w:p w:rsidR="00E640B4" w:rsidRDefault="009927E3" w:rsidP="00DA664A">
      <w:pPr>
        <w:spacing w:after="0" w:line="240" w:lineRule="auto"/>
        <w:jc w:val="center"/>
        <w:rPr>
          <w:rFonts w:ascii="Gill Sans MT" w:hAnsi="Gill Sans MT" w:cstheme="minorHAnsi"/>
          <w:b/>
        </w:rPr>
      </w:pPr>
      <w:r w:rsidRPr="009927E3">
        <w:rPr>
          <w:rFonts w:ascii="Gill Sans MT" w:hAnsi="Gill Sans MT" w:cstheme="minorHAnsi"/>
          <w:b/>
          <w:noProof/>
        </w:rPr>
        <w:lastRenderedPageBreak/>
        <w:drawing>
          <wp:inline distT="0" distB="0" distL="0" distR="0">
            <wp:extent cx="9121597" cy="6265235"/>
            <wp:effectExtent l="0" t="0" r="381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58490" cy="6290575"/>
                    </a:xfrm>
                    <a:prstGeom prst="rect">
                      <a:avLst/>
                    </a:prstGeom>
                    <a:noFill/>
                    <a:ln>
                      <a:noFill/>
                    </a:ln>
                  </pic:spPr>
                </pic:pic>
              </a:graphicData>
            </a:graphic>
          </wp:inline>
        </w:drawing>
      </w:r>
    </w:p>
    <w:sectPr w:rsidR="00E640B4" w:rsidSect="007676AB">
      <w:pgSz w:w="16838" w:h="11906" w:orient="landscape"/>
      <w:pgMar w:top="1440" w:right="1440" w:bottom="849" w:left="1440" w:header="708" w:footer="708" w:gutter="0"/>
      <w:pgBorders w:offsetFrom="page">
        <w:top w:val="single" w:sz="4" w:space="24" w:color="76923C" w:themeColor="accent3" w:themeShade="BF"/>
        <w:left w:val="single" w:sz="4" w:space="24" w:color="76923C" w:themeColor="accent3" w:themeShade="BF"/>
        <w:bottom w:val="single" w:sz="4" w:space="24" w:color="76923C" w:themeColor="accent3" w:themeShade="BF"/>
        <w:right w:val="single" w:sz="4" w:space="24" w:color="76923C" w:themeColor="accent3"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6AE" w:rsidRDefault="005606AE" w:rsidP="002B45ED">
      <w:pPr>
        <w:spacing w:after="0" w:line="240" w:lineRule="auto"/>
      </w:pPr>
      <w:r>
        <w:separator/>
      </w:r>
    </w:p>
  </w:endnote>
  <w:endnote w:type="continuationSeparator" w:id="0">
    <w:p w:rsidR="005606AE" w:rsidRDefault="005606AE" w:rsidP="002B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277900"/>
      <w:docPartObj>
        <w:docPartGallery w:val="Page Numbers (Bottom of Page)"/>
        <w:docPartUnique/>
      </w:docPartObj>
    </w:sdtPr>
    <w:sdtEndPr>
      <w:rPr>
        <w:noProof/>
      </w:rPr>
    </w:sdtEndPr>
    <w:sdtContent>
      <w:p w:rsidR="008D22E7" w:rsidRDefault="004C2ED2" w:rsidP="007026BC">
        <w:pPr>
          <w:pStyle w:val="Footer"/>
          <w:jc w:val="right"/>
        </w:pPr>
        <w:r>
          <w:fldChar w:fldCharType="begin"/>
        </w:r>
        <w:r>
          <w:instrText xml:space="preserve"> PAGE   \* MERGEFORMAT </w:instrText>
        </w:r>
        <w:r>
          <w:fldChar w:fldCharType="separate"/>
        </w:r>
        <w:r w:rsidR="00CB2BED">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6AE" w:rsidRDefault="005606AE" w:rsidP="002B45ED">
      <w:pPr>
        <w:spacing w:after="0" w:line="240" w:lineRule="auto"/>
      </w:pPr>
      <w:r>
        <w:separator/>
      </w:r>
    </w:p>
  </w:footnote>
  <w:footnote w:type="continuationSeparator" w:id="0">
    <w:p w:rsidR="005606AE" w:rsidRDefault="005606AE" w:rsidP="002B4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468572"/>
      <w:docPartObj>
        <w:docPartGallery w:val="Page Numbers (Top of Page)"/>
        <w:docPartUnique/>
      </w:docPartObj>
    </w:sdtPr>
    <w:sdtEndPr>
      <w:rPr>
        <w:noProof/>
      </w:rPr>
    </w:sdtEndPr>
    <w:sdtContent>
      <w:p w:rsidR="00A81515" w:rsidRDefault="00A81515">
        <w:pPr>
          <w:pStyle w:val="Header"/>
          <w:jc w:val="center"/>
        </w:pPr>
        <w:r>
          <w:fldChar w:fldCharType="begin"/>
        </w:r>
        <w:r>
          <w:instrText xml:space="preserve"> PAGE   \* MERGEFORMAT </w:instrText>
        </w:r>
        <w:r>
          <w:fldChar w:fldCharType="separate"/>
        </w:r>
        <w:r w:rsidR="00CB2BED">
          <w:rPr>
            <w:noProof/>
          </w:rPr>
          <w:t>16</w:t>
        </w:r>
        <w:r>
          <w:rPr>
            <w:noProof/>
          </w:rPr>
          <w:fldChar w:fldCharType="end"/>
        </w:r>
      </w:p>
    </w:sdtContent>
  </w:sdt>
  <w:p w:rsidR="00A81515" w:rsidRDefault="00A81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DC5"/>
    <w:multiLevelType w:val="hybridMultilevel"/>
    <w:tmpl w:val="5068F81A"/>
    <w:lvl w:ilvl="0" w:tplc="80527054">
      <w:start w:val="1"/>
      <w:numFmt w:val="bullet"/>
      <w:lvlText w:val="•"/>
      <w:lvlJc w:val="left"/>
      <w:pPr>
        <w:tabs>
          <w:tab w:val="num" w:pos="720"/>
        </w:tabs>
        <w:ind w:left="720" w:hanging="360"/>
      </w:pPr>
      <w:rPr>
        <w:rFonts w:ascii="Times New Roman" w:hAnsi="Times New Roman" w:hint="default"/>
      </w:rPr>
    </w:lvl>
    <w:lvl w:ilvl="1" w:tplc="B47215BA" w:tentative="1">
      <w:start w:val="1"/>
      <w:numFmt w:val="bullet"/>
      <w:lvlText w:val="•"/>
      <w:lvlJc w:val="left"/>
      <w:pPr>
        <w:tabs>
          <w:tab w:val="num" w:pos="1440"/>
        </w:tabs>
        <w:ind w:left="1440" w:hanging="360"/>
      </w:pPr>
      <w:rPr>
        <w:rFonts w:ascii="Times New Roman" w:hAnsi="Times New Roman" w:hint="default"/>
      </w:rPr>
    </w:lvl>
    <w:lvl w:ilvl="2" w:tplc="DB2E3756" w:tentative="1">
      <w:start w:val="1"/>
      <w:numFmt w:val="bullet"/>
      <w:lvlText w:val="•"/>
      <w:lvlJc w:val="left"/>
      <w:pPr>
        <w:tabs>
          <w:tab w:val="num" w:pos="2160"/>
        </w:tabs>
        <w:ind w:left="2160" w:hanging="360"/>
      </w:pPr>
      <w:rPr>
        <w:rFonts w:ascii="Times New Roman" w:hAnsi="Times New Roman" w:hint="default"/>
      </w:rPr>
    </w:lvl>
    <w:lvl w:ilvl="3" w:tplc="4C329942" w:tentative="1">
      <w:start w:val="1"/>
      <w:numFmt w:val="bullet"/>
      <w:lvlText w:val="•"/>
      <w:lvlJc w:val="left"/>
      <w:pPr>
        <w:tabs>
          <w:tab w:val="num" w:pos="2880"/>
        </w:tabs>
        <w:ind w:left="2880" w:hanging="360"/>
      </w:pPr>
      <w:rPr>
        <w:rFonts w:ascii="Times New Roman" w:hAnsi="Times New Roman" w:hint="default"/>
      </w:rPr>
    </w:lvl>
    <w:lvl w:ilvl="4" w:tplc="15221358" w:tentative="1">
      <w:start w:val="1"/>
      <w:numFmt w:val="bullet"/>
      <w:lvlText w:val="•"/>
      <w:lvlJc w:val="left"/>
      <w:pPr>
        <w:tabs>
          <w:tab w:val="num" w:pos="3600"/>
        </w:tabs>
        <w:ind w:left="3600" w:hanging="360"/>
      </w:pPr>
      <w:rPr>
        <w:rFonts w:ascii="Times New Roman" w:hAnsi="Times New Roman" w:hint="default"/>
      </w:rPr>
    </w:lvl>
    <w:lvl w:ilvl="5" w:tplc="6A1E65F0" w:tentative="1">
      <w:start w:val="1"/>
      <w:numFmt w:val="bullet"/>
      <w:lvlText w:val="•"/>
      <w:lvlJc w:val="left"/>
      <w:pPr>
        <w:tabs>
          <w:tab w:val="num" w:pos="4320"/>
        </w:tabs>
        <w:ind w:left="4320" w:hanging="360"/>
      </w:pPr>
      <w:rPr>
        <w:rFonts w:ascii="Times New Roman" w:hAnsi="Times New Roman" w:hint="default"/>
      </w:rPr>
    </w:lvl>
    <w:lvl w:ilvl="6" w:tplc="4280BAF0" w:tentative="1">
      <w:start w:val="1"/>
      <w:numFmt w:val="bullet"/>
      <w:lvlText w:val="•"/>
      <w:lvlJc w:val="left"/>
      <w:pPr>
        <w:tabs>
          <w:tab w:val="num" w:pos="5040"/>
        </w:tabs>
        <w:ind w:left="5040" w:hanging="360"/>
      </w:pPr>
      <w:rPr>
        <w:rFonts w:ascii="Times New Roman" w:hAnsi="Times New Roman" w:hint="default"/>
      </w:rPr>
    </w:lvl>
    <w:lvl w:ilvl="7" w:tplc="07B05FFC" w:tentative="1">
      <w:start w:val="1"/>
      <w:numFmt w:val="bullet"/>
      <w:lvlText w:val="•"/>
      <w:lvlJc w:val="left"/>
      <w:pPr>
        <w:tabs>
          <w:tab w:val="num" w:pos="5760"/>
        </w:tabs>
        <w:ind w:left="5760" w:hanging="360"/>
      </w:pPr>
      <w:rPr>
        <w:rFonts w:ascii="Times New Roman" w:hAnsi="Times New Roman" w:hint="default"/>
      </w:rPr>
    </w:lvl>
    <w:lvl w:ilvl="8" w:tplc="C18EDB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FC2D00"/>
    <w:multiLevelType w:val="hybridMultilevel"/>
    <w:tmpl w:val="ED72E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333D3"/>
    <w:multiLevelType w:val="hybridMultilevel"/>
    <w:tmpl w:val="3FDA01EC"/>
    <w:lvl w:ilvl="0" w:tplc="12E68030">
      <w:start w:val="1"/>
      <w:numFmt w:val="decimal"/>
      <w:lvlText w:val="%1."/>
      <w:lvlJc w:val="left"/>
      <w:pPr>
        <w:ind w:left="644" w:hanging="360"/>
      </w:pPr>
      <w:rPr>
        <w:rFonts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54B4E"/>
    <w:multiLevelType w:val="hybridMultilevel"/>
    <w:tmpl w:val="53BCD9C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96F6EA1"/>
    <w:multiLevelType w:val="hybridMultilevel"/>
    <w:tmpl w:val="585409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C1EEB"/>
    <w:multiLevelType w:val="hybridMultilevel"/>
    <w:tmpl w:val="6F1C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B007C"/>
    <w:multiLevelType w:val="hybridMultilevel"/>
    <w:tmpl w:val="7B6C4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973F1"/>
    <w:multiLevelType w:val="hybridMultilevel"/>
    <w:tmpl w:val="8ACC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D77DD"/>
    <w:multiLevelType w:val="hybridMultilevel"/>
    <w:tmpl w:val="EDB2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C7BC7"/>
    <w:multiLevelType w:val="hybridMultilevel"/>
    <w:tmpl w:val="DD62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0021F"/>
    <w:multiLevelType w:val="hybridMultilevel"/>
    <w:tmpl w:val="41FA7D4A"/>
    <w:lvl w:ilvl="0" w:tplc="EFB80DD8">
      <w:start w:val="1"/>
      <w:numFmt w:val="bullet"/>
      <w:lvlText w:val="•"/>
      <w:lvlJc w:val="left"/>
      <w:pPr>
        <w:tabs>
          <w:tab w:val="num" w:pos="5039"/>
        </w:tabs>
        <w:ind w:left="5039" w:hanging="360"/>
      </w:pPr>
      <w:rPr>
        <w:rFonts w:ascii="Times New Roman" w:hAnsi="Times New Roman" w:hint="default"/>
      </w:rPr>
    </w:lvl>
    <w:lvl w:ilvl="1" w:tplc="82E65AEA" w:tentative="1">
      <w:start w:val="1"/>
      <w:numFmt w:val="bullet"/>
      <w:lvlText w:val="•"/>
      <w:lvlJc w:val="left"/>
      <w:pPr>
        <w:tabs>
          <w:tab w:val="num" w:pos="5759"/>
        </w:tabs>
        <w:ind w:left="5759" w:hanging="360"/>
      </w:pPr>
      <w:rPr>
        <w:rFonts w:ascii="Times New Roman" w:hAnsi="Times New Roman" w:hint="default"/>
      </w:rPr>
    </w:lvl>
    <w:lvl w:ilvl="2" w:tplc="3C502E82" w:tentative="1">
      <w:start w:val="1"/>
      <w:numFmt w:val="bullet"/>
      <w:lvlText w:val="•"/>
      <w:lvlJc w:val="left"/>
      <w:pPr>
        <w:tabs>
          <w:tab w:val="num" w:pos="6479"/>
        </w:tabs>
        <w:ind w:left="6479" w:hanging="360"/>
      </w:pPr>
      <w:rPr>
        <w:rFonts w:ascii="Times New Roman" w:hAnsi="Times New Roman" w:hint="default"/>
      </w:rPr>
    </w:lvl>
    <w:lvl w:ilvl="3" w:tplc="A3A0E1F2" w:tentative="1">
      <w:start w:val="1"/>
      <w:numFmt w:val="bullet"/>
      <w:lvlText w:val="•"/>
      <w:lvlJc w:val="left"/>
      <w:pPr>
        <w:tabs>
          <w:tab w:val="num" w:pos="7199"/>
        </w:tabs>
        <w:ind w:left="7199" w:hanging="360"/>
      </w:pPr>
      <w:rPr>
        <w:rFonts w:ascii="Times New Roman" w:hAnsi="Times New Roman" w:hint="default"/>
      </w:rPr>
    </w:lvl>
    <w:lvl w:ilvl="4" w:tplc="B350ADCA" w:tentative="1">
      <w:start w:val="1"/>
      <w:numFmt w:val="bullet"/>
      <w:lvlText w:val="•"/>
      <w:lvlJc w:val="left"/>
      <w:pPr>
        <w:tabs>
          <w:tab w:val="num" w:pos="7919"/>
        </w:tabs>
        <w:ind w:left="7919" w:hanging="360"/>
      </w:pPr>
      <w:rPr>
        <w:rFonts w:ascii="Times New Roman" w:hAnsi="Times New Roman" w:hint="default"/>
      </w:rPr>
    </w:lvl>
    <w:lvl w:ilvl="5" w:tplc="AEBE39A4" w:tentative="1">
      <w:start w:val="1"/>
      <w:numFmt w:val="bullet"/>
      <w:lvlText w:val="•"/>
      <w:lvlJc w:val="left"/>
      <w:pPr>
        <w:tabs>
          <w:tab w:val="num" w:pos="8639"/>
        </w:tabs>
        <w:ind w:left="8639" w:hanging="360"/>
      </w:pPr>
      <w:rPr>
        <w:rFonts w:ascii="Times New Roman" w:hAnsi="Times New Roman" w:hint="default"/>
      </w:rPr>
    </w:lvl>
    <w:lvl w:ilvl="6" w:tplc="D7DE1F02" w:tentative="1">
      <w:start w:val="1"/>
      <w:numFmt w:val="bullet"/>
      <w:lvlText w:val="•"/>
      <w:lvlJc w:val="left"/>
      <w:pPr>
        <w:tabs>
          <w:tab w:val="num" w:pos="9359"/>
        </w:tabs>
        <w:ind w:left="9359" w:hanging="360"/>
      </w:pPr>
      <w:rPr>
        <w:rFonts w:ascii="Times New Roman" w:hAnsi="Times New Roman" w:hint="default"/>
      </w:rPr>
    </w:lvl>
    <w:lvl w:ilvl="7" w:tplc="D438ED46" w:tentative="1">
      <w:start w:val="1"/>
      <w:numFmt w:val="bullet"/>
      <w:lvlText w:val="•"/>
      <w:lvlJc w:val="left"/>
      <w:pPr>
        <w:tabs>
          <w:tab w:val="num" w:pos="10079"/>
        </w:tabs>
        <w:ind w:left="10079" w:hanging="360"/>
      </w:pPr>
      <w:rPr>
        <w:rFonts w:ascii="Times New Roman" w:hAnsi="Times New Roman" w:hint="default"/>
      </w:rPr>
    </w:lvl>
    <w:lvl w:ilvl="8" w:tplc="57166FCE" w:tentative="1">
      <w:start w:val="1"/>
      <w:numFmt w:val="bullet"/>
      <w:lvlText w:val="•"/>
      <w:lvlJc w:val="left"/>
      <w:pPr>
        <w:tabs>
          <w:tab w:val="num" w:pos="10799"/>
        </w:tabs>
        <w:ind w:left="10799" w:hanging="360"/>
      </w:pPr>
      <w:rPr>
        <w:rFonts w:ascii="Times New Roman" w:hAnsi="Times New Roman" w:hint="default"/>
      </w:rPr>
    </w:lvl>
  </w:abstractNum>
  <w:abstractNum w:abstractNumId="11" w15:restartNumberingAfterBreak="0">
    <w:nsid w:val="2AC63657"/>
    <w:multiLevelType w:val="hybridMultilevel"/>
    <w:tmpl w:val="3FDA01EC"/>
    <w:lvl w:ilvl="0" w:tplc="12E68030">
      <w:start w:val="1"/>
      <w:numFmt w:val="decimal"/>
      <w:lvlText w:val="%1."/>
      <w:lvlJc w:val="left"/>
      <w:pPr>
        <w:ind w:left="644" w:hanging="360"/>
      </w:pPr>
      <w:rPr>
        <w:rFonts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07909"/>
    <w:multiLevelType w:val="hybridMultilevel"/>
    <w:tmpl w:val="2480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C0088"/>
    <w:multiLevelType w:val="hybridMultilevel"/>
    <w:tmpl w:val="A93CF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56D18"/>
    <w:multiLevelType w:val="hybridMultilevel"/>
    <w:tmpl w:val="20A47E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36FB2"/>
    <w:multiLevelType w:val="hybridMultilevel"/>
    <w:tmpl w:val="9C9C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846BB"/>
    <w:multiLevelType w:val="hybridMultilevel"/>
    <w:tmpl w:val="5A0270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9A4956"/>
    <w:multiLevelType w:val="hybridMultilevel"/>
    <w:tmpl w:val="1F3ED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513230"/>
    <w:multiLevelType w:val="hybridMultilevel"/>
    <w:tmpl w:val="DA08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B06A8"/>
    <w:multiLevelType w:val="hybridMultilevel"/>
    <w:tmpl w:val="60D2D88A"/>
    <w:lvl w:ilvl="0" w:tplc="80E2E0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D1BAD"/>
    <w:multiLevelType w:val="hybridMultilevel"/>
    <w:tmpl w:val="3FDA01EC"/>
    <w:lvl w:ilvl="0" w:tplc="12E68030">
      <w:start w:val="1"/>
      <w:numFmt w:val="decimal"/>
      <w:lvlText w:val="%1."/>
      <w:lvlJc w:val="left"/>
      <w:pPr>
        <w:ind w:left="644" w:hanging="360"/>
      </w:pPr>
      <w:rPr>
        <w:rFonts w:hint="default"/>
        <w:b/>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A658A1"/>
    <w:multiLevelType w:val="hybridMultilevel"/>
    <w:tmpl w:val="F9EC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B4403"/>
    <w:multiLevelType w:val="hybridMultilevel"/>
    <w:tmpl w:val="B2E2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45CF3"/>
    <w:multiLevelType w:val="hybridMultilevel"/>
    <w:tmpl w:val="418C1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F216D"/>
    <w:multiLevelType w:val="hybridMultilevel"/>
    <w:tmpl w:val="0854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F0244E"/>
    <w:multiLevelType w:val="hybridMultilevel"/>
    <w:tmpl w:val="E1B22DB0"/>
    <w:lvl w:ilvl="0" w:tplc="08090001">
      <w:start w:val="1"/>
      <w:numFmt w:val="bullet"/>
      <w:lvlText w:val=""/>
      <w:lvlJc w:val="left"/>
      <w:pPr>
        <w:ind w:left="-491" w:hanging="360"/>
      </w:pPr>
      <w:rPr>
        <w:rFonts w:ascii="Symbol" w:hAnsi="Symbo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26" w15:restartNumberingAfterBreak="0">
    <w:nsid w:val="57CF7814"/>
    <w:multiLevelType w:val="hybridMultilevel"/>
    <w:tmpl w:val="D7EAEDC2"/>
    <w:lvl w:ilvl="0" w:tplc="B0B8F4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41646"/>
    <w:multiLevelType w:val="hybridMultilevel"/>
    <w:tmpl w:val="EF8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97684"/>
    <w:multiLevelType w:val="hybridMultilevel"/>
    <w:tmpl w:val="35A0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D15FD8"/>
    <w:multiLevelType w:val="hybridMultilevel"/>
    <w:tmpl w:val="A4A6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856D1"/>
    <w:multiLevelType w:val="hybridMultilevel"/>
    <w:tmpl w:val="B3C6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4D75FA"/>
    <w:multiLevelType w:val="hybridMultilevel"/>
    <w:tmpl w:val="2C984C8E"/>
    <w:lvl w:ilvl="0" w:tplc="B0B8F4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885904"/>
    <w:multiLevelType w:val="hybridMultilevel"/>
    <w:tmpl w:val="D54A3076"/>
    <w:lvl w:ilvl="0" w:tplc="C65A165C">
      <w:start w:val="1"/>
      <w:numFmt w:val="bullet"/>
      <w:pStyle w:val="Bulletsstandard"/>
      <w:lvlText w:val=""/>
      <w:lvlJc w:val="left"/>
      <w:pPr>
        <w:tabs>
          <w:tab w:val="num" w:pos="-1341"/>
        </w:tabs>
        <w:ind w:left="-1341" w:hanging="360"/>
      </w:pPr>
      <w:rPr>
        <w:rFonts w:ascii="Wingdings" w:hAnsi="Wingdings" w:hint="default"/>
        <w:color w:val="auto"/>
      </w:rPr>
    </w:lvl>
    <w:lvl w:ilvl="1" w:tplc="08090005">
      <w:start w:val="1"/>
      <w:numFmt w:val="bullet"/>
      <w:lvlText w:val=""/>
      <w:lvlJc w:val="left"/>
      <w:pPr>
        <w:tabs>
          <w:tab w:val="num" w:pos="-828"/>
        </w:tabs>
        <w:ind w:left="-828" w:hanging="360"/>
      </w:pPr>
      <w:rPr>
        <w:rFonts w:ascii="Wingdings" w:hAnsi="Wingdings"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70717A1D"/>
    <w:multiLevelType w:val="hybridMultilevel"/>
    <w:tmpl w:val="04E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F36A5"/>
    <w:multiLevelType w:val="multilevel"/>
    <w:tmpl w:val="3A6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C4C08"/>
    <w:multiLevelType w:val="hybridMultilevel"/>
    <w:tmpl w:val="691E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C6F36"/>
    <w:multiLevelType w:val="hybridMultilevel"/>
    <w:tmpl w:val="72580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
  </w:num>
  <w:num w:numId="3">
    <w:abstractNumId w:val="1"/>
  </w:num>
  <w:num w:numId="4">
    <w:abstractNumId w:val="30"/>
  </w:num>
  <w:num w:numId="5">
    <w:abstractNumId w:val="31"/>
  </w:num>
  <w:num w:numId="6">
    <w:abstractNumId w:val="4"/>
  </w:num>
  <w:num w:numId="7">
    <w:abstractNumId w:val="12"/>
  </w:num>
  <w:num w:numId="8">
    <w:abstractNumId w:val="0"/>
  </w:num>
  <w:num w:numId="9">
    <w:abstractNumId w:val="25"/>
  </w:num>
  <w:num w:numId="10">
    <w:abstractNumId w:val="10"/>
  </w:num>
  <w:num w:numId="1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34"/>
  </w:num>
  <w:num w:numId="15">
    <w:abstractNumId w:val="9"/>
  </w:num>
  <w:num w:numId="16">
    <w:abstractNumId w:val="13"/>
  </w:num>
  <w:num w:numId="17">
    <w:abstractNumId w:val="19"/>
  </w:num>
  <w:num w:numId="18">
    <w:abstractNumId w:val="2"/>
  </w:num>
  <w:num w:numId="19">
    <w:abstractNumId w:val="20"/>
  </w:num>
  <w:num w:numId="20">
    <w:abstractNumId w:val="36"/>
  </w:num>
  <w:num w:numId="21">
    <w:abstractNumId w:val="14"/>
  </w:num>
  <w:num w:numId="22">
    <w:abstractNumId w:val="16"/>
  </w:num>
  <w:num w:numId="23">
    <w:abstractNumId w:val="27"/>
  </w:num>
  <w:num w:numId="24">
    <w:abstractNumId w:val="26"/>
  </w:num>
  <w:num w:numId="25">
    <w:abstractNumId w:val="6"/>
  </w:num>
  <w:num w:numId="26">
    <w:abstractNumId w:val="21"/>
  </w:num>
  <w:num w:numId="27">
    <w:abstractNumId w:val="28"/>
  </w:num>
  <w:num w:numId="28">
    <w:abstractNumId w:val="7"/>
  </w:num>
  <w:num w:numId="29">
    <w:abstractNumId w:val="29"/>
  </w:num>
  <w:num w:numId="30">
    <w:abstractNumId w:val="22"/>
  </w:num>
  <w:num w:numId="31">
    <w:abstractNumId w:val="24"/>
  </w:num>
  <w:num w:numId="32">
    <w:abstractNumId w:val="5"/>
  </w:num>
  <w:num w:numId="33">
    <w:abstractNumId w:val="18"/>
  </w:num>
  <w:num w:numId="34">
    <w:abstractNumId w:val="35"/>
  </w:num>
  <w:num w:numId="35">
    <w:abstractNumId w:val="8"/>
  </w:num>
  <w:num w:numId="36">
    <w:abstractNumId w:val="23"/>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59"/>
    <w:rsid w:val="000177EC"/>
    <w:rsid w:val="000847D8"/>
    <w:rsid w:val="000A6E5C"/>
    <w:rsid w:val="000C3734"/>
    <w:rsid w:val="000C7016"/>
    <w:rsid w:val="000D1BD8"/>
    <w:rsid w:val="000D2FF3"/>
    <w:rsid w:val="000D4984"/>
    <w:rsid w:val="000F69BB"/>
    <w:rsid w:val="00113300"/>
    <w:rsid w:val="00124A7B"/>
    <w:rsid w:val="001374E5"/>
    <w:rsid w:val="00137CA9"/>
    <w:rsid w:val="001411BA"/>
    <w:rsid w:val="001527EF"/>
    <w:rsid w:val="0016240F"/>
    <w:rsid w:val="00173A1D"/>
    <w:rsid w:val="00183C6B"/>
    <w:rsid w:val="00186412"/>
    <w:rsid w:val="00187F6F"/>
    <w:rsid w:val="001951C1"/>
    <w:rsid w:val="001B4DD8"/>
    <w:rsid w:val="001C11AC"/>
    <w:rsid w:val="001D08C2"/>
    <w:rsid w:val="001D1821"/>
    <w:rsid w:val="001D4BCD"/>
    <w:rsid w:val="001D57DB"/>
    <w:rsid w:val="001E0F50"/>
    <w:rsid w:val="001E33A1"/>
    <w:rsid w:val="001F63EF"/>
    <w:rsid w:val="00204D06"/>
    <w:rsid w:val="002218EC"/>
    <w:rsid w:val="00233721"/>
    <w:rsid w:val="00237577"/>
    <w:rsid w:val="0026095B"/>
    <w:rsid w:val="00263D08"/>
    <w:rsid w:val="00277C75"/>
    <w:rsid w:val="0028375A"/>
    <w:rsid w:val="00286B1B"/>
    <w:rsid w:val="002B45ED"/>
    <w:rsid w:val="002C04C4"/>
    <w:rsid w:val="002D2C05"/>
    <w:rsid w:val="002D783C"/>
    <w:rsid w:val="002E1F92"/>
    <w:rsid w:val="002F2117"/>
    <w:rsid w:val="002F4C47"/>
    <w:rsid w:val="0031096F"/>
    <w:rsid w:val="003350F5"/>
    <w:rsid w:val="00337A88"/>
    <w:rsid w:val="00342845"/>
    <w:rsid w:val="00343D34"/>
    <w:rsid w:val="00352E1B"/>
    <w:rsid w:val="00353A23"/>
    <w:rsid w:val="00363602"/>
    <w:rsid w:val="0036509C"/>
    <w:rsid w:val="00383D72"/>
    <w:rsid w:val="003B1EEF"/>
    <w:rsid w:val="003D0CF3"/>
    <w:rsid w:val="003D31D3"/>
    <w:rsid w:val="00401F93"/>
    <w:rsid w:val="00405259"/>
    <w:rsid w:val="00432638"/>
    <w:rsid w:val="00442401"/>
    <w:rsid w:val="00447A5C"/>
    <w:rsid w:val="00467136"/>
    <w:rsid w:val="004702FA"/>
    <w:rsid w:val="004729E0"/>
    <w:rsid w:val="0048348A"/>
    <w:rsid w:val="004909A6"/>
    <w:rsid w:val="00497B29"/>
    <w:rsid w:val="004A7322"/>
    <w:rsid w:val="004A7DA9"/>
    <w:rsid w:val="004B3B4C"/>
    <w:rsid w:val="004C2ED2"/>
    <w:rsid w:val="004C6C67"/>
    <w:rsid w:val="004D19C8"/>
    <w:rsid w:val="004E481D"/>
    <w:rsid w:val="004F6BDC"/>
    <w:rsid w:val="00513F06"/>
    <w:rsid w:val="00534195"/>
    <w:rsid w:val="00543DBE"/>
    <w:rsid w:val="00555186"/>
    <w:rsid w:val="005606AE"/>
    <w:rsid w:val="00565F80"/>
    <w:rsid w:val="00566133"/>
    <w:rsid w:val="005907A2"/>
    <w:rsid w:val="005A0AB0"/>
    <w:rsid w:val="005A4552"/>
    <w:rsid w:val="005A6B5D"/>
    <w:rsid w:val="005B3AA8"/>
    <w:rsid w:val="005B52E8"/>
    <w:rsid w:val="005C3AA6"/>
    <w:rsid w:val="005E4519"/>
    <w:rsid w:val="005F59E2"/>
    <w:rsid w:val="00602F71"/>
    <w:rsid w:val="00606083"/>
    <w:rsid w:val="00611AAF"/>
    <w:rsid w:val="006137EA"/>
    <w:rsid w:val="00614AC9"/>
    <w:rsid w:val="00615102"/>
    <w:rsid w:val="0061603E"/>
    <w:rsid w:val="006165CB"/>
    <w:rsid w:val="00623EF1"/>
    <w:rsid w:val="00637EC7"/>
    <w:rsid w:val="00646729"/>
    <w:rsid w:val="006503F0"/>
    <w:rsid w:val="00651F56"/>
    <w:rsid w:val="00652420"/>
    <w:rsid w:val="00656559"/>
    <w:rsid w:val="00670558"/>
    <w:rsid w:val="00673697"/>
    <w:rsid w:val="00677829"/>
    <w:rsid w:val="00684607"/>
    <w:rsid w:val="00696294"/>
    <w:rsid w:val="006A09E9"/>
    <w:rsid w:val="006A5704"/>
    <w:rsid w:val="006B4A81"/>
    <w:rsid w:val="006C411F"/>
    <w:rsid w:val="006D3C6E"/>
    <w:rsid w:val="006D5596"/>
    <w:rsid w:val="007026BC"/>
    <w:rsid w:val="00702CD3"/>
    <w:rsid w:val="00702F72"/>
    <w:rsid w:val="0071598B"/>
    <w:rsid w:val="00720D45"/>
    <w:rsid w:val="00752E8B"/>
    <w:rsid w:val="00754AD5"/>
    <w:rsid w:val="00755AC5"/>
    <w:rsid w:val="007676AB"/>
    <w:rsid w:val="00772B1D"/>
    <w:rsid w:val="00782457"/>
    <w:rsid w:val="00786F76"/>
    <w:rsid w:val="00790755"/>
    <w:rsid w:val="00790BDC"/>
    <w:rsid w:val="00797FBC"/>
    <w:rsid w:val="007A369E"/>
    <w:rsid w:val="007A3A6C"/>
    <w:rsid w:val="007C5AD5"/>
    <w:rsid w:val="007E258E"/>
    <w:rsid w:val="007E7E1D"/>
    <w:rsid w:val="007F08DE"/>
    <w:rsid w:val="007F24E6"/>
    <w:rsid w:val="00831E7F"/>
    <w:rsid w:val="00832E85"/>
    <w:rsid w:val="00834D16"/>
    <w:rsid w:val="00834EF7"/>
    <w:rsid w:val="00845C29"/>
    <w:rsid w:val="00847CEC"/>
    <w:rsid w:val="00850FA4"/>
    <w:rsid w:val="00862A0D"/>
    <w:rsid w:val="00864B65"/>
    <w:rsid w:val="0087396A"/>
    <w:rsid w:val="0088704E"/>
    <w:rsid w:val="00893DC1"/>
    <w:rsid w:val="008A0D8D"/>
    <w:rsid w:val="008B3600"/>
    <w:rsid w:val="008B6EE1"/>
    <w:rsid w:val="008C5B80"/>
    <w:rsid w:val="008D22E7"/>
    <w:rsid w:val="008D31F7"/>
    <w:rsid w:val="008E1F4A"/>
    <w:rsid w:val="008F5990"/>
    <w:rsid w:val="008F5EEB"/>
    <w:rsid w:val="009166A6"/>
    <w:rsid w:val="009218BF"/>
    <w:rsid w:val="009232A3"/>
    <w:rsid w:val="00946612"/>
    <w:rsid w:val="00947957"/>
    <w:rsid w:val="0096238A"/>
    <w:rsid w:val="00967778"/>
    <w:rsid w:val="00971C7D"/>
    <w:rsid w:val="00972ECA"/>
    <w:rsid w:val="0097400E"/>
    <w:rsid w:val="009807EA"/>
    <w:rsid w:val="009927E3"/>
    <w:rsid w:val="009A0D1D"/>
    <w:rsid w:val="009A6FED"/>
    <w:rsid w:val="009D2648"/>
    <w:rsid w:val="009F03E1"/>
    <w:rsid w:val="00A010E2"/>
    <w:rsid w:val="00A10119"/>
    <w:rsid w:val="00A174D9"/>
    <w:rsid w:val="00A321F5"/>
    <w:rsid w:val="00A42474"/>
    <w:rsid w:val="00A501CA"/>
    <w:rsid w:val="00A61D33"/>
    <w:rsid w:val="00A75EF8"/>
    <w:rsid w:val="00A809FC"/>
    <w:rsid w:val="00A81515"/>
    <w:rsid w:val="00A81561"/>
    <w:rsid w:val="00A92D64"/>
    <w:rsid w:val="00A93557"/>
    <w:rsid w:val="00AB40A9"/>
    <w:rsid w:val="00AB4CC7"/>
    <w:rsid w:val="00AE01DF"/>
    <w:rsid w:val="00B01DB1"/>
    <w:rsid w:val="00B1019F"/>
    <w:rsid w:val="00B22E7A"/>
    <w:rsid w:val="00B2331E"/>
    <w:rsid w:val="00B417B8"/>
    <w:rsid w:val="00B515A9"/>
    <w:rsid w:val="00B56291"/>
    <w:rsid w:val="00B61D3E"/>
    <w:rsid w:val="00B7146F"/>
    <w:rsid w:val="00B73EEA"/>
    <w:rsid w:val="00BA1B98"/>
    <w:rsid w:val="00BA1F2F"/>
    <w:rsid w:val="00BD49BB"/>
    <w:rsid w:val="00BD6386"/>
    <w:rsid w:val="00BD6D7E"/>
    <w:rsid w:val="00BE0A10"/>
    <w:rsid w:val="00BE1156"/>
    <w:rsid w:val="00BF4469"/>
    <w:rsid w:val="00BF789D"/>
    <w:rsid w:val="00C02650"/>
    <w:rsid w:val="00C054F4"/>
    <w:rsid w:val="00C144BA"/>
    <w:rsid w:val="00C327B3"/>
    <w:rsid w:val="00C40B50"/>
    <w:rsid w:val="00C45CBF"/>
    <w:rsid w:val="00C47263"/>
    <w:rsid w:val="00C501C4"/>
    <w:rsid w:val="00C5653B"/>
    <w:rsid w:val="00C70636"/>
    <w:rsid w:val="00C73503"/>
    <w:rsid w:val="00C77EC2"/>
    <w:rsid w:val="00C861D6"/>
    <w:rsid w:val="00C9743D"/>
    <w:rsid w:val="00C97D6C"/>
    <w:rsid w:val="00CA3708"/>
    <w:rsid w:val="00CB0CCF"/>
    <w:rsid w:val="00CB2BED"/>
    <w:rsid w:val="00CC78EF"/>
    <w:rsid w:val="00CD3770"/>
    <w:rsid w:val="00CD5D4D"/>
    <w:rsid w:val="00CE0B5C"/>
    <w:rsid w:val="00CE64E5"/>
    <w:rsid w:val="00D0597A"/>
    <w:rsid w:val="00D072F6"/>
    <w:rsid w:val="00D1125C"/>
    <w:rsid w:val="00D24B82"/>
    <w:rsid w:val="00D37C57"/>
    <w:rsid w:val="00D52549"/>
    <w:rsid w:val="00D53F04"/>
    <w:rsid w:val="00D708F9"/>
    <w:rsid w:val="00D84338"/>
    <w:rsid w:val="00D85A57"/>
    <w:rsid w:val="00D929C2"/>
    <w:rsid w:val="00DA0130"/>
    <w:rsid w:val="00DA3F20"/>
    <w:rsid w:val="00DA664A"/>
    <w:rsid w:val="00DB5E51"/>
    <w:rsid w:val="00DD2923"/>
    <w:rsid w:val="00DD2E47"/>
    <w:rsid w:val="00DF2B4D"/>
    <w:rsid w:val="00E0574B"/>
    <w:rsid w:val="00E14C92"/>
    <w:rsid w:val="00E17C47"/>
    <w:rsid w:val="00E561D3"/>
    <w:rsid w:val="00E640B4"/>
    <w:rsid w:val="00E66060"/>
    <w:rsid w:val="00E8039D"/>
    <w:rsid w:val="00E9184E"/>
    <w:rsid w:val="00EA4FA1"/>
    <w:rsid w:val="00EC5F5A"/>
    <w:rsid w:val="00ED1C24"/>
    <w:rsid w:val="00ED20EA"/>
    <w:rsid w:val="00ED416B"/>
    <w:rsid w:val="00ED496D"/>
    <w:rsid w:val="00EE5FC5"/>
    <w:rsid w:val="00EF5797"/>
    <w:rsid w:val="00F06912"/>
    <w:rsid w:val="00F07A3B"/>
    <w:rsid w:val="00F46DD0"/>
    <w:rsid w:val="00F62794"/>
    <w:rsid w:val="00F63E64"/>
    <w:rsid w:val="00F837F4"/>
    <w:rsid w:val="00F93B28"/>
    <w:rsid w:val="00F944C1"/>
    <w:rsid w:val="00FB56C6"/>
    <w:rsid w:val="00FC2129"/>
    <w:rsid w:val="00FC29F8"/>
    <w:rsid w:val="00FD75A9"/>
    <w:rsid w:val="00FD7E36"/>
    <w:rsid w:val="00FE0E50"/>
    <w:rsid w:val="00FE3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52725-CDCA-48FF-AA99-874D6721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59"/>
    <w:pPr>
      <w:ind w:left="720"/>
      <w:contextualSpacing/>
    </w:pPr>
  </w:style>
  <w:style w:type="character" w:styleId="Hyperlink">
    <w:name w:val="Hyperlink"/>
    <w:basedOn w:val="DefaultParagraphFont"/>
    <w:unhideWhenUsed/>
    <w:rsid w:val="00405259"/>
    <w:rPr>
      <w:color w:val="0000FF" w:themeColor="hyperlink"/>
      <w:u w:val="single"/>
    </w:rPr>
  </w:style>
  <w:style w:type="table" w:styleId="TableGrid">
    <w:name w:val="Table Grid"/>
    <w:basedOn w:val="TableNormal"/>
    <w:rsid w:val="004052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A9"/>
    <w:rPr>
      <w:rFonts w:ascii="Tahoma" w:hAnsi="Tahoma" w:cs="Tahoma"/>
      <w:sz w:val="16"/>
      <w:szCs w:val="16"/>
    </w:rPr>
  </w:style>
  <w:style w:type="table" w:customStyle="1" w:styleId="TableGrid1">
    <w:name w:val="Table Grid1"/>
    <w:basedOn w:val="TableNormal"/>
    <w:next w:val="TableGrid"/>
    <w:uiPriority w:val="99"/>
    <w:locked/>
    <w:rsid w:val="00A8156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locked/>
    <w:rsid w:val="00A81561"/>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254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ED"/>
  </w:style>
  <w:style w:type="paragraph" w:styleId="Footer">
    <w:name w:val="footer"/>
    <w:basedOn w:val="Normal"/>
    <w:link w:val="FooterChar"/>
    <w:uiPriority w:val="99"/>
    <w:unhideWhenUsed/>
    <w:rsid w:val="002B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ED"/>
  </w:style>
  <w:style w:type="character" w:customStyle="1" w:styleId="UnnumberedparagraphChar">
    <w:name w:val="Unnumbered paragraph Char"/>
    <w:basedOn w:val="DefaultParagraphFont"/>
    <w:link w:val="Unnumberedparagraph"/>
    <w:locked/>
    <w:rsid w:val="00DA664A"/>
    <w:rPr>
      <w:rFonts w:ascii="Tahoma" w:hAnsi="Tahoma" w:cs="Tahoma"/>
      <w:color w:val="000000"/>
      <w:sz w:val="24"/>
      <w:szCs w:val="24"/>
    </w:rPr>
  </w:style>
  <w:style w:type="paragraph" w:customStyle="1" w:styleId="Unnumberedparagraph">
    <w:name w:val="Unnumbered paragraph"/>
    <w:basedOn w:val="Normal"/>
    <w:link w:val="UnnumberedparagraphChar"/>
    <w:rsid w:val="00DA664A"/>
    <w:pPr>
      <w:spacing w:after="240" w:line="240" w:lineRule="auto"/>
    </w:pPr>
    <w:rPr>
      <w:rFonts w:ascii="Tahoma" w:hAnsi="Tahoma" w:cs="Tahoma"/>
      <w:color w:val="000000"/>
      <w:sz w:val="24"/>
      <w:szCs w:val="24"/>
    </w:rPr>
  </w:style>
  <w:style w:type="character" w:customStyle="1" w:styleId="Tabletext-leftChar">
    <w:name w:val="Table text - left Char"/>
    <w:basedOn w:val="UnnumberedparagraphChar"/>
    <w:link w:val="Tabletext-left"/>
    <w:uiPriority w:val="99"/>
    <w:locked/>
    <w:rsid w:val="00DA664A"/>
    <w:rPr>
      <w:rFonts w:ascii="Tahoma" w:hAnsi="Tahoma" w:cs="Tahoma"/>
      <w:color w:val="000000"/>
      <w:sz w:val="24"/>
      <w:szCs w:val="24"/>
    </w:rPr>
  </w:style>
  <w:style w:type="paragraph" w:customStyle="1" w:styleId="Tabletext-left">
    <w:name w:val="Table text - left"/>
    <w:basedOn w:val="Unnumberedparagraph"/>
    <w:link w:val="Tabletext-leftChar"/>
    <w:uiPriority w:val="99"/>
    <w:rsid w:val="00DA664A"/>
    <w:pPr>
      <w:spacing w:before="60" w:after="60"/>
      <w:contextualSpacing/>
    </w:pPr>
  </w:style>
  <w:style w:type="paragraph" w:customStyle="1" w:styleId="Bulletsstandard">
    <w:name w:val="Bullets (standard)"/>
    <w:basedOn w:val="Normal"/>
    <w:rsid w:val="00DA664A"/>
    <w:pPr>
      <w:numPr>
        <w:numId w:val="11"/>
      </w:numPr>
      <w:spacing w:after="0" w:line="240" w:lineRule="auto"/>
    </w:pPr>
    <w:rPr>
      <w:rFonts w:ascii="Tahoma" w:eastAsia="Times New Roman" w:hAnsi="Tahoma" w:cs="Times New Roman"/>
      <w:color w:val="000000"/>
      <w:sz w:val="24"/>
      <w:szCs w:val="24"/>
      <w:lang w:eastAsia="en-US"/>
    </w:rPr>
  </w:style>
  <w:style w:type="paragraph" w:customStyle="1" w:styleId="Tabletextbullet">
    <w:name w:val="Table text bullet"/>
    <w:basedOn w:val="Bulletsstandard"/>
    <w:uiPriority w:val="99"/>
    <w:rsid w:val="00DA664A"/>
    <w:pPr>
      <w:numPr>
        <w:numId w:val="0"/>
      </w:numPr>
      <w:tabs>
        <w:tab w:val="left" w:pos="567"/>
      </w:tabs>
      <w:spacing w:before="60" w:after="60"/>
      <w:ind w:left="927" w:hanging="360"/>
      <w:contextualSpacing/>
    </w:pPr>
    <w:rPr>
      <w:sz w:val="22"/>
    </w:rPr>
  </w:style>
  <w:style w:type="paragraph" w:customStyle="1" w:styleId="Body1">
    <w:name w:val="Body 1"/>
    <w:rsid w:val="00DA664A"/>
    <w:pPr>
      <w:spacing w:after="0" w:line="240" w:lineRule="auto"/>
    </w:pPr>
    <w:rPr>
      <w:rFonts w:ascii="Helvetica" w:eastAsia="Arial Unicode MS" w:hAnsi="Helvetica" w:cs="Times New Roman"/>
      <w:color w:val="000000"/>
      <w:sz w:val="24"/>
      <w:szCs w:val="20"/>
    </w:rPr>
  </w:style>
  <w:style w:type="character" w:styleId="FollowedHyperlink">
    <w:name w:val="FollowedHyperlink"/>
    <w:basedOn w:val="DefaultParagraphFont"/>
    <w:uiPriority w:val="99"/>
    <w:semiHidden/>
    <w:unhideWhenUsed/>
    <w:rsid w:val="00FE0E50"/>
    <w:rPr>
      <w:color w:val="800080" w:themeColor="followedHyperlink"/>
      <w:u w:val="single"/>
    </w:rPr>
  </w:style>
  <w:style w:type="character" w:styleId="CommentReference">
    <w:name w:val="annotation reference"/>
    <w:basedOn w:val="DefaultParagraphFont"/>
    <w:uiPriority w:val="99"/>
    <w:semiHidden/>
    <w:unhideWhenUsed/>
    <w:rsid w:val="00353A23"/>
    <w:rPr>
      <w:sz w:val="16"/>
      <w:szCs w:val="16"/>
    </w:rPr>
  </w:style>
  <w:style w:type="paragraph" w:styleId="CommentText">
    <w:name w:val="annotation text"/>
    <w:basedOn w:val="Normal"/>
    <w:link w:val="CommentTextChar"/>
    <w:uiPriority w:val="99"/>
    <w:semiHidden/>
    <w:unhideWhenUsed/>
    <w:rsid w:val="00353A23"/>
    <w:pPr>
      <w:spacing w:line="240" w:lineRule="auto"/>
    </w:pPr>
    <w:rPr>
      <w:sz w:val="20"/>
      <w:szCs w:val="20"/>
    </w:rPr>
  </w:style>
  <w:style w:type="character" w:customStyle="1" w:styleId="CommentTextChar">
    <w:name w:val="Comment Text Char"/>
    <w:basedOn w:val="DefaultParagraphFont"/>
    <w:link w:val="CommentText"/>
    <w:uiPriority w:val="99"/>
    <w:semiHidden/>
    <w:rsid w:val="00353A23"/>
    <w:rPr>
      <w:sz w:val="20"/>
      <w:szCs w:val="20"/>
    </w:rPr>
  </w:style>
  <w:style w:type="paragraph" w:styleId="CommentSubject">
    <w:name w:val="annotation subject"/>
    <w:basedOn w:val="CommentText"/>
    <w:next w:val="CommentText"/>
    <w:link w:val="CommentSubjectChar"/>
    <w:uiPriority w:val="99"/>
    <w:semiHidden/>
    <w:unhideWhenUsed/>
    <w:rsid w:val="00353A23"/>
    <w:rPr>
      <w:b/>
      <w:bCs/>
    </w:rPr>
  </w:style>
  <w:style w:type="character" w:customStyle="1" w:styleId="CommentSubjectChar">
    <w:name w:val="Comment Subject Char"/>
    <w:basedOn w:val="CommentTextChar"/>
    <w:link w:val="CommentSubject"/>
    <w:uiPriority w:val="99"/>
    <w:semiHidden/>
    <w:rsid w:val="00353A23"/>
    <w:rPr>
      <w:b/>
      <w:bCs/>
      <w:sz w:val="20"/>
      <w:szCs w:val="20"/>
    </w:rPr>
  </w:style>
  <w:style w:type="paragraph" w:styleId="PlainText">
    <w:name w:val="Plain Text"/>
    <w:basedOn w:val="Normal"/>
    <w:link w:val="PlainTextChar"/>
    <w:uiPriority w:val="99"/>
    <w:unhideWhenUsed/>
    <w:rsid w:val="002C04C4"/>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2C04C4"/>
    <w:rPr>
      <w:rFonts w:ascii="Calibri" w:eastAsiaTheme="minorHAnsi" w:hAnsi="Calibri"/>
      <w:szCs w:val="21"/>
      <w:lang w:eastAsia="en-US"/>
    </w:rPr>
  </w:style>
  <w:style w:type="paragraph" w:customStyle="1" w:styleId="Default">
    <w:name w:val="Default"/>
    <w:rsid w:val="00DA0130"/>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6">
    <w:name w:val="p6"/>
    <w:basedOn w:val="Normal"/>
    <w:rsid w:val="00D929C2"/>
    <w:pPr>
      <w:spacing w:after="0" w:line="240" w:lineRule="auto"/>
    </w:pPr>
    <w:rPr>
      <w:rFonts w:ascii="Times New Roman" w:eastAsia="Times New Roman" w:hAnsi="Times New Roman" w:cs="Times New Roman"/>
      <w:sz w:val="24"/>
      <w:szCs w:val="24"/>
    </w:rPr>
  </w:style>
  <w:style w:type="paragraph" w:customStyle="1" w:styleId="p8">
    <w:name w:val="p8"/>
    <w:basedOn w:val="Normal"/>
    <w:rsid w:val="00D929C2"/>
    <w:pPr>
      <w:spacing w:before="225" w:after="0" w:line="240" w:lineRule="auto"/>
      <w:jc w:val="both"/>
    </w:pPr>
    <w:rPr>
      <w:rFonts w:ascii="Times New Roman" w:eastAsia="Times New Roman" w:hAnsi="Times New Roman" w:cs="Times New Roman"/>
      <w:sz w:val="24"/>
      <w:szCs w:val="24"/>
    </w:rPr>
  </w:style>
  <w:style w:type="paragraph" w:customStyle="1" w:styleId="p9">
    <w:name w:val="p9"/>
    <w:basedOn w:val="Normal"/>
    <w:rsid w:val="00D929C2"/>
    <w:pPr>
      <w:spacing w:after="0" w:line="240" w:lineRule="auto"/>
      <w:jc w:val="both"/>
    </w:pPr>
    <w:rPr>
      <w:rFonts w:ascii="Times New Roman" w:eastAsia="Times New Roman" w:hAnsi="Times New Roman" w:cs="Times New Roman"/>
      <w:sz w:val="24"/>
      <w:szCs w:val="24"/>
    </w:rPr>
  </w:style>
  <w:style w:type="paragraph" w:customStyle="1" w:styleId="p10">
    <w:name w:val="p10"/>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11">
    <w:name w:val="p11"/>
    <w:basedOn w:val="Normal"/>
    <w:rsid w:val="00D929C2"/>
    <w:pPr>
      <w:spacing w:after="0" w:line="240" w:lineRule="auto"/>
      <w:ind w:hanging="360"/>
      <w:jc w:val="both"/>
    </w:pPr>
    <w:rPr>
      <w:rFonts w:ascii="Times New Roman" w:eastAsia="Times New Roman" w:hAnsi="Times New Roman" w:cs="Times New Roman"/>
      <w:sz w:val="24"/>
      <w:szCs w:val="24"/>
    </w:rPr>
  </w:style>
  <w:style w:type="character" w:customStyle="1" w:styleId="ft41">
    <w:name w:val="ft41"/>
    <w:basedOn w:val="DefaultParagraphFont"/>
    <w:rsid w:val="00D929C2"/>
    <w:rPr>
      <w:rFonts w:ascii="Arial" w:hAnsi="Arial" w:cs="Arial" w:hint="default"/>
      <w:b/>
      <w:bCs/>
      <w:sz w:val="23"/>
      <w:szCs w:val="23"/>
    </w:rPr>
  </w:style>
  <w:style w:type="character" w:customStyle="1" w:styleId="ft51">
    <w:name w:val="ft51"/>
    <w:basedOn w:val="DefaultParagraphFont"/>
    <w:rsid w:val="00D929C2"/>
    <w:rPr>
      <w:rFonts w:ascii="Arial" w:hAnsi="Arial" w:cs="Arial" w:hint="default"/>
      <w:sz w:val="23"/>
      <w:szCs w:val="23"/>
    </w:rPr>
  </w:style>
  <w:style w:type="character" w:customStyle="1" w:styleId="ft61">
    <w:name w:val="ft61"/>
    <w:basedOn w:val="DefaultParagraphFont"/>
    <w:rsid w:val="00D929C2"/>
    <w:rPr>
      <w:rFonts w:ascii="Arial" w:hAnsi="Arial" w:cs="Arial" w:hint="default"/>
      <w:sz w:val="23"/>
      <w:szCs w:val="23"/>
    </w:rPr>
  </w:style>
  <w:style w:type="character" w:customStyle="1" w:styleId="ft91">
    <w:name w:val="ft91"/>
    <w:basedOn w:val="DefaultParagraphFont"/>
    <w:rsid w:val="00D929C2"/>
    <w:rPr>
      <w:rFonts w:ascii="Arial" w:hAnsi="Arial" w:cs="Arial" w:hint="default"/>
      <w:sz w:val="23"/>
      <w:szCs w:val="23"/>
    </w:rPr>
  </w:style>
  <w:style w:type="character" w:customStyle="1" w:styleId="ft111">
    <w:name w:val="ft111"/>
    <w:basedOn w:val="DefaultParagraphFont"/>
    <w:rsid w:val="00D929C2"/>
    <w:rPr>
      <w:rFonts w:ascii="Arial" w:hAnsi="Arial" w:cs="Arial" w:hint="default"/>
      <w:sz w:val="23"/>
      <w:szCs w:val="23"/>
    </w:rPr>
  </w:style>
  <w:style w:type="character" w:customStyle="1" w:styleId="ft121">
    <w:name w:val="ft121"/>
    <w:basedOn w:val="DefaultParagraphFont"/>
    <w:rsid w:val="00D929C2"/>
    <w:rPr>
      <w:rFonts w:ascii="Arial" w:hAnsi="Arial" w:cs="Arial" w:hint="default"/>
      <w:sz w:val="23"/>
      <w:szCs w:val="23"/>
    </w:rPr>
  </w:style>
  <w:style w:type="paragraph" w:customStyle="1" w:styleId="p18">
    <w:name w:val="p18"/>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19">
    <w:name w:val="p19"/>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20">
    <w:name w:val="p20"/>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21">
    <w:name w:val="p21"/>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24">
    <w:name w:val="p24"/>
    <w:basedOn w:val="Normal"/>
    <w:rsid w:val="00D929C2"/>
    <w:pPr>
      <w:spacing w:before="15" w:after="0" w:line="240" w:lineRule="auto"/>
      <w:jc w:val="both"/>
    </w:pPr>
    <w:rPr>
      <w:rFonts w:ascii="Times New Roman" w:eastAsia="Times New Roman" w:hAnsi="Times New Roman" w:cs="Times New Roman"/>
      <w:sz w:val="24"/>
      <w:szCs w:val="24"/>
    </w:rPr>
  </w:style>
  <w:style w:type="paragraph" w:customStyle="1" w:styleId="p27">
    <w:name w:val="p27"/>
    <w:basedOn w:val="Normal"/>
    <w:rsid w:val="00D929C2"/>
    <w:pPr>
      <w:spacing w:after="0" w:line="240" w:lineRule="auto"/>
      <w:jc w:val="both"/>
    </w:pPr>
    <w:rPr>
      <w:rFonts w:ascii="Times New Roman" w:eastAsia="Times New Roman" w:hAnsi="Times New Roman" w:cs="Times New Roman"/>
      <w:sz w:val="24"/>
      <w:szCs w:val="24"/>
    </w:rPr>
  </w:style>
  <w:style w:type="paragraph" w:customStyle="1" w:styleId="p29">
    <w:name w:val="p29"/>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30">
    <w:name w:val="p30"/>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34">
    <w:name w:val="p34"/>
    <w:basedOn w:val="Normal"/>
    <w:rsid w:val="00D929C2"/>
    <w:pPr>
      <w:spacing w:before="210" w:after="0" w:line="240" w:lineRule="auto"/>
      <w:jc w:val="both"/>
    </w:pPr>
    <w:rPr>
      <w:rFonts w:ascii="Times New Roman" w:eastAsia="Times New Roman" w:hAnsi="Times New Roman" w:cs="Times New Roman"/>
      <w:sz w:val="24"/>
      <w:szCs w:val="24"/>
    </w:rPr>
  </w:style>
  <w:style w:type="paragraph" w:customStyle="1" w:styleId="p40">
    <w:name w:val="p40"/>
    <w:basedOn w:val="Normal"/>
    <w:rsid w:val="00D929C2"/>
    <w:pPr>
      <w:spacing w:before="195" w:after="0" w:line="240" w:lineRule="auto"/>
      <w:jc w:val="both"/>
    </w:pPr>
    <w:rPr>
      <w:rFonts w:ascii="Times New Roman" w:eastAsia="Times New Roman" w:hAnsi="Times New Roman" w:cs="Times New Roman"/>
      <w:sz w:val="24"/>
      <w:szCs w:val="24"/>
    </w:rPr>
  </w:style>
  <w:style w:type="paragraph" w:customStyle="1" w:styleId="p47">
    <w:name w:val="p47"/>
    <w:basedOn w:val="Normal"/>
    <w:rsid w:val="00D929C2"/>
    <w:pPr>
      <w:spacing w:before="210" w:after="0" w:line="240" w:lineRule="auto"/>
      <w:ind w:hanging="360"/>
      <w:jc w:val="both"/>
    </w:pPr>
    <w:rPr>
      <w:rFonts w:ascii="Times New Roman" w:eastAsia="Times New Roman" w:hAnsi="Times New Roman" w:cs="Times New Roman"/>
      <w:sz w:val="24"/>
      <w:szCs w:val="24"/>
    </w:rPr>
  </w:style>
  <w:style w:type="paragraph" w:customStyle="1" w:styleId="p51">
    <w:name w:val="p51"/>
    <w:basedOn w:val="Normal"/>
    <w:rsid w:val="00D929C2"/>
    <w:pPr>
      <w:spacing w:before="240" w:after="0" w:line="240" w:lineRule="auto"/>
      <w:jc w:val="both"/>
    </w:pPr>
    <w:rPr>
      <w:rFonts w:ascii="Times New Roman" w:eastAsia="Times New Roman" w:hAnsi="Times New Roman" w:cs="Times New Roman"/>
      <w:sz w:val="24"/>
      <w:szCs w:val="24"/>
    </w:rPr>
  </w:style>
  <w:style w:type="paragraph" w:customStyle="1" w:styleId="p56">
    <w:name w:val="p56"/>
    <w:basedOn w:val="Normal"/>
    <w:rsid w:val="00D929C2"/>
    <w:pPr>
      <w:spacing w:before="15" w:after="0" w:line="240" w:lineRule="auto"/>
      <w:ind w:hanging="360"/>
      <w:jc w:val="both"/>
    </w:pPr>
    <w:rPr>
      <w:rFonts w:ascii="Times New Roman" w:eastAsia="Times New Roman" w:hAnsi="Times New Roman" w:cs="Times New Roman"/>
      <w:sz w:val="24"/>
      <w:szCs w:val="24"/>
    </w:rPr>
  </w:style>
  <w:style w:type="paragraph" w:customStyle="1" w:styleId="p60">
    <w:name w:val="p60"/>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66">
    <w:name w:val="p66"/>
    <w:basedOn w:val="Normal"/>
    <w:rsid w:val="00D929C2"/>
    <w:pPr>
      <w:spacing w:after="0" w:line="240" w:lineRule="auto"/>
      <w:ind w:hanging="360"/>
    </w:pPr>
    <w:rPr>
      <w:rFonts w:ascii="Times New Roman" w:eastAsia="Times New Roman" w:hAnsi="Times New Roman" w:cs="Times New Roman"/>
      <w:sz w:val="24"/>
      <w:szCs w:val="24"/>
    </w:rPr>
  </w:style>
  <w:style w:type="paragraph" w:customStyle="1" w:styleId="p68">
    <w:name w:val="p68"/>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73">
    <w:name w:val="p73"/>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76">
    <w:name w:val="p76"/>
    <w:basedOn w:val="Normal"/>
    <w:rsid w:val="00D929C2"/>
    <w:pPr>
      <w:spacing w:before="240" w:after="0" w:line="240" w:lineRule="auto"/>
    </w:pPr>
    <w:rPr>
      <w:rFonts w:ascii="Times New Roman" w:eastAsia="Times New Roman" w:hAnsi="Times New Roman" w:cs="Times New Roman"/>
      <w:sz w:val="24"/>
      <w:szCs w:val="24"/>
    </w:rPr>
  </w:style>
  <w:style w:type="paragraph" w:customStyle="1" w:styleId="p77">
    <w:name w:val="p77"/>
    <w:basedOn w:val="Normal"/>
    <w:rsid w:val="00D929C2"/>
    <w:pPr>
      <w:spacing w:before="210" w:after="0" w:line="240" w:lineRule="auto"/>
    </w:pPr>
    <w:rPr>
      <w:rFonts w:ascii="Times New Roman" w:eastAsia="Times New Roman" w:hAnsi="Times New Roman" w:cs="Times New Roman"/>
      <w:sz w:val="24"/>
      <w:szCs w:val="24"/>
    </w:rPr>
  </w:style>
  <w:style w:type="paragraph" w:customStyle="1" w:styleId="p78">
    <w:name w:val="p78"/>
    <w:basedOn w:val="Normal"/>
    <w:rsid w:val="00D929C2"/>
    <w:pPr>
      <w:spacing w:before="180" w:after="0" w:line="240" w:lineRule="auto"/>
      <w:jc w:val="both"/>
    </w:pPr>
    <w:rPr>
      <w:rFonts w:ascii="Times New Roman" w:eastAsia="Times New Roman" w:hAnsi="Times New Roman" w:cs="Times New Roman"/>
      <w:sz w:val="24"/>
      <w:szCs w:val="24"/>
    </w:rPr>
  </w:style>
  <w:style w:type="paragraph" w:customStyle="1" w:styleId="p79">
    <w:name w:val="p79"/>
    <w:basedOn w:val="Normal"/>
    <w:rsid w:val="00D929C2"/>
    <w:pPr>
      <w:spacing w:after="0" w:line="240" w:lineRule="auto"/>
      <w:jc w:val="both"/>
    </w:pPr>
    <w:rPr>
      <w:rFonts w:ascii="Times New Roman" w:eastAsia="Times New Roman" w:hAnsi="Times New Roman" w:cs="Times New Roman"/>
      <w:sz w:val="24"/>
      <w:szCs w:val="24"/>
    </w:rPr>
  </w:style>
  <w:style w:type="paragraph" w:customStyle="1" w:styleId="p80">
    <w:name w:val="p80"/>
    <w:basedOn w:val="Normal"/>
    <w:rsid w:val="00D929C2"/>
    <w:pPr>
      <w:spacing w:after="0" w:line="240" w:lineRule="auto"/>
      <w:jc w:val="both"/>
    </w:pPr>
    <w:rPr>
      <w:rFonts w:ascii="Times New Roman" w:eastAsia="Times New Roman" w:hAnsi="Times New Roman" w:cs="Times New Roman"/>
      <w:sz w:val="24"/>
      <w:szCs w:val="24"/>
    </w:rPr>
  </w:style>
  <w:style w:type="paragraph" w:customStyle="1" w:styleId="p81">
    <w:name w:val="p81"/>
    <w:basedOn w:val="Normal"/>
    <w:rsid w:val="00D929C2"/>
    <w:pPr>
      <w:spacing w:after="0" w:line="240" w:lineRule="auto"/>
      <w:jc w:val="both"/>
    </w:pPr>
    <w:rPr>
      <w:rFonts w:ascii="Times New Roman" w:eastAsia="Times New Roman" w:hAnsi="Times New Roman" w:cs="Times New Roman"/>
      <w:sz w:val="24"/>
      <w:szCs w:val="24"/>
    </w:rPr>
  </w:style>
  <w:style w:type="paragraph" w:customStyle="1" w:styleId="p82">
    <w:name w:val="p82"/>
    <w:basedOn w:val="Normal"/>
    <w:rsid w:val="00D929C2"/>
    <w:pPr>
      <w:spacing w:after="0" w:line="240" w:lineRule="auto"/>
      <w:jc w:val="both"/>
    </w:pPr>
    <w:rPr>
      <w:rFonts w:ascii="Times New Roman" w:eastAsia="Times New Roman" w:hAnsi="Times New Roman" w:cs="Times New Roman"/>
      <w:sz w:val="24"/>
      <w:szCs w:val="24"/>
    </w:rPr>
  </w:style>
  <w:style w:type="paragraph" w:customStyle="1" w:styleId="p83">
    <w:name w:val="p83"/>
    <w:basedOn w:val="Normal"/>
    <w:rsid w:val="00D929C2"/>
    <w:pPr>
      <w:spacing w:before="195" w:after="0" w:line="240" w:lineRule="auto"/>
      <w:ind w:hanging="360"/>
      <w:jc w:val="both"/>
    </w:pPr>
    <w:rPr>
      <w:rFonts w:ascii="Times New Roman" w:eastAsia="Times New Roman" w:hAnsi="Times New Roman" w:cs="Times New Roman"/>
      <w:sz w:val="24"/>
      <w:szCs w:val="24"/>
    </w:rPr>
  </w:style>
  <w:style w:type="paragraph" w:customStyle="1" w:styleId="p84">
    <w:name w:val="p84"/>
    <w:basedOn w:val="Normal"/>
    <w:rsid w:val="00D929C2"/>
    <w:pPr>
      <w:spacing w:after="0" w:line="240" w:lineRule="auto"/>
      <w:ind w:hanging="360"/>
      <w:jc w:val="both"/>
    </w:pPr>
    <w:rPr>
      <w:rFonts w:ascii="Times New Roman" w:eastAsia="Times New Roman" w:hAnsi="Times New Roman" w:cs="Times New Roman"/>
      <w:sz w:val="24"/>
      <w:szCs w:val="24"/>
    </w:rPr>
  </w:style>
  <w:style w:type="paragraph" w:customStyle="1" w:styleId="p85">
    <w:name w:val="p85"/>
    <w:basedOn w:val="Normal"/>
    <w:rsid w:val="00D929C2"/>
    <w:pPr>
      <w:spacing w:before="210" w:after="0" w:line="240" w:lineRule="auto"/>
    </w:pPr>
    <w:rPr>
      <w:rFonts w:ascii="Times New Roman" w:eastAsia="Times New Roman" w:hAnsi="Times New Roman" w:cs="Times New Roman"/>
      <w:sz w:val="24"/>
      <w:szCs w:val="24"/>
    </w:rPr>
  </w:style>
  <w:style w:type="paragraph" w:customStyle="1" w:styleId="p86">
    <w:name w:val="p86"/>
    <w:basedOn w:val="Normal"/>
    <w:rsid w:val="00D929C2"/>
    <w:pPr>
      <w:spacing w:after="0" w:line="240" w:lineRule="auto"/>
    </w:pPr>
    <w:rPr>
      <w:rFonts w:ascii="Times New Roman" w:eastAsia="Times New Roman" w:hAnsi="Times New Roman" w:cs="Times New Roman"/>
      <w:sz w:val="24"/>
      <w:szCs w:val="24"/>
    </w:rPr>
  </w:style>
  <w:style w:type="paragraph" w:customStyle="1" w:styleId="p87">
    <w:name w:val="p87"/>
    <w:basedOn w:val="Normal"/>
    <w:rsid w:val="00D929C2"/>
    <w:pPr>
      <w:spacing w:after="0" w:line="240" w:lineRule="auto"/>
      <w:ind w:hanging="360"/>
      <w:jc w:val="both"/>
    </w:pPr>
    <w:rPr>
      <w:rFonts w:ascii="Times New Roman" w:eastAsia="Times New Roman" w:hAnsi="Times New Roman" w:cs="Times New Roman"/>
      <w:sz w:val="24"/>
      <w:szCs w:val="24"/>
    </w:rPr>
  </w:style>
  <w:style w:type="character" w:customStyle="1" w:styleId="ft161">
    <w:name w:val="ft161"/>
    <w:basedOn w:val="DefaultParagraphFont"/>
    <w:rsid w:val="00D929C2"/>
    <w:rPr>
      <w:rFonts w:ascii="Arial" w:hAnsi="Arial" w:cs="Arial" w:hint="default"/>
      <w:sz w:val="23"/>
      <w:szCs w:val="23"/>
    </w:rPr>
  </w:style>
  <w:style w:type="character" w:customStyle="1" w:styleId="ft171">
    <w:name w:val="ft171"/>
    <w:basedOn w:val="DefaultParagraphFont"/>
    <w:rsid w:val="00D929C2"/>
    <w:rPr>
      <w:rFonts w:ascii="Arial" w:hAnsi="Arial" w:cs="Arial" w:hint="default"/>
      <w:sz w:val="23"/>
      <w:szCs w:val="23"/>
    </w:rPr>
  </w:style>
  <w:style w:type="character" w:customStyle="1" w:styleId="ft181">
    <w:name w:val="ft181"/>
    <w:basedOn w:val="DefaultParagraphFont"/>
    <w:rsid w:val="00D929C2"/>
    <w:rPr>
      <w:rFonts w:ascii="Arial" w:hAnsi="Arial" w:cs="Arial"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535">
      <w:bodyDiv w:val="1"/>
      <w:marLeft w:val="0"/>
      <w:marRight w:val="0"/>
      <w:marTop w:val="0"/>
      <w:marBottom w:val="0"/>
      <w:divBdr>
        <w:top w:val="none" w:sz="0" w:space="0" w:color="auto"/>
        <w:left w:val="none" w:sz="0" w:space="0" w:color="auto"/>
        <w:bottom w:val="none" w:sz="0" w:space="0" w:color="auto"/>
        <w:right w:val="none" w:sz="0" w:space="0" w:color="auto"/>
      </w:divBdr>
      <w:divsChild>
        <w:div w:id="348918303">
          <w:marLeft w:val="0"/>
          <w:marRight w:val="0"/>
          <w:marTop w:val="0"/>
          <w:marBottom w:val="0"/>
          <w:divBdr>
            <w:top w:val="none" w:sz="0" w:space="0" w:color="auto"/>
            <w:left w:val="none" w:sz="0" w:space="0" w:color="auto"/>
            <w:bottom w:val="none" w:sz="0" w:space="0" w:color="auto"/>
            <w:right w:val="none" w:sz="0" w:space="0" w:color="auto"/>
          </w:divBdr>
        </w:div>
      </w:divsChild>
    </w:div>
    <w:div w:id="1672372475">
      <w:bodyDiv w:val="1"/>
      <w:marLeft w:val="0"/>
      <w:marRight w:val="0"/>
      <w:marTop w:val="0"/>
      <w:marBottom w:val="0"/>
      <w:divBdr>
        <w:top w:val="none" w:sz="0" w:space="0" w:color="auto"/>
        <w:left w:val="none" w:sz="0" w:space="0" w:color="auto"/>
        <w:bottom w:val="none" w:sz="0" w:space="0" w:color="auto"/>
        <w:right w:val="none" w:sz="0" w:space="0" w:color="auto"/>
      </w:divBdr>
    </w:div>
    <w:div w:id="1693414838">
      <w:bodyDiv w:val="1"/>
      <w:marLeft w:val="0"/>
      <w:marRight w:val="0"/>
      <w:marTop w:val="0"/>
      <w:marBottom w:val="0"/>
      <w:divBdr>
        <w:top w:val="none" w:sz="0" w:space="0" w:color="auto"/>
        <w:left w:val="none" w:sz="0" w:space="0" w:color="auto"/>
        <w:bottom w:val="none" w:sz="0" w:space="0" w:color="auto"/>
        <w:right w:val="none" w:sz="0" w:space="0" w:color="auto"/>
      </w:divBdr>
      <w:divsChild>
        <w:div w:id="418261221">
          <w:marLeft w:val="547"/>
          <w:marRight w:val="0"/>
          <w:marTop w:val="0"/>
          <w:marBottom w:val="0"/>
          <w:divBdr>
            <w:top w:val="none" w:sz="0" w:space="0" w:color="auto"/>
            <w:left w:val="none" w:sz="0" w:space="0" w:color="auto"/>
            <w:bottom w:val="none" w:sz="0" w:space="0" w:color="auto"/>
            <w:right w:val="none" w:sz="0" w:space="0" w:color="auto"/>
          </w:divBdr>
        </w:div>
        <w:div w:id="1879932530">
          <w:marLeft w:val="547"/>
          <w:marRight w:val="0"/>
          <w:marTop w:val="0"/>
          <w:marBottom w:val="0"/>
          <w:divBdr>
            <w:top w:val="none" w:sz="0" w:space="0" w:color="auto"/>
            <w:left w:val="none" w:sz="0" w:space="0" w:color="auto"/>
            <w:bottom w:val="none" w:sz="0" w:space="0" w:color="auto"/>
            <w:right w:val="none" w:sz="0" w:space="0" w:color="auto"/>
          </w:divBdr>
        </w:div>
        <w:div w:id="463081533">
          <w:marLeft w:val="547"/>
          <w:marRight w:val="0"/>
          <w:marTop w:val="0"/>
          <w:marBottom w:val="0"/>
          <w:divBdr>
            <w:top w:val="none" w:sz="0" w:space="0" w:color="auto"/>
            <w:left w:val="none" w:sz="0" w:space="0" w:color="auto"/>
            <w:bottom w:val="none" w:sz="0" w:space="0" w:color="auto"/>
            <w:right w:val="none" w:sz="0" w:space="0" w:color="auto"/>
          </w:divBdr>
        </w:div>
        <w:div w:id="538202170">
          <w:marLeft w:val="547"/>
          <w:marRight w:val="0"/>
          <w:marTop w:val="0"/>
          <w:marBottom w:val="0"/>
          <w:divBdr>
            <w:top w:val="none" w:sz="0" w:space="0" w:color="auto"/>
            <w:left w:val="none" w:sz="0" w:space="0" w:color="auto"/>
            <w:bottom w:val="none" w:sz="0" w:space="0" w:color="auto"/>
            <w:right w:val="none" w:sz="0" w:space="0" w:color="auto"/>
          </w:divBdr>
        </w:div>
      </w:divsChild>
    </w:div>
    <w:div w:id="1730111284">
      <w:bodyDiv w:val="1"/>
      <w:marLeft w:val="0"/>
      <w:marRight w:val="0"/>
      <w:marTop w:val="0"/>
      <w:marBottom w:val="0"/>
      <w:divBdr>
        <w:top w:val="none" w:sz="0" w:space="0" w:color="auto"/>
        <w:left w:val="none" w:sz="0" w:space="0" w:color="auto"/>
        <w:bottom w:val="none" w:sz="0" w:space="0" w:color="auto"/>
        <w:right w:val="none" w:sz="0" w:space="0" w:color="auto"/>
      </w:divBdr>
    </w:div>
    <w:div w:id="2061435647">
      <w:bodyDiv w:val="1"/>
      <w:marLeft w:val="0"/>
      <w:marRight w:val="0"/>
      <w:marTop w:val="0"/>
      <w:marBottom w:val="0"/>
      <w:divBdr>
        <w:top w:val="none" w:sz="0" w:space="0" w:color="auto"/>
        <w:left w:val="none" w:sz="0" w:space="0" w:color="auto"/>
        <w:bottom w:val="none" w:sz="0" w:space="0" w:color="auto"/>
        <w:right w:val="none" w:sz="0" w:space="0" w:color="auto"/>
      </w:divBdr>
      <w:divsChild>
        <w:div w:id="2106266211">
          <w:marLeft w:val="547"/>
          <w:marRight w:val="0"/>
          <w:marTop w:val="0"/>
          <w:marBottom w:val="0"/>
          <w:divBdr>
            <w:top w:val="none" w:sz="0" w:space="0" w:color="auto"/>
            <w:left w:val="none" w:sz="0" w:space="0" w:color="auto"/>
            <w:bottom w:val="none" w:sz="0" w:space="0" w:color="auto"/>
            <w:right w:val="none" w:sz="0" w:space="0" w:color="auto"/>
          </w:divBdr>
        </w:div>
        <w:div w:id="1677922371">
          <w:marLeft w:val="547"/>
          <w:marRight w:val="0"/>
          <w:marTop w:val="0"/>
          <w:marBottom w:val="0"/>
          <w:divBdr>
            <w:top w:val="none" w:sz="0" w:space="0" w:color="auto"/>
            <w:left w:val="none" w:sz="0" w:space="0" w:color="auto"/>
            <w:bottom w:val="none" w:sz="0" w:space="0" w:color="auto"/>
            <w:right w:val="none" w:sz="0" w:space="0" w:color="auto"/>
          </w:divBdr>
        </w:div>
        <w:div w:id="1037782556">
          <w:marLeft w:val="547"/>
          <w:marRight w:val="0"/>
          <w:marTop w:val="0"/>
          <w:marBottom w:val="0"/>
          <w:divBdr>
            <w:top w:val="none" w:sz="0" w:space="0" w:color="auto"/>
            <w:left w:val="none" w:sz="0" w:space="0" w:color="auto"/>
            <w:bottom w:val="none" w:sz="0" w:space="0" w:color="auto"/>
            <w:right w:val="none" w:sz="0" w:space="0" w:color="auto"/>
          </w:divBdr>
        </w:div>
        <w:div w:id="3681899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www.education.gov.uk/publications/standard/publicationDetail/Page1/DFE-00066-2011" TargetMode="External" Type="http://schemas.openxmlformats.org/officeDocument/2006/relationships/hyperlink"/>
<Relationship Id="rId13" Target="media/image2.png" Type="http://schemas.openxmlformats.org/officeDocument/2006/relationships/image"/>
<Relationship Id="rId14" Target="diagrams/data1.xml" Type="http://schemas.openxmlformats.org/officeDocument/2006/relationships/diagramData"/>
<Relationship Id="rId15" Target="diagrams/layout1.xml" Type="http://schemas.openxmlformats.org/officeDocument/2006/relationships/diagramLayout"/>
<Relationship Id="rId16" Target="diagrams/quickStyle1.xml" Type="http://schemas.openxmlformats.org/officeDocument/2006/relationships/diagramQuickStyle"/>
<Relationship Id="rId17" Target="diagrams/colors1.xml" Type="http://schemas.openxmlformats.org/officeDocument/2006/relationships/diagramColors"/>
<Relationship Id="rId18" Target="diagrams/drawing1.xml" Type="http://schemas.microsoft.com/office/2007/relationships/diagramDrawing"/>
<Relationship Id="rId19" Target="diagrams/data2.xml" Type="http://schemas.openxmlformats.org/officeDocument/2006/relationships/diagramData"/>
<Relationship Id="rId2" Target="../customXml/item2.xml" Type="http://schemas.openxmlformats.org/officeDocument/2006/relationships/customXml"/>
<Relationship Id="rId20" Target="diagrams/layout2.xml" Type="http://schemas.openxmlformats.org/officeDocument/2006/relationships/diagramLayout"/>
<Relationship Id="rId21" Target="diagrams/quickStyle2.xml" Type="http://schemas.openxmlformats.org/officeDocument/2006/relationships/diagramQuickStyle"/>
<Relationship Id="rId22" Target="diagrams/colors2.xml" Type="http://schemas.openxmlformats.org/officeDocument/2006/relationships/diagramColors"/>
<Relationship Id="rId23" Target="diagrams/drawing2.xml" Type="http://schemas.microsoft.com/office/2007/relationships/diagramDrawing"/>
<Relationship Id="rId24" Target="header1.xml" Type="http://schemas.openxmlformats.org/officeDocument/2006/relationships/header"/>
<Relationship Id="rId25" Target="footer1.xml" Type="http://schemas.openxmlformats.org/officeDocument/2006/relationships/footer"/>
<Relationship Id="rId26" Target="media/image3.emf" Type="http://schemas.openxmlformats.org/officeDocument/2006/relationships/image"/>
<Relationship Id="rId27" Target="media/image4.emf" Type="http://schemas.openxmlformats.org/officeDocument/2006/relationships/image"/>
<Relationship Id="rId28" Target="http://www.e-portfolios.net/teachers_standards.php" TargetMode="External" Type="http://schemas.openxmlformats.org/officeDocument/2006/relationships/hyperlink"/>
<Relationship Id="rId29" Target="fontTable.xml" Type="http://schemas.openxmlformats.org/officeDocument/2006/relationships/fontTable"/>
<Relationship Id="rId3" Target="../customXml/item3.xml" Type="http://schemas.openxmlformats.org/officeDocument/2006/relationships/customXml"/>
<Relationship Id="rId30"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57330C-CB58-4083-B3E8-36F582B1DCC3}" type="doc">
      <dgm:prSet loTypeId="urn:microsoft.com/office/officeart/2005/8/layout/cycle8" loCatId="cycle" qsTypeId="urn:microsoft.com/office/officeart/2005/8/quickstyle/simple3" qsCatId="simple" csTypeId="urn:microsoft.com/office/officeart/2005/8/colors/colorful2" csCatId="colorful" phldr="1"/>
      <dgm:spPr/>
    </dgm:pt>
    <dgm:pt modelId="{49505BFC-F274-4B21-9447-9053D1A72099}">
      <dgm:prSet phldrT="[Text]" custT="1"/>
      <dgm:spPr/>
      <dgm:t>
        <a:bodyPr/>
        <a:lstStyle/>
        <a:p>
          <a:r>
            <a:rPr lang="en-GB" sz="900" b="1"/>
            <a:t>School colleagues</a:t>
          </a:r>
          <a:r>
            <a:rPr lang="en-GB" sz="900"/>
            <a:t>: Subject Mentors and Professional Tutors via placement reports</a:t>
          </a:r>
        </a:p>
      </dgm:t>
    </dgm:pt>
    <dgm:pt modelId="{1A94E507-062A-4658-B155-71882FC752AE}" type="parTrans" cxnId="{9DC939DE-A4FA-4ABE-B0D7-21C148E4C0CF}">
      <dgm:prSet/>
      <dgm:spPr/>
      <dgm:t>
        <a:bodyPr/>
        <a:lstStyle/>
        <a:p>
          <a:endParaRPr lang="en-GB" sz="2000"/>
        </a:p>
      </dgm:t>
    </dgm:pt>
    <dgm:pt modelId="{9EAFBBDE-FFFA-4F6A-B82B-87A177B3357F}" type="sibTrans" cxnId="{9DC939DE-A4FA-4ABE-B0D7-21C148E4C0CF}">
      <dgm:prSet/>
      <dgm:spPr/>
      <dgm:t>
        <a:bodyPr/>
        <a:lstStyle/>
        <a:p>
          <a:endParaRPr lang="en-GB" sz="2000"/>
        </a:p>
      </dgm:t>
    </dgm:pt>
    <dgm:pt modelId="{23A84627-7339-4B91-A1DF-BEA30BCE2FE2}">
      <dgm:prSet phldrT="[Text]" custT="1"/>
      <dgm:spPr/>
      <dgm:t>
        <a:bodyPr/>
        <a:lstStyle/>
        <a:p>
          <a:r>
            <a:rPr lang="en-GB" sz="900" b="1"/>
            <a:t>University tutors </a:t>
          </a:r>
          <a:r>
            <a:rPr lang="en-GB" sz="900"/>
            <a:t>as moderators who make final judgements, subject to external examination</a:t>
          </a:r>
        </a:p>
      </dgm:t>
    </dgm:pt>
    <dgm:pt modelId="{C1BD31F2-9708-4416-B54E-8A096D8CA40C}" type="parTrans" cxnId="{A3D8C816-1041-4BA8-8C96-A7F1BC2AE586}">
      <dgm:prSet/>
      <dgm:spPr/>
      <dgm:t>
        <a:bodyPr/>
        <a:lstStyle/>
        <a:p>
          <a:endParaRPr lang="en-GB" sz="2000"/>
        </a:p>
      </dgm:t>
    </dgm:pt>
    <dgm:pt modelId="{A9AE6C10-D36D-4B5F-8B90-C270CA534AE9}" type="sibTrans" cxnId="{A3D8C816-1041-4BA8-8C96-A7F1BC2AE586}">
      <dgm:prSet/>
      <dgm:spPr/>
      <dgm:t>
        <a:bodyPr/>
        <a:lstStyle/>
        <a:p>
          <a:endParaRPr lang="en-GB" sz="2000"/>
        </a:p>
      </dgm:t>
    </dgm:pt>
    <dgm:pt modelId="{93CB10B5-5758-4E5A-BE25-42978311D81F}">
      <dgm:prSet phldrT="[Text]" custT="1"/>
      <dgm:spPr/>
      <dgm:t>
        <a:bodyPr/>
        <a:lstStyle/>
        <a:p>
          <a:r>
            <a:rPr lang="en-GB" sz="900" b="1"/>
            <a:t>Trainees  </a:t>
          </a:r>
          <a:r>
            <a:rPr lang="en-GB" sz="900">
              <a:solidFill>
                <a:sysClr val="windowText" lastClr="000000"/>
              </a:solidFill>
            </a:rPr>
            <a:t>via personal action planning,  </a:t>
          </a:r>
          <a:r>
            <a:rPr lang="en-GB" sz="900"/>
            <a:t>evidence collation and  self-assessment.</a:t>
          </a:r>
        </a:p>
      </dgm:t>
    </dgm:pt>
    <dgm:pt modelId="{D5D18864-9F5B-41BC-929A-734CDC63966F}" type="parTrans" cxnId="{7DE92537-A933-49F1-BE1B-B646FF0AFD19}">
      <dgm:prSet/>
      <dgm:spPr/>
      <dgm:t>
        <a:bodyPr/>
        <a:lstStyle/>
        <a:p>
          <a:endParaRPr lang="en-GB" sz="2000"/>
        </a:p>
      </dgm:t>
    </dgm:pt>
    <dgm:pt modelId="{3E940192-3AD3-4BA0-8F2C-4C959308E578}" type="sibTrans" cxnId="{7DE92537-A933-49F1-BE1B-B646FF0AFD19}">
      <dgm:prSet/>
      <dgm:spPr/>
      <dgm:t>
        <a:bodyPr/>
        <a:lstStyle/>
        <a:p>
          <a:endParaRPr lang="en-GB" sz="2000"/>
        </a:p>
      </dgm:t>
    </dgm:pt>
    <dgm:pt modelId="{78C25B2F-9D2B-4A87-B71F-EAC694A47BB9}" type="pres">
      <dgm:prSet presAssocID="{8057330C-CB58-4083-B3E8-36F582B1DCC3}" presName="compositeShape" presStyleCnt="0">
        <dgm:presLayoutVars>
          <dgm:chMax val="7"/>
          <dgm:dir/>
          <dgm:resizeHandles val="exact"/>
        </dgm:presLayoutVars>
      </dgm:prSet>
      <dgm:spPr/>
    </dgm:pt>
    <dgm:pt modelId="{A03BB0C5-9081-4D74-8943-0273F02C73FA}" type="pres">
      <dgm:prSet presAssocID="{8057330C-CB58-4083-B3E8-36F582B1DCC3}" presName="wedge1" presStyleLbl="node1" presStyleIdx="0" presStyleCnt="3"/>
      <dgm:spPr/>
      <dgm:t>
        <a:bodyPr/>
        <a:lstStyle/>
        <a:p>
          <a:endParaRPr lang="en-GB"/>
        </a:p>
      </dgm:t>
    </dgm:pt>
    <dgm:pt modelId="{874C4142-537C-4179-BD80-3598AE48546F}" type="pres">
      <dgm:prSet presAssocID="{8057330C-CB58-4083-B3E8-36F582B1DCC3}" presName="dummy1a" presStyleCnt="0"/>
      <dgm:spPr/>
    </dgm:pt>
    <dgm:pt modelId="{DE4EC71A-2C17-4056-9047-34551282976D}" type="pres">
      <dgm:prSet presAssocID="{8057330C-CB58-4083-B3E8-36F582B1DCC3}" presName="dummy1b" presStyleCnt="0"/>
      <dgm:spPr/>
    </dgm:pt>
    <dgm:pt modelId="{5E0562E5-0ECB-489A-8E33-6980F7AD223C}" type="pres">
      <dgm:prSet presAssocID="{8057330C-CB58-4083-B3E8-36F582B1DCC3}" presName="wedge1Tx" presStyleLbl="node1" presStyleIdx="0" presStyleCnt="3">
        <dgm:presLayoutVars>
          <dgm:chMax val="0"/>
          <dgm:chPref val="0"/>
          <dgm:bulletEnabled val="1"/>
        </dgm:presLayoutVars>
      </dgm:prSet>
      <dgm:spPr/>
      <dgm:t>
        <a:bodyPr/>
        <a:lstStyle/>
        <a:p>
          <a:endParaRPr lang="en-GB"/>
        </a:p>
      </dgm:t>
    </dgm:pt>
    <dgm:pt modelId="{21CDBAAD-52EC-46D7-8F98-64E8E7E04565}" type="pres">
      <dgm:prSet presAssocID="{8057330C-CB58-4083-B3E8-36F582B1DCC3}" presName="wedge2" presStyleLbl="node1" presStyleIdx="1" presStyleCnt="3"/>
      <dgm:spPr/>
      <dgm:t>
        <a:bodyPr/>
        <a:lstStyle/>
        <a:p>
          <a:endParaRPr lang="en-GB"/>
        </a:p>
      </dgm:t>
    </dgm:pt>
    <dgm:pt modelId="{CA808452-D5B2-470C-8140-AD8CF4B0D734}" type="pres">
      <dgm:prSet presAssocID="{8057330C-CB58-4083-B3E8-36F582B1DCC3}" presName="dummy2a" presStyleCnt="0"/>
      <dgm:spPr/>
    </dgm:pt>
    <dgm:pt modelId="{648C0FEA-2775-462A-A121-0DAEF66EA58D}" type="pres">
      <dgm:prSet presAssocID="{8057330C-CB58-4083-B3E8-36F582B1DCC3}" presName="dummy2b" presStyleCnt="0"/>
      <dgm:spPr/>
    </dgm:pt>
    <dgm:pt modelId="{6586A1B7-9605-4385-8F7D-1AE39DFBEDAA}" type="pres">
      <dgm:prSet presAssocID="{8057330C-CB58-4083-B3E8-36F582B1DCC3}" presName="wedge2Tx" presStyleLbl="node1" presStyleIdx="1" presStyleCnt="3">
        <dgm:presLayoutVars>
          <dgm:chMax val="0"/>
          <dgm:chPref val="0"/>
          <dgm:bulletEnabled val="1"/>
        </dgm:presLayoutVars>
      </dgm:prSet>
      <dgm:spPr/>
      <dgm:t>
        <a:bodyPr/>
        <a:lstStyle/>
        <a:p>
          <a:endParaRPr lang="en-GB"/>
        </a:p>
      </dgm:t>
    </dgm:pt>
    <dgm:pt modelId="{946E6891-D1D8-457A-83CA-24EC69FA1171}" type="pres">
      <dgm:prSet presAssocID="{8057330C-CB58-4083-B3E8-36F582B1DCC3}" presName="wedge3" presStyleLbl="node1" presStyleIdx="2" presStyleCnt="3"/>
      <dgm:spPr/>
      <dgm:t>
        <a:bodyPr/>
        <a:lstStyle/>
        <a:p>
          <a:endParaRPr lang="en-GB"/>
        </a:p>
      </dgm:t>
    </dgm:pt>
    <dgm:pt modelId="{1AF94FBD-39DA-4F7D-A66F-60306CC5B043}" type="pres">
      <dgm:prSet presAssocID="{8057330C-CB58-4083-B3E8-36F582B1DCC3}" presName="dummy3a" presStyleCnt="0"/>
      <dgm:spPr/>
    </dgm:pt>
    <dgm:pt modelId="{20D041C9-594A-4209-AD69-D55B3978928B}" type="pres">
      <dgm:prSet presAssocID="{8057330C-CB58-4083-B3E8-36F582B1DCC3}" presName="dummy3b" presStyleCnt="0"/>
      <dgm:spPr/>
    </dgm:pt>
    <dgm:pt modelId="{4DB43221-8A39-4995-9CEC-A280126665A0}" type="pres">
      <dgm:prSet presAssocID="{8057330C-CB58-4083-B3E8-36F582B1DCC3}" presName="wedge3Tx" presStyleLbl="node1" presStyleIdx="2" presStyleCnt="3">
        <dgm:presLayoutVars>
          <dgm:chMax val="0"/>
          <dgm:chPref val="0"/>
          <dgm:bulletEnabled val="1"/>
        </dgm:presLayoutVars>
      </dgm:prSet>
      <dgm:spPr/>
      <dgm:t>
        <a:bodyPr/>
        <a:lstStyle/>
        <a:p>
          <a:endParaRPr lang="en-GB"/>
        </a:p>
      </dgm:t>
    </dgm:pt>
    <dgm:pt modelId="{7BFAB12C-9265-4A1F-888F-CB76DDE97C87}" type="pres">
      <dgm:prSet presAssocID="{9EAFBBDE-FFFA-4F6A-B82B-87A177B3357F}" presName="arrowWedge1" presStyleLbl="fgSibTrans2D1" presStyleIdx="0" presStyleCnt="3"/>
      <dgm:spPr/>
    </dgm:pt>
    <dgm:pt modelId="{1FA5F939-0439-4E63-A80B-7B9F3C7EB67F}" type="pres">
      <dgm:prSet presAssocID="{A9AE6C10-D36D-4B5F-8B90-C270CA534AE9}" presName="arrowWedge2" presStyleLbl="fgSibTrans2D1" presStyleIdx="1" presStyleCnt="3"/>
      <dgm:spPr/>
    </dgm:pt>
    <dgm:pt modelId="{55F2F2AA-D20C-4256-AA0A-428F2F16C8CD}" type="pres">
      <dgm:prSet presAssocID="{3E940192-3AD3-4BA0-8F2C-4C959308E578}" presName="arrowWedge3" presStyleLbl="fgSibTrans2D1" presStyleIdx="2" presStyleCnt="3" custLinFactNeighborY="-1377"/>
      <dgm:spPr/>
    </dgm:pt>
  </dgm:ptLst>
  <dgm:cxnLst>
    <dgm:cxn modelId="{9DC939DE-A4FA-4ABE-B0D7-21C148E4C0CF}" srcId="{8057330C-CB58-4083-B3E8-36F582B1DCC3}" destId="{49505BFC-F274-4B21-9447-9053D1A72099}" srcOrd="0" destOrd="0" parTransId="{1A94E507-062A-4658-B155-71882FC752AE}" sibTransId="{9EAFBBDE-FFFA-4F6A-B82B-87A177B3357F}"/>
    <dgm:cxn modelId="{3B7FD20F-514C-4C58-9B94-0FEEA30B07EA}" type="presOf" srcId="{49505BFC-F274-4B21-9447-9053D1A72099}" destId="{5E0562E5-0ECB-489A-8E33-6980F7AD223C}" srcOrd="1" destOrd="0" presId="urn:microsoft.com/office/officeart/2005/8/layout/cycle8"/>
    <dgm:cxn modelId="{DB775918-27E4-4978-9D18-3217AA74D018}" type="presOf" srcId="{8057330C-CB58-4083-B3E8-36F582B1DCC3}" destId="{78C25B2F-9D2B-4A87-B71F-EAC694A47BB9}" srcOrd="0" destOrd="0" presId="urn:microsoft.com/office/officeart/2005/8/layout/cycle8"/>
    <dgm:cxn modelId="{CB038A1D-05E5-4F49-8E6F-E284C7203CEB}" type="presOf" srcId="{23A84627-7339-4B91-A1DF-BEA30BCE2FE2}" destId="{6586A1B7-9605-4385-8F7D-1AE39DFBEDAA}" srcOrd="1" destOrd="0" presId="urn:microsoft.com/office/officeart/2005/8/layout/cycle8"/>
    <dgm:cxn modelId="{A0500A19-DCC3-4174-AF5E-DBDB7E5BA6CA}" type="presOf" srcId="{93CB10B5-5758-4E5A-BE25-42978311D81F}" destId="{4DB43221-8A39-4995-9CEC-A280126665A0}" srcOrd="1" destOrd="0" presId="urn:microsoft.com/office/officeart/2005/8/layout/cycle8"/>
    <dgm:cxn modelId="{CEFAE672-7E92-4EBA-BA9B-7461C5FD9362}" type="presOf" srcId="{93CB10B5-5758-4E5A-BE25-42978311D81F}" destId="{946E6891-D1D8-457A-83CA-24EC69FA1171}" srcOrd="0" destOrd="0" presId="urn:microsoft.com/office/officeart/2005/8/layout/cycle8"/>
    <dgm:cxn modelId="{24BD412D-224C-4323-9128-539759EF472C}" type="presOf" srcId="{49505BFC-F274-4B21-9447-9053D1A72099}" destId="{A03BB0C5-9081-4D74-8943-0273F02C73FA}" srcOrd="0" destOrd="0" presId="urn:microsoft.com/office/officeart/2005/8/layout/cycle8"/>
    <dgm:cxn modelId="{478B69DB-3D69-47B3-9AD2-FB837502EBC8}" type="presOf" srcId="{23A84627-7339-4B91-A1DF-BEA30BCE2FE2}" destId="{21CDBAAD-52EC-46D7-8F98-64E8E7E04565}" srcOrd="0" destOrd="0" presId="urn:microsoft.com/office/officeart/2005/8/layout/cycle8"/>
    <dgm:cxn modelId="{7DE92537-A933-49F1-BE1B-B646FF0AFD19}" srcId="{8057330C-CB58-4083-B3E8-36F582B1DCC3}" destId="{93CB10B5-5758-4E5A-BE25-42978311D81F}" srcOrd="2" destOrd="0" parTransId="{D5D18864-9F5B-41BC-929A-734CDC63966F}" sibTransId="{3E940192-3AD3-4BA0-8F2C-4C959308E578}"/>
    <dgm:cxn modelId="{A3D8C816-1041-4BA8-8C96-A7F1BC2AE586}" srcId="{8057330C-CB58-4083-B3E8-36F582B1DCC3}" destId="{23A84627-7339-4B91-A1DF-BEA30BCE2FE2}" srcOrd="1" destOrd="0" parTransId="{C1BD31F2-9708-4416-B54E-8A096D8CA40C}" sibTransId="{A9AE6C10-D36D-4B5F-8B90-C270CA534AE9}"/>
    <dgm:cxn modelId="{C83DD0AA-F2C0-40B3-973E-FA92608D637D}" type="presParOf" srcId="{78C25B2F-9D2B-4A87-B71F-EAC694A47BB9}" destId="{A03BB0C5-9081-4D74-8943-0273F02C73FA}" srcOrd="0" destOrd="0" presId="urn:microsoft.com/office/officeart/2005/8/layout/cycle8"/>
    <dgm:cxn modelId="{EFE355C9-E92F-48ED-A24F-41C64F26440B}" type="presParOf" srcId="{78C25B2F-9D2B-4A87-B71F-EAC694A47BB9}" destId="{874C4142-537C-4179-BD80-3598AE48546F}" srcOrd="1" destOrd="0" presId="urn:microsoft.com/office/officeart/2005/8/layout/cycle8"/>
    <dgm:cxn modelId="{406F983E-FCCA-4DE9-AC25-8840F08511D0}" type="presParOf" srcId="{78C25B2F-9D2B-4A87-B71F-EAC694A47BB9}" destId="{DE4EC71A-2C17-4056-9047-34551282976D}" srcOrd="2" destOrd="0" presId="urn:microsoft.com/office/officeart/2005/8/layout/cycle8"/>
    <dgm:cxn modelId="{AFDFC56E-A0B9-49E0-AA8D-C2A15B364306}" type="presParOf" srcId="{78C25B2F-9D2B-4A87-B71F-EAC694A47BB9}" destId="{5E0562E5-0ECB-489A-8E33-6980F7AD223C}" srcOrd="3" destOrd="0" presId="urn:microsoft.com/office/officeart/2005/8/layout/cycle8"/>
    <dgm:cxn modelId="{CC14549B-34B0-4C18-9789-A33FB5C54F11}" type="presParOf" srcId="{78C25B2F-9D2B-4A87-B71F-EAC694A47BB9}" destId="{21CDBAAD-52EC-46D7-8F98-64E8E7E04565}" srcOrd="4" destOrd="0" presId="urn:microsoft.com/office/officeart/2005/8/layout/cycle8"/>
    <dgm:cxn modelId="{086A6DFD-40BB-437F-A1DE-7682D465D919}" type="presParOf" srcId="{78C25B2F-9D2B-4A87-B71F-EAC694A47BB9}" destId="{CA808452-D5B2-470C-8140-AD8CF4B0D734}" srcOrd="5" destOrd="0" presId="urn:microsoft.com/office/officeart/2005/8/layout/cycle8"/>
    <dgm:cxn modelId="{8EB77DA8-5405-41CB-A40C-94280DC6A4F8}" type="presParOf" srcId="{78C25B2F-9D2B-4A87-B71F-EAC694A47BB9}" destId="{648C0FEA-2775-462A-A121-0DAEF66EA58D}" srcOrd="6" destOrd="0" presId="urn:microsoft.com/office/officeart/2005/8/layout/cycle8"/>
    <dgm:cxn modelId="{84F5AF9A-7593-4BA2-9F8F-4AA8E595C18D}" type="presParOf" srcId="{78C25B2F-9D2B-4A87-B71F-EAC694A47BB9}" destId="{6586A1B7-9605-4385-8F7D-1AE39DFBEDAA}" srcOrd="7" destOrd="0" presId="urn:microsoft.com/office/officeart/2005/8/layout/cycle8"/>
    <dgm:cxn modelId="{76CC67AE-6361-4373-9C17-51DB121A9B4E}" type="presParOf" srcId="{78C25B2F-9D2B-4A87-B71F-EAC694A47BB9}" destId="{946E6891-D1D8-457A-83CA-24EC69FA1171}" srcOrd="8" destOrd="0" presId="urn:microsoft.com/office/officeart/2005/8/layout/cycle8"/>
    <dgm:cxn modelId="{2322E08B-A761-43FA-BDC2-96BFE0DFC990}" type="presParOf" srcId="{78C25B2F-9D2B-4A87-B71F-EAC694A47BB9}" destId="{1AF94FBD-39DA-4F7D-A66F-60306CC5B043}" srcOrd="9" destOrd="0" presId="urn:microsoft.com/office/officeart/2005/8/layout/cycle8"/>
    <dgm:cxn modelId="{CE811F76-B74F-4912-8F5D-EA3D406F05BC}" type="presParOf" srcId="{78C25B2F-9D2B-4A87-B71F-EAC694A47BB9}" destId="{20D041C9-594A-4209-AD69-D55B3978928B}" srcOrd="10" destOrd="0" presId="urn:microsoft.com/office/officeart/2005/8/layout/cycle8"/>
    <dgm:cxn modelId="{AAF143B2-9C31-4D34-99B5-9555F3BD149E}" type="presParOf" srcId="{78C25B2F-9D2B-4A87-B71F-EAC694A47BB9}" destId="{4DB43221-8A39-4995-9CEC-A280126665A0}" srcOrd="11" destOrd="0" presId="urn:microsoft.com/office/officeart/2005/8/layout/cycle8"/>
    <dgm:cxn modelId="{0DEF21F8-B8FB-414A-ACAE-2B8C2A88CB0F}" type="presParOf" srcId="{78C25B2F-9D2B-4A87-B71F-EAC694A47BB9}" destId="{7BFAB12C-9265-4A1F-888F-CB76DDE97C87}" srcOrd="12" destOrd="0" presId="urn:microsoft.com/office/officeart/2005/8/layout/cycle8"/>
    <dgm:cxn modelId="{930367A8-D730-4087-99CA-C19E66957156}" type="presParOf" srcId="{78C25B2F-9D2B-4A87-B71F-EAC694A47BB9}" destId="{1FA5F939-0439-4E63-A80B-7B9F3C7EB67F}" srcOrd="13" destOrd="0" presId="urn:microsoft.com/office/officeart/2005/8/layout/cycle8"/>
    <dgm:cxn modelId="{A6B23360-81C6-4FD4-A3FC-2AAE7A39C0BD}" type="presParOf" srcId="{78C25B2F-9D2B-4A87-B71F-EAC694A47BB9}" destId="{55F2F2AA-D20C-4256-AA0A-428F2F16C8CD}" srcOrd="14" destOrd="0" presId="urn:microsoft.com/office/officeart/2005/8/layout/cycle8"/>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CB0DCA-C1F5-4605-82F7-C17BE4D1C0D4}" type="doc">
      <dgm:prSet loTypeId="urn:microsoft.com/office/officeart/2005/8/layout/chevron2" loCatId="process" qsTypeId="urn:microsoft.com/office/officeart/2005/8/quickstyle/simple1" qsCatId="simple" csTypeId="urn:microsoft.com/office/officeart/2005/8/colors/colorful1#1" csCatId="colorful" phldr="1"/>
      <dgm:spPr/>
      <dgm:t>
        <a:bodyPr/>
        <a:lstStyle/>
        <a:p>
          <a:endParaRPr lang="en-GB"/>
        </a:p>
      </dgm:t>
    </dgm:pt>
    <dgm:pt modelId="{E6CD38F0-0074-46F7-B6F3-E04993E10576}">
      <dgm:prSet phldrT="[Text]"/>
      <dgm:spPr>
        <a:xfrm rot="5400000">
          <a:off x="-160119" y="161304"/>
          <a:ext cx="1067460" cy="747222"/>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3657924F-FE6C-4BBE-B0E0-904BDD93F58A}" type="parTrans" cxnId="{C02356B5-439A-48D9-9B48-00C2169ACDAE}">
      <dgm:prSet/>
      <dgm:spPr/>
      <dgm:t>
        <a:bodyPr/>
        <a:lstStyle/>
        <a:p>
          <a:endParaRPr lang="en-GB"/>
        </a:p>
      </dgm:t>
    </dgm:pt>
    <dgm:pt modelId="{958774C3-634D-4C16-A6D5-EB56EE84E7B6}" type="sibTrans" cxnId="{C02356B5-439A-48D9-9B48-00C2169ACDAE}">
      <dgm:prSet/>
      <dgm:spPr/>
      <dgm:t>
        <a:bodyPr/>
        <a:lstStyle/>
        <a:p>
          <a:endParaRPr lang="en-GB"/>
        </a:p>
      </dgm:t>
    </dgm:pt>
    <dgm:pt modelId="{0FBC1992-0561-4A3C-AB8B-07D036CC09E4}">
      <dgm:prSet phldrT="[Text]"/>
      <dgm:spPr>
        <a:xfrm rot="5400000">
          <a:off x="2927049" y="-2178641"/>
          <a:ext cx="693849" cy="5053502"/>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Insufficient progress identified by Subject Mentor and/or Professional Tutor.</a:t>
          </a:r>
        </a:p>
      </dgm:t>
    </dgm:pt>
    <dgm:pt modelId="{4179BC3F-FD94-4B64-8883-EF717CCCBD7C}" type="parTrans" cxnId="{BCF6419F-3093-42C9-8C3A-FE95456241ED}">
      <dgm:prSet/>
      <dgm:spPr/>
      <dgm:t>
        <a:bodyPr/>
        <a:lstStyle/>
        <a:p>
          <a:endParaRPr lang="en-GB"/>
        </a:p>
      </dgm:t>
    </dgm:pt>
    <dgm:pt modelId="{8839CA38-A262-4629-AFF5-FB9DB2A9320B}" type="sibTrans" cxnId="{BCF6419F-3093-42C9-8C3A-FE95456241ED}">
      <dgm:prSet/>
      <dgm:spPr/>
      <dgm:t>
        <a:bodyPr/>
        <a:lstStyle/>
        <a:p>
          <a:endParaRPr lang="en-GB"/>
        </a:p>
      </dgm:t>
    </dgm:pt>
    <dgm:pt modelId="{7AB87011-B750-425B-845E-FEBE7D8CEB3D}">
      <dgm:prSet phldrT="[Text]"/>
      <dgm:spPr>
        <a:xfrm rot="5400000">
          <a:off x="-160119" y="1132248"/>
          <a:ext cx="1067460" cy="747222"/>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gm:spPr>
      <dgm:t>
        <a:bodyPr/>
        <a:lstStyle/>
        <a:p>
          <a:r>
            <a:rPr lang="en-GB">
              <a:solidFill>
                <a:sysClr val="window" lastClr="FFFFFF"/>
              </a:solidFill>
              <a:latin typeface="Calibri"/>
              <a:ea typeface="+mn-ea"/>
              <a:cs typeface="+mn-cs"/>
            </a:rPr>
            <a:t>2</a:t>
          </a:r>
        </a:p>
      </dgm:t>
    </dgm:pt>
    <dgm:pt modelId="{2984F28D-8002-4707-AC63-8666319EE75A}" type="parTrans" cxnId="{FDC8DCFA-07D6-4E63-9612-32867B2A2A1E}">
      <dgm:prSet/>
      <dgm:spPr/>
      <dgm:t>
        <a:bodyPr/>
        <a:lstStyle/>
        <a:p>
          <a:endParaRPr lang="en-GB"/>
        </a:p>
      </dgm:t>
    </dgm:pt>
    <dgm:pt modelId="{779ED640-5C03-4DBA-8581-E8AB4130E4EB}" type="sibTrans" cxnId="{FDC8DCFA-07D6-4E63-9612-32867B2A2A1E}">
      <dgm:prSet/>
      <dgm:spPr/>
      <dgm:t>
        <a:bodyPr/>
        <a:lstStyle/>
        <a:p>
          <a:endParaRPr lang="en-GB"/>
        </a:p>
      </dgm:t>
    </dgm:pt>
    <dgm:pt modelId="{F4DD459E-2DD6-4AB9-A3EF-47352DA21A23}">
      <dgm:prSet phldrT="[Text]"/>
      <dgm:spPr>
        <a:xfrm rot="5400000">
          <a:off x="2927049" y="-1207697"/>
          <a:ext cx="693849" cy="5053502"/>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Discussion between school colleagues as to seriousness and nature of issues and obstacles to success.</a:t>
          </a:r>
        </a:p>
      </dgm:t>
    </dgm:pt>
    <dgm:pt modelId="{83A1C8A9-43CC-404A-B294-5D2191574356}" type="parTrans" cxnId="{B08608F6-E1E3-43B8-A435-8206988A8344}">
      <dgm:prSet/>
      <dgm:spPr/>
      <dgm:t>
        <a:bodyPr/>
        <a:lstStyle/>
        <a:p>
          <a:endParaRPr lang="en-GB"/>
        </a:p>
      </dgm:t>
    </dgm:pt>
    <dgm:pt modelId="{DCD1D169-53AE-4C81-BCCB-7CC7005452DA}" type="sibTrans" cxnId="{B08608F6-E1E3-43B8-A435-8206988A8344}">
      <dgm:prSet/>
      <dgm:spPr/>
      <dgm:t>
        <a:bodyPr/>
        <a:lstStyle/>
        <a:p>
          <a:endParaRPr lang="en-GB"/>
        </a:p>
      </dgm:t>
    </dgm:pt>
    <dgm:pt modelId="{1B6FB032-1FE7-41E5-90FB-5F9520DB3A3B}">
      <dgm:prSet phldrT="[Text]"/>
      <dgm:spPr>
        <a:xfrm rot="5400000">
          <a:off x="-160119" y="2103191"/>
          <a:ext cx="1067460" cy="747222"/>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gm:spPr>
      <dgm:t>
        <a:bodyPr/>
        <a:lstStyle/>
        <a:p>
          <a:r>
            <a:rPr lang="en-GB">
              <a:solidFill>
                <a:sysClr val="window" lastClr="FFFFFF"/>
              </a:solidFill>
              <a:latin typeface="Calibri"/>
              <a:ea typeface="+mn-ea"/>
              <a:cs typeface="+mn-cs"/>
            </a:rPr>
            <a:t>3</a:t>
          </a:r>
        </a:p>
      </dgm:t>
    </dgm:pt>
    <dgm:pt modelId="{B73232BC-93E0-4C67-8917-4D9E40715858}" type="parTrans" cxnId="{AE5B8E9B-54A0-4F4A-BE09-ACAC2B3DD148}">
      <dgm:prSet/>
      <dgm:spPr/>
      <dgm:t>
        <a:bodyPr/>
        <a:lstStyle/>
        <a:p>
          <a:endParaRPr lang="en-GB"/>
        </a:p>
      </dgm:t>
    </dgm:pt>
    <dgm:pt modelId="{8A280E01-22D9-43B5-B846-E01EB58E5192}" type="sibTrans" cxnId="{AE5B8E9B-54A0-4F4A-BE09-ACAC2B3DD148}">
      <dgm:prSet/>
      <dgm:spPr/>
      <dgm:t>
        <a:bodyPr/>
        <a:lstStyle/>
        <a:p>
          <a:endParaRPr lang="en-GB"/>
        </a:p>
      </dgm:t>
    </dgm:pt>
    <dgm:pt modelId="{51FDB95C-A9CE-4926-9705-B312E3513E1F}">
      <dgm:prSet phldrT="[Text]"/>
      <dgm:spPr>
        <a:xfrm rot="5400000">
          <a:off x="2927049" y="-236753"/>
          <a:ext cx="693849" cy="5053502"/>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Professional Tutor involved in appropriate actions relating to nature of the deficits e.g. lesson observations, examination of Teaching File, scrutiny of lesson plans etc.</a:t>
          </a:r>
        </a:p>
      </dgm:t>
    </dgm:pt>
    <dgm:pt modelId="{4A785030-7282-4225-9B16-728AF9F5106C}" type="parTrans" cxnId="{9C942E98-BBB3-46ED-A0A3-E9A3DD0D79B4}">
      <dgm:prSet/>
      <dgm:spPr/>
      <dgm:t>
        <a:bodyPr/>
        <a:lstStyle/>
        <a:p>
          <a:endParaRPr lang="en-GB"/>
        </a:p>
      </dgm:t>
    </dgm:pt>
    <dgm:pt modelId="{1B677D0D-199E-456C-AC32-24772D2D4C3C}" type="sibTrans" cxnId="{9C942E98-BBB3-46ED-A0A3-E9A3DD0D79B4}">
      <dgm:prSet/>
      <dgm:spPr/>
      <dgm:t>
        <a:bodyPr/>
        <a:lstStyle/>
        <a:p>
          <a:endParaRPr lang="en-GB"/>
        </a:p>
      </dgm:t>
    </dgm:pt>
    <dgm:pt modelId="{4B698DF6-C127-46FA-8745-A47C698637B9}">
      <dgm:prSet phldrT="[Text]"/>
      <dgm:spPr>
        <a:xfrm rot="5400000">
          <a:off x="2927049" y="734190"/>
          <a:ext cx="693849" cy="5053502"/>
        </a:xfrm>
        <a:prstGeom prst="round2Same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University Progress Tutor and Secondary PGCE Director notified of concerns and request for meeting.</a:t>
          </a:r>
        </a:p>
      </dgm:t>
    </dgm:pt>
    <dgm:pt modelId="{C965B68A-00E3-4996-8E9D-D8F42061A483}" type="parTrans" cxnId="{981A0888-C8C7-4654-BC70-F21628C3FE7D}">
      <dgm:prSet/>
      <dgm:spPr/>
      <dgm:t>
        <a:bodyPr/>
        <a:lstStyle/>
        <a:p>
          <a:endParaRPr lang="en-GB"/>
        </a:p>
      </dgm:t>
    </dgm:pt>
    <dgm:pt modelId="{FB3C5AFE-0503-4957-A9A2-979FB2112D0C}" type="sibTrans" cxnId="{981A0888-C8C7-4654-BC70-F21628C3FE7D}">
      <dgm:prSet/>
      <dgm:spPr/>
      <dgm:t>
        <a:bodyPr/>
        <a:lstStyle/>
        <a:p>
          <a:endParaRPr lang="en-GB"/>
        </a:p>
      </dgm:t>
    </dgm:pt>
    <dgm:pt modelId="{C8560A3D-1957-4B60-9C51-9B782E6A4F81}">
      <dgm:prSet phldrT="[Text]"/>
      <dgm:spPr>
        <a:xfrm rot="5400000">
          <a:off x="-160119" y="3074135"/>
          <a:ext cx="1067460" cy="747222"/>
        </a:xfrm>
        <a:prstGeom prst="chevron">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gm:spPr>
      <dgm:t>
        <a:bodyPr/>
        <a:lstStyle/>
        <a:p>
          <a:r>
            <a:rPr lang="en-GB">
              <a:solidFill>
                <a:sysClr val="window" lastClr="FFFFFF"/>
              </a:solidFill>
              <a:latin typeface="Calibri"/>
              <a:ea typeface="+mn-ea"/>
              <a:cs typeface="+mn-cs"/>
            </a:rPr>
            <a:t>4</a:t>
          </a:r>
        </a:p>
      </dgm:t>
    </dgm:pt>
    <dgm:pt modelId="{F36FD19D-41E0-4D83-9C6D-C09DD1CB7FD3}" type="parTrans" cxnId="{58206306-B9DA-4E1A-8584-9B9A40AD3C4E}">
      <dgm:prSet/>
      <dgm:spPr/>
      <dgm:t>
        <a:bodyPr/>
        <a:lstStyle/>
        <a:p>
          <a:endParaRPr lang="en-GB"/>
        </a:p>
      </dgm:t>
    </dgm:pt>
    <dgm:pt modelId="{572EEF3D-60BC-46DB-B8BD-DAC2F49A3AFC}" type="sibTrans" cxnId="{58206306-B9DA-4E1A-8584-9B9A40AD3C4E}">
      <dgm:prSet/>
      <dgm:spPr/>
      <dgm:t>
        <a:bodyPr/>
        <a:lstStyle/>
        <a:p>
          <a:endParaRPr lang="en-GB"/>
        </a:p>
      </dgm:t>
    </dgm:pt>
    <dgm:pt modelId="{C6C47E84-750C-43F9-9327-559D782D62BD}">
      <dgm:prSet phldrT="[Text]"/>
      <dgm:spPr>
        <a:xfrm rot="5400000">
          <a:off x="2927049" y="1705133"/>
          <a:ext cx="693849" cy="5053502"/>
        </a:xfrm>
        <a:prstGeom prst="round2Same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Meeting in placement school with trainee teacher, school colleagues and University Progress Tutor to share concerns and discuss ways forward.  </a:t>
          </a:r>
          <a:r>
            <a:rPr lang="en-GB"/>
            <a:t>In cases where a meeting of school and university colleagues is not convenient or not practical,  dialogue may take place by email rather than face to face.</a:t>
          </a:r>
          <a:endParaRPr lang="en-GB">
            <a:solidFill>
              <a:sysClr val="windowText" lastClr="000000">
                <a:hueOff val="0"/>
                <a:satOff val="0"/>
                <a:lumOff val="0"/>
                <a:alphaOff val="0"/>
              </a:sysClr>
            </a:solidFill>
            <a:latin typeface="Calibri"/>
            <a:ea typeface="+mn-ea"/>
            <a:cs typeface="+mn-cs"/>
          </a:endParaRPr>
        </a:p>
      </dgm:t>
    </dgm:pt>
    <dgm:pt modelId="{B4740B19-043B-47B0-93E2-69661A89190B}" type="parTrans" cxnId="{D6B07F79-D65E-4E24-9D62-5019B3868587}">
      <dgm:prSet/>
      <dgm:spPr/>
      <dgm:t>
        <a:bodyPr/>
        <a:lstStyle/>
        <a:p>
          <a:endParaRPr lang="en-GB"/>
        </a:p>
      </dgm:t>
    </dgm:pt>
    <dgm:pt modelId="{A0FEF3A4-C263-4999-BACC-ABC964607118}" type="sibTrans" cxnId="{D6B07F79-D65E-4E24-9D62-5019B3868587}">
      <dgm:prSet/>
      <dgm:spPr/>
      <dgm:t>
        <a:bodyPr/>
        <a:lstStyle/>
        <a:p>
          <a:endParaRPr lang="en-GB"/>
        </a:p>
      </dgm:t>
    </dgm:pt>
    <dgm:pt modelId="{41FA4102-748F-41C8-94BF-B9F938A8473E}">
      <dgm:prSet phldrT="[Text]"/>
      <dgm:spPr>
        <a:xfrm rot="5400000">
          <a:off x="-160119" y="4045079"/>
          <a:ext cx="1067460" cy="747222"/>
        </a:xfrm>
        <a:prstGeom prst="chevron">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ln>
        <a:effectLst/>
      </dgm:spPr>
      <dgm:t>
        <a:bodyPr/>
        <a:lstStyle/>
        <a:p>
          <a:r>
            <a:rPr lang="en-GB">
              <a:solidFill>
                <a:sysClr val="window" lastClr="FFFFFF"/>
              </a:solidFill>
              <a:latin typeface="Calibri"/>
              <a:ea typeface="+mn-ea"/>
              <a:cs typeface="+mn-cs"/>
            </a:rPr>
            <a:t>5</a:t>
          </a:r>
        </a:p>
      </dgm:t>
    </dgm:pt>
    <dgm:pt modelId="{C18FEC23-68D4-4EEA-AEA2-2CB8A9AFB167}" type="parTrans" cxnId="{2D631CA7-7B73-4CCC-993F-7C41049F9114}">
      <dgm:prSet/>
      <dgm:spPr/>
      <dgm:t>
        <a:bodyPr/>
        <a:lstStyle/>
        <a:p>
          <a:endParaRPr lang="en-GB"/>
        </a:p>
      </dgm:t>
    </dgm:pt>
    <dgm:pt modelId="{7835D231-C7B2-4F3A-90D3-F9B714E6EFA8}" type="sibTrans" cxnId="{2D631CA7-7B73-4CCC-993F-7C41049F9114}">
      <dgm:prSet/>
      <dgm:spPr/>
      <dgm:t>
        <a:bodyPr/>
        <a:lstStyle/>
        <a:p>
          <a:endParaRPr lang="en-GB"/>
        </a:p>
      </dgm:t>
    </dgm:pt>
    <dgm:pt modelId="{68EAFEFB-218F-4D48-A5B8-2C62F822C215}">
      <dgm:prSet phldrT="[Text]"/>
      <dgm:spPr>
        <a:xfrm rot="5400000">
          <a:off x="2927049" y="2676077"/>
          <a:ext cx="693849" cy="5053502"/>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Action Plan drawn up and agreed – this will include SMART targets and review date.</a:t>
          </a:r>
        </a:p>
      </dgm:t>
    </dgm:pt>
    <dgm:pt modelId="{11ED03C9-E08D-4CE3-B5DE-CD07EB0610EA}" type="parTrans" cxnId="{8135FAB7-B92B-46BA-ACB7-C0162A99F642}">
      <dgm:prSet/>
      <dgm:spPr/>
      <dgm:t>
        <a:bodyPr/>
        <a:lstStyle/>
        <a:p>
          <a:endParaRPr lang="en-GB"/>
        </a:p>
      </dgm:t>
    </dgm:pt>
    <dgm:pt modelId="{5B8BAF3A-41E2-4FC7-8823-2AEA7393871B}" type="sibTrans" cxnId="{8135FAB7-B92B-46BA-ACB7-C0162A99F642}">
      <dgm:prSet/>
      <dgm:spPr/>
      <dgm:t>
        <a:bodyPr/>
        <a:lstStyle/>
        <a:p>
          <a:endParaRPr lang="en-GB"/>
        </a:p>
      </dgm:t>
    </dgm:pt>
    <dgm:pt modelId="{5C4F7BB7-E7EE-45C6-8C71-7EB2052E36EA}">
      <dgm:prSet phldrT="[Text]"/>
      <dgm:spPr>
        <a:xfrm rot="5400000">
          <a:off x="-160119" y="5016023"/>
          <a:ext cx="1067460" cy="747222"/>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gm:spPr>
      <dgm:t>
        <a:bodyPr/>
        <a:lstStyle/>
        <a:p>
          <a:r>
            <a:rPr lang="en-GB">
              <a:solidFill>
                <a:sysClr val="window" lastClr="FFFFFF"/>
              </a:solidFill>
              <a:latin typeface="Calibri"/>
              <a:ea typeface="+mn-ea"/>
              <a:cs typeface="+mn-cs"/>
            </a:rPr>
            <a:t>6</a:t>
          </a:r>
        </a:p>
      </dgm:t>
    </dgm:pt>
    <dgm:pt modelId="{FA2457FA-CB6D-4AB8-B606-9EFFC9ACD64F}" type="parTrans" cxnId="{5B3EBD22-7A4B-463D-8C3F-5E0E52A3E8B0}">
      <dgm:prSet/>
      <dgm:spPr/>
      <dgm:t>
        <a:bodyPr/>
        <a:lstStyle/>
        <a:p>
          <a:endParaRPr lang="en-GB"/>
        </a:p>
      </dgm:t>
    </dgm:pt>
    <dgm:pt modelId="{59E80C4B-11F6-4364-9280-03C0ECFFE506}" type="sibTrans" cxnId="{5B3EBD22-7A4B-463D-8C3F-5E0E52A3E8B0}">
      <dgm:prSet/>
      <dgm:spPr/>
      <dgm:t>
        <a:bodyPr/>
        <a:lstStyle/>
        <a:p>
          <a:endParaRPr lang="en-GB"/>
        </a:p>
      </dgm:t>
    </dgm:pt>
    <dgm:pt modelId="{91AE7FFC-E948-4BDE-A474-9693A1C823EB}">
      <dgm:prSet/>
      <dgm:spPr/>
      <dgm:t>
        <a:bodyPr/>
        <a:lstStyle/>
        <a:p>
          <a:endParaRPr lang="en-GB"/>
        </a:p>
      </dgm:t>
    </dgm:pt>
    <dgm:pt modelId="{84E567CD-DA06-4F0B-BDE6-0529D895BA68}" type="parTrans" cxnId="{72DECB61-C489-4CEC-B080-A352CA60F39F}">
      <dgm:prSet/>
      <dgm:spPr/>
      <dgm:t>
        <a:bodyPr/>
        <a:lstStyle/>
        <a:p>
          <a:endParaRPr lang="en-GB"/>
        </a:p>
      </dgm:t>
    </dgm:pt>
    <dgm:pt modelId="{89B4EAF7-1DD2-4CA7-84D9-CFB9ECF7AE34}" type="sibTrans" cxnId="{72DECB61-C489-4CEC-B080-A352CA60F39F}">
      <dgm:prSet/>
      <dgm:spPr/>
      <dgm:t>
        <a:bodyPr/>
        <a:lstStyle/>
        <a:p>
          <a:endParaRPr lang="en-GB"/>
        </a:p>
      </dgm:t>
    </dgm:pt>
    <dgm:pt modelId="{30811509-FF04-492A-8FF6-C3D0DFDD9518}" type="pres">
      <dgm:prSet presAssocID="{5ACB0DCA-C1F5-4605-82F7-C17BE4D1C0D4}" presName="linearFlow" presStyleCnt="0">
        <dgm:presLayoutVars>
          <dgm:dir/>
          <dgm:animLvl val="lvl"/>
          <dgm:resizeHandles val="exact"/>
        </dgm:presLayoutVars>
      </dgm:prSet>
      <dgm:spPr/>
      <dgm:t>
        <a:bodyPr/>
        <a:lstStyle/>
        <a:p>
          <a:endParaRPr lang="en-GB"/>
        </a:p>
      </dgm:t>
    </dgm:pt>
    <dgm:pt modelId="{1A16E2C4-B948-43B3-8A32-3B8981E5CB62}" type="pres">
      <dgm:prSet presAssocID="{E6CD38F0-0074-46F7-B6F3-E04993E10576}" presName="composite" presStyleCnt="0"/>
      <dgm:spPr/>
    </dgm:pt>
    <dgm:pt modelId="{CD62A863-8C24-4213-89A4-64731A989AA3}" type="pres">
      <dgm:prSet presAssocID="{E6CD38F0-0074-46F7-B6F3-E04993E10576}" presName="parentText" presStyleLbl="alignNode1" presStyleIdx="0" presStyleCnt="6">
        <dgm:presLayoutVars>
          <dgm:chMax val="1"/>
          <dgm:bulletEnabled val="1"/>
        </dgm:presLayoutVars>
      </dgm:prSet>
      <dgm:spPr/>
      <dgm:t>
        <a:bodyPr/>
        <a:lstStyle/>
        <a:p>
          <a:endParaRPr lang="en-GB"/>
        </a:p>
      </dgm:t>
    </dgm:pt>
    <dgm:pt modelId="{31BEBBFA-1F9D-408B-B721-C82CEA95CDA3}" type="pres">
      <dgm:prSet presAssocID="{E6CD38F0-0074-46F7-B6F3-E04993E10576}" presName="descendantText" presStyleLbl="alignAcc1" presStyleIdx="0" presStyleCnt="6">
        <dgm:presLayoutVars>
          <dgm:bulletEnabled val="1"/>
        </dgm:presLayoutVars>
      </dgm:prSet>
      <dgm:spPr/>
      <dgm:t>
        <a:bodyPr/>
        <a:lstStyle/>
        <a:p>
          <a:endParaRPr lang="en-GB"/>
        </a:p>
      </dgm:t>
    </dgm:pt>
    <dgm:pt modelId="{2E3DCF5B-E2F5-4E95-B070-27C370BC16EF}" type="pres">
      <dgm:prSet presAssocID="{958774C3-634D-4C16-A6D5-EB56EE84E7B6}" presName="sp" presStyleCnt="0"/>
      <dgm:spPr/>
    </dgm:pt>
    <dgm:pt modelId="{4861EE3F-C925-48DD-950F-CEB7F559DE19}" type="pres">
      <dgm:prSet presAssocID="{7AB87011-B750-425B-845E-FEBE7D8CEB3D}" presName="composite" presStyleCnt="0"/>
      <dgm:spPr/>
    </dgm:pt>
    <dgm:pt modelId="{1F0288A0-9DAC-4860-A64D-510DFF5DE9D0}" type="pres">
      <dgm:prSet presAssocID="{7AB87011-B750-425B-845E-FEBE7D8CEB3D}" presName="parentText" presStyleLbl="alignNode1" presStyleIdx="1" presStyleCnt="6">
        <dgm:presLayoutVars>
          <dgm:chMax val="1"/>
          <dgm:bulletEnabled val="1"/>
        </dgm:presLayoutVars>
      </dgm:prSet>
      <dgm:spPr/>
      <dgm:t>
        <a:bodyPr/>
        <a:lstStyle/>
        <a:p>
          <a:endParaRPr lang="en-GB"/>
        </a:p>
      </dgm:t>
    </dgm:pt>
    <dgm:pt modelId="{3D159896-3CB6-42D9-8DB0-AF74B4167C0E}" type="pres">
      <dgm:prSet presAssocID="{7AB87011-B750-425B-845E-FEBE7D8CEB3D}" presName="descendantText" presStyleLbl="alignAcc1" presStyleIdx="1" presStyleCnt="6">
        <dgm:presLayoutVars>
          <dgm:bulletEnabled val="1"/>
        </dgm:presLayoutVars>
      </dgm:prSet>
      <dgm:spPr/>
      <dgm:t>
        <a:bodyPr/>
        <a:lstStyle/>
        <a:p>
          <a:endParaRPr lang="en-GB"/>
        </a:p>
      </dgm:t>
    </dgm:pt>
    <dgm:pt modelId="{F5652C91-B101-472A-8F23-235F27408F34}" type="pres">
      <dgm:prSet presAssocID="{779ED640-5C03-4DBA-8581-E8AB4130E4EB}" presName="sp" presStyleCnt="0"/>
      <dgm:spPr/>
    </dgm:pt>
    <dgm:pt modelId="{E6A94904-BCDC-4B8E-9B9B-645C4225972B}" type="pres">
      <dgm:prSet presAssocID="{1B6FB032-1FE7-41E5-90FB-5F9520DB3A3B}" presName="composite" presStyleCnt="0"/>
      <dgm:spPr/>
    </dgm:pt>
    <dgm:pt modelId="{D4211896-E2B0-4774-9749-E5F721AFCAE1}" type="pres">
      <dgm:prSet presAssocID="{1B6FB032-1FE7-41E5-90FB-5F9520DB3A3B}" presName="parentText" presStyleLbl="alignNode1" presStyleIdx="2" presStyleCnt="6">
        <dgm:presLayoutVars>
          <dgm:chMax val="1"/>
          <dgm:bulletEnabled val="1"/>
        </dgm:presLayoutVars>
      </dgm:prSet>
      <dgm:spPr/>
      <dgm:t>
        <a:bodyPr/>
        <a:lstStyle/>
        <a:p>
          <a:endParaRPr lang="en-GB"/>
        </a:p>
      </dgm:t>
    </dgm:pt>
    <dgm:pt modelId="{E984C8F8-70F9-403A-B8A6-F26F59977E2C}" type="pres">
      <dgm:prSet presAssocID="{1B6FB032-1FE7-41E5-90FB-5F9520DB3A3B}" presName="descendantText" presStyleLbl="alignAcc1" presStyleIdx="2" presStyleCnt="6">
        <dgm:presLayoutVars>
          <dgm:bulletEnabled val="1"/>
        </dgm:presLayoutVars>
      </dgm:prSet>
      <dgm:spPr/>
      <dgm:t>
        <a:bodyPr/>
        <a:lstStyle/>
        <a:p>
          <a:endParaRPr lang="en-GB"/>
        </a:p>
      </dgm:t>
    </dgm:pt>
    <dgm:pt modelId="{F614399B-C8DA-4AF5-967A-99E507D27331}" type="pres">
      <dgm:prSet presAssocID="{8A280E01-22D9-43B5-B846-E01EB58E5192}" presName="sp" presStyleCnt="0"/>
      <dgm:spPr/>
    </dgm:pt>
    <dgm:pt modelId="{98510986-B275-4A37-91A7-8CDDFCAEAC91}" type="pres">
      <dgm:prSet presAssocID="{C8560A3D-1957-4B60-9C51-9B782E6A4F81}" presName="composite" presStyleCnt="0"/>
      <dgm:spPr/>
    </dgm:pt>
    <dgm:pt modelId="{D1B66F25-84B8-4064-9D75-5CCDC622857F}" type="pres">
      <dgm:prSet presAssocID="{C8560A3D-1957-4B60-9C51-9B782E6A4F81}" presName="parentText" presStyleLbl="alignNode1" presStyleIdx="3" presStyleCnt="6">
        <dgm:presLayoutVars>
          <dgm:chMax val="1"/>
          <dgm:bulletEnabled val="1"/>
        </dgm:presLayoutVars>
      </dgm:prSet>
      <dgm:spPr/>
      <dgm:t>
        <a:bodyPr/>
        <a:lstStyle/>
        <a:p>
          <a:endParaRPr lang="en-GB"/>
        </a:p>
      </dgm:t>
    </dgm:pt>
    <dgm:pt modelId="{55187410-AD32-4C88-857B-BACB62598299}" type="pres">
      <dgm:prSet presAssocID="{C8560A3D-1957-4B60-9C51-9B782E6A4F81}" presName="descendantText" presStyleLbl="alignAcc1" presStyleIdx="3" presStyleCnt="6" custLinFactNeighborY="-5824">
        <dgm:presLayoutVars>
          <dgm:bulletEnabled val="1"/>
        </dgm:presLayoutVars>
      </dgm:prSet>
      <dgm:spPr/>
      <dgm:t>
        <a:bodyPr/>
        <a:lstStyle/>
        <a:p>
          <a:endParaRPr lang="en-GB"/>
        </a:p>
      </dgm:t>
    </dgm:pt>
    <dgm:pt modelId="{5F6CFCD0-D4F1-40B6-AA0D-EA863D2F345A}" type="pres">
      <dgm:prSet presAssocID="{572EEF3D-60BC-46DB-B8BD-DAC2F49A3AFC}" presName="sp" presStyleCnt="0"/>
      <dgm:spPr/>
    </dgm:pt>
    <dgm:pt modelId="{6614AE8A-6C97-441C-B1BB-D93CA447DB8D}" type="pres">
      <dgm:prSet presAssocID="{41FA4102-748F-41C8-94BF-B9F938A8473E}" presName="composite" presStyleCnt="0"/>
      <dgm:spPr/>
    </dgm:pt>
    <dgm:pt modelId="{4D867377-BAAB-4075-AE91-FE216E23D052}" type="pres">
      <dgm:prSet presAssocID="{41FA4102-748F-41C8-94BF-B9F938A8473E}" presName="parentText" presStyleLbl="alignNode1" presStyleIdx="4" presStyleCnt="6">
        <dgm:presLayoutVars>
          <dgm:chMax val="1"/>
          <dgm:bulletEnabled val="1"/>
        </dgm:presLayoutVars>
      </dgm:prSet>
      <dgm:spPr/>
      <dgm:t>
        <a:bodyPr/>
        <a:lstStyle/>
        <a:p>
          <a:endParaRPr lang="en-GB"/>
        </a:p>
      </dgm:t>
    </dgm:pt>
    <dgm:pt modelId="{1C5B53D2-64D4-4C8D-B779-BEA928D8D31A}" type="pres">
      <dgm:prSet presAssocID="{41FA4102-748F-41C8-94BF-B9F938A8473E}" presName="descendantText" presStyleLbl="alignAcc1" presStyleIdx="4" presStyleCnt="6" custScaleY="165605" custLinFactNeighborX="-374" custLinFactNeighborY="-4368">
        <dgm:presLayoutVars>
          <dgm:bulletEnabled val="1"/>
        </dgm:presLayoutVars>
      </dgm:prSet>
      <dgm:spPr/>
      <dgm:t>
        <a:bodyPr/>
        <a:lstStyle/>
        <a:p>
          <a:endParaRPr lang="en-GB"/>
        </a:p>
      </dgm:t>
    </dgm:pt>
    <dgm:pt modelId="{2DBB90B1-B8BE-4AF1-A5D3-2B037037E1E4}" type="pres">
      <dgm:prSet presAssocID="{7835D231-C7B2-4F3A-90D3-F9B714E6EFA8}" presName="sp" presStyleCnt="0"/>
      <dgm:spPr/>
    </dgm:pt>
    <dgm:pt modelId="{C93F3A5E-D131-4F17-A174-266795453498}" type="pres">
      <dgm:prSet presAssocID="{5C4F7BB7-E7EE-45C6-8C71-7EB2052E36EA}" presName="composite" presStyleCnt="0"/>
      <dgm:spPr/>
    </dgm:pt>
    <dgm:pt modelId="{1C06A962-3ACC-4C52-A426-6BDB3A4A2A1D}" type="pres">
      <dgm:prSet presAssocID="{5C4F7BB7-E7EE-45C6-8C71-7EB2052E36EA}" presName="parentText" presStyleLbl="alignNode1" presStyleIdx="5" presStyleCnt="6">
        <dgm:presLayoutVars>
          <dgm:chMax val="1"/>
          <dgm:bulletEnabled val="1"/>
        </dgm:presLayoutVars>
      </dgm:prSet>
      <dgm:spPr/>
      <dgm:t>
        <a:bodyPr/>
        <a:lstStyle/>
        <a:p>
          <a:endParaRPr lang="en-GB"/>
        </a:p>
      </dgm:t>
    </dgm:pt>
    <dgm:pt modelId="{FB8F9EF5-D6F8-4F23-9A00-3A5CF6D60882}" type="pres">
      <dgm:prSet presAssocID="{5C4F7BB7-E7EE-45C6-8C71-7EB2052E36EA}" presName="descendantText" presStyleLbl="alignAcc1" presStyleIdx="5" presStyleCnt="6" custLinFactNeighborY="0">
        <dgm:presLayoutVars>
          <dgm:bulletEnabled val="1"/>
        </dgm:presLayoutVars>
      </dgm:prSet>
      <dgm:spPr/>
      <dgm:t>
        <a:bodyPr/>
        <a:lstStyle/>
        <a:p>
          <a:endParaRPr lang="en-GB"/>
        </a:p>
      </dgm:t>
    </dgm:pt>
  </dgm:ptLst>
  <dgm:cxnLst>
    <dgm:cxn modelId="{21F61EB2-E1DF-4E71-83C1-23CE281AACBB}" type="presOf" srcId="{5ACB0DCA-C1F5-4605-82F7-C17BE4D1C0D4}" destId="{30811509-FF04-492A-8FF6-C3D0DFDD9518}" srcOrd="0" destOrd="0" presId="urn:microsoft.com/office/officeart/2005/8/layout/chevron2"/>
    <dgm:cxn modelId="{981A0888-C8C7-4654-BC70-F21628C3FE7D}" srcId="{C8560A3D-1957-4B60-9C51-9B782E6A4F81}" destId="{4B698DF6-C127-46FA-8745-A47C698637B9}" srcOrd="0" destOrd="0" parTransId="{C965B68A-00E3-4996-8E9D-D8F42061A483}" sibTransId="{FB3C5AFE-0503-4957-A9A2-979FB2112D0C}"/>
    <dgm:cxn modelId="{2A090C99-5B8C-4C67-8196-1BE2C1504A5D}" type="presOf" srcId="{C8560A3D-1957-4B60-9C51-9B782E6A4F81}" destId="{D1B66F25-84B8-4064-9D75-5CCDC622857F}" srcOrd="0" destOrd="0" presId="urn:microsoft.com/office/officeart/2005/8/layout/chevron2"/>
    <dgm:cxn modelId="{AE5B8E9B-54A0-4F4A-BE09-ACAC2B3DD148}" srcId="{5ACB0DCA-C1F5-4605-82F7-C17BE4D1C0D4}" destId="{1B6FB032-1FE7-41E5-90FB-5F9520DB3A3B}" srcOrd="2" destOrd="0" parTransId="{B73232BC-93E0-4C67-8917-4D9E40715858}" sibTransId="{8A280E01-22D9-43B5-B846-E01EB58E5192}"/>
    <dgm:cxn modelId="{32AB9E1E-E858-460C-9491-1A027A5F3A9B}" type="presOf" srcId="{91AE7FFC-E948-4BDE-A474-9693A1C823EB}" destId="{1C5B53D2-64D4-4C8D-B779-BEA928D8D31A}" srcOrd="0" destOrd="1" presId="urn:microsoft.com/office/officeart/2005/8/layout/chevron2"/>
    <dgm:cxn modelId="{228C62E0-17E2-404E-8C46-CDB03E69DFB0}" type="presOf" srcId="{68EAFEFB-218F-4D48-A5B8-2C62F822C215}" destId="{FB8F9EF5-D6F8-4F23-9A00-3A5CF6D60882}" srcOrd="0" destOrd="0" presId="urn:microsoft.com/office/officeart/2005/8/layout/chevron2"/>
    <dgm:cxn modelId="{2D631CA7-7B73-4CCC-993F-7C41049F9114}" srcId="{5ACB0DCA-C1F5-4605-82F7-C17BE4D1C0D4}" destId="{41FA4102-748F-41C8-94BF-B9F938A8473E}" srcOrd="4" destOrd="0" parTransId="{C18FEC23-68D4-4EEA-AEA2-2CB8A9AFB167}" sibTransId="{7835D231-C7B2-4F3A-90D3-F9B714E6EFA8}"/>
    <dgm:cxn modelId="{58206306-B9DA-4E1A-8584-9B9A40AD3C4E}" srcId="{5ACB0DCA-C1F5-4605-82F7-C17BE4D1C0D4}" destId="{C8560A3D-1957-4B60-9C51-9B782E6A4F81}" srcOrd="3" destOrd="0" parTransId="{F36FD19D-41E0-4D83-9C6D-C09DD1CB7FD3}" sibTransId="{572EEF3D-60BC-46DB-B8BD-DAC2F49A3AFC}"/>
    <dgm:cxn modelId="{DC962423-FD4E-42DD-97ED-3B540BFD4C4B}" type="presOf" srcId="{51FDB95C-A9CE-4926-9705-B312E3513E1F}" destId="{E984C8F8-70F9-403A-B8A6-F26F59977E2C}" srcOrd="0" destOrd="0" presId="urn:microsoft.com/office/officeart/2005/8/layout/chevron2"/>
    <dgm:cxn modelId="{F174FF57-ABA1-4F08-978C-BA69B6DCC857}" type="presOf" srcId="{4B698DF6-C127-46FA-8745-A47C698637B9}" destId="{55187410-AD32-4C88-857B-BACB62598299}" srcOrd="0" destOrd="0" presId="urn:microsoft.com/office/officeart/2005/8/layout/chevron2"/>
    <dgm:cxn modelId="{FC56BC0B-8023-4454-8044-25FD1F65F805}" type="presOf" srcId="{1B6FB032-1FE7-41E5-90FB-5F9520DB3A3B}" destId="{D4211896-E2B0-4774-9749-E5F721AFCAE1}" srcOrd="0" destOrd="0" presId="urn:microsoft.com/office/officeart/2005/8/layout/chevron2"/>
    <dgm:cxn modelId="{BCF6419F-3093-42C9-8C3A-FE95456241ED}" srcId="{E6CD38F0-0074-46F7-B6F3-E04993E10576}" destId="{0FBC1992-0561-4A3C-AB8B-07D036CC09E4}" srcOrd="0" destOrd="0" parTransId="{4179BC3F-FD94-4B64-8883-EF717CCCBD7C}" sibTransId="{8839CA38-A262-4629-AFF5-FB9DB2A9320B}"/>
    <dgm:cxn modelId="{4F175D37-7910-496A-B7EF-6BA8ADCD0B4F}" type="presOf" srcId="{0FBC1992-0561-4A3C-AB8B-07D036CC09E4}" destId="{31BEBBFA-1F9D-408B-B721-C82CEA95CDA3}" srcOrd="0" destOrd="0" presId="urn:microsoft.com/office/officeart/2005/8/layout/chevron2"/>
    <dgm:cxn modelId="{8135FAB7-B92B-46BA-ACB7-C0162A99F642}" srcId="{5C4F7BB7-E7EE-45C6-8C71-7EB2052E36EA}" destId="{68EAFEFB-218F-4D48-A5B8-2C62F822C215}" srcOrd="0" destOrd="0" parTransId="{11ED03C9-E08D-4CE3-B5DE-CD07EB0610EA}" sibTransId="{5B8BAF3A-41E2-4FC7-8823-2AEA7393871B}"/>
    <dgm:cxn modelId="{2A085AF7-CE73-4CE2-9D9A-98E091088697}" type="presOf" srcId="{7AB87011-B750-425B-845E-FEBE7D8CEB3D}" destId="{1F0288A0-9DAC-4860-A64D-510DFF5DE9D0}" srcOrd="0" destOrd="0" presId="urn:microsoft.com/office/officeart/2005/8/layout/chevron2"/>
    <dgm:cxn modelId="{83D9D75A-93EE-4687-85A7-68757D84624F}" type="presOf" srcId="{E6CD38F0-0074-46F7-B6F3-E04993E10576}" destId="{CD62A863-8C24-4213-89A4-64731A989AA3}" srcOrd="0" destOrd="0" presId="urn:microsoft.com/office/officeart/2005/8/layout/chevron2"/>
    <dgm:cxn modelId="{9C942E98-BBB3-46ED-A0A3-E9A3DD0D79B4}" srcId="{1B6FB032-1FE7-41E5-90FB-5F9520DB3A3B}" destId="{51FDB95C-A9CE-4926-9705-B312E3513E1F}" srcOrd="0" destOrd="0" parTransId="{4A785030-7282-4225-9B16-728AF9F5106C}" sibTransId="{1B677D0D-199E-456C-AC32-24772D2D4C3C}"/>
    <dgm:cxn modelId="{B08608F6-E1E3-43B8-A435-8206988A8344}" srcId="{7AB87011-B750-425B-845E-FEBE7D8CEB3D}" destId="{F4DD459E-2DD6-4AB9-A3EF-47352DA21A23}" srcOrd="0" destOrd="0" parTransId="{83A1C8A9-43CC-404A-B294-5D2191574356}" sibTransId="{DCD1D169-53AE-4C81-BCCB-7CC7005452DA}"/>
    <dgm:cxn modelId="{97627DFD-0EA4-4021-8EB1-613384A1D5A9}" type="presOf" srcId="{C6C47E84-750C-43F9-9327-559D782D62BD}" destId="{1C5B53D2-64D4-4C8D-B779-BEA928D8D31A}" srcOrd="0" destOrd="0" presId="urn:microsoft.com/office/officeart/2005/8/layout/chevron2"/>
    <dgm:cxn modelId="{AFC917AB-3327-4448-9F72-92329DF8429D}" type="presOf" srcId="{5C4F7BB7-E7EE-45C6-8C71-7EB2052E36EA}" destId="{1C06A962-3ACC-4C52-A426-6BDB3A4A2A1D}" srcOrd="0" destOrd="0" presId="urn:microsoft.com/office/officeart/2005/8/layout/chevron2"/>
    <dgm:cxn modelId="{72DECB61-C489-4CEC-B080-A352CA60F39F}" srcId="{41FA4102-748F-41C8-94BF-B9F938A8473E}" destId="{91AE7FFC-E948-4BDE-A474-9693A1C823EB}" srcOrd="1" destOrd="0" parTransId="{84E567CD-DA06-4F0B-BDE6-0529D895BA68}" sibTransId="{89B4EAF7-1DD2-4CA7-84D9-CFB9ECF7AE34}"/>
    <dgm:cxn modelId="{D6B07F79-D65E-4E24-9D62-5019B3868587}" srcId="{41FA4102-748F-41C8-94BF-B9F938A8473E}" destId="{C6C47E84-750C-43F9-9327-559D782D62BD}" srcOrd="0" destOrd="0" parTransId="{B4740B19-043B-47B0-93E2-69661A89190B}" sibTransId="{A0FEF3A4-C263-4999-BACC-ABC964607118}"/>
    <dgm:cxn modelId="{FDC8DCFA-07D6-4E63-9612-32867B2A2A1E}" srcId="{5ACB0DCA-C1F5-4605-82F7-C17BE4D1C0D4}" destId="{7AB87011-B750-425B-845E-FEBE7D8CEB3D}" srcOrd="1" destOrd="0" parTransId="{2984F28D-8002-4707-AC63-8666319EE75A}" sibTransId="{779ED640-5C03-4DBA-8581-E8AB4130E4EB}"/>
    <dgm:cxn modelId="{5B3EBD22-7A4B-463D-8C3F-5E0E52A3E8B0}" srcId="{5ACB0DCA-C1F5-4605-82F7-C17BE4D1C0D4}" destId="{5C4F7BB7-E7EE-45C6-8C71-7EB2052E36EA}" srcOrd="5" destOrd="0" parTransId="{FA2457FA-CB6D-4AB8-B606-9EFFC9ACD64F}" sibTransId="{59E80C4B-11F6-4364-9280-03C0ECFFE506}"/>
    <dgm:cxn modelId="{0F675C71-84E7-430D-8596-702D3FE8CF0A}" type="presOf" srcId="{F4DD459E-2DD6-4AB9-A3EF-47352DA21A23}" destId="{3D159896-3CB6-42D9-8DB0-AF74B4167C0E}" srcOrd="0" destOrd="0" presId="urn:microsoft.com/office/officeart/2005/8/layout/chevron2"/>
    <dgm:cxn modelId="{C02356B5-439A-48D9-9B48-00C2169ACDAE}" srcId="{5ACB0DCA-C1F5-4605-82F7-C17BE4D1C0D4}" destId="{E6CD38F0-0074-46F7-B6F3-E04993E10576}" srcOrd="0" destOrd="0" parTransId="{3657924F-FE6C-4BBE-B0E0-904BDD93F58A}" sibTransId="{958774C3-634D-4C16-A6D5-EB56EE84E7B6}"/>
    <dgm:cxn modelId="{4F600C96-8A4F-47D3-BCAF-91C747FDB5DE}" type="presOf" srcId="{41FA4102-748F-41C8-94BF-B9F938A8473E}" destId="{4D867377-BAAB-4075-AE91-FE216E23D052}" srcOrd="0" destOrd="0" presId="urn:microsoft.com/office/officeart/2005/8/layout/chevron2"/>
    <dgm:cxn modelId="{93ACAB2D-6EB1-4735-8FA5-B69C356CF910}" type="presParOf" srcId="{30811509-FF04-492A-8FF6-C3D0DFDD9518}" destId="{1A16E2C4-B948-43B3-8A32-3B8981E5CB62}" srcOrd="0" destOrd="0" presId="urn:microsoft.com/office/officeart/2005/8/layout/chevron2"/>
    <dgm:cxn modelId="{50838A19-0050-4578-83E4-5417AAF16401}" type="presParOf" srcId="{1A16E2C4-B948-43B3-8A32-3B8981E5CB62}" destId="{CD62A863-8C24-4213-89A4-64731A989AA3}" srcOrd="0" destOrd="0" presId="urn:microsoft.com/office/officeart/2005/8/layout/chevron2"/>
    <dgm:cxn modelId="{63CAF23D-E094-459D-AEFB-F7933E3F4358}" type="presParOf" srcId="{1A16E2C4-B948-43B3-8A32-3B8981E5CB62}" destId="{31BEBBFA-1F9D-408B-B721-C82CEA95CDA3}" srcOrd="1" destOrd="0" presId="urn:microsoft.com/office/officeart/2005/8/layout/chevron2"/>
    <dgm:cxn modelId="{96C64DED-7726-4356-8F15-2CCB624D5D96}" type="presParOf" srcId="{30811509-FF04-492A-8FF6-C3D0DFDD9518}" destId="{2E3DCF5B-E2F5-4E95-B070-27C370BC16EF}" srcOrd="1" destOrd="0" presId="urn:microsoft.com/office/officeart/2005/8/layout/chevron2"/>
    <dgm:cxn modelId="{E51DC48D-DA73-499A-8749-435182D19171}" type="presParOf" srcId="{30811509-FF04-492A-8FF6-C3D0DFDD9518}" destId="{4861EE3F-C925-48DD-950F-CEB7F559DE19}" srcOrd="2" destOrd="0" presId="urn:microsoft.com/office/officeart/2005/8/layout/chevron2"/>
    <dgm:cxn modelId="{887D442A-BBCF-4281-B518-97D24308C029}" type="presParOf" srcId="{4861EE3F-C925-48DD-950F-CEB7F559DE19}" destId="{1F0288A0-9DAC-4860-A64D-510DFF5DE9D0}" srcOrd="0" destOrd="0" presId="urn:microsoft.com/office/officeart/2005/8/layout/chevron2"/>
    <dgm:cxn modelId="{1D378D0A-0A57-4D0C-9289-F90B2911DA95}" type="presParOf" srcId="{4861EE3F-C925-48DD-950F-CEB7F559DE19}" destId="{3D159896-3CB6-42D9-8DB0-AF74B4167C0E}" srcOrd="1" destOrd="0" presId="urn:microsoft.com/office/officeart/2005/8/layout/chevron2"/>
    <dgm:cxn modelId="{7EB01EC7-9765-4B8A-845C-A0DD305B5DEA}" type="presParOf" srcId="{30811509-FF04-492A-8FF6-C3D0DFDD9518}" destId="{F5652C91-B101-472A-8F23-235F27408F34}" srcOrd="3" destOrd="0" presId="urn:microsoft.com/office/officeart/2005/8/layout/chevron2"/>
    <dgm:cxn modelId="{F5E805C5-B31F-46F8-84E1-552BBEFC5677}" type="presParOf" srcId="{30811509-FF04-492A-8FF6-C3D0DFDD9518}" destId="{E6A94904-BCDC-4B8E-9B9B-645C4225972B}" srcOrd="4" destOrd="0" presId="urn:microsoft.com/office/officeart/2005/8/layout/chevron2"/>
    <dgm:cxn modelId="{CE4DE576-01E8-4FD4-892E-BCD05C456334}" type="presParOf" srcId="{E6A94904-BCDC-4B8E-9B9B-645C4225972B}" destId="{D4211896-E2B0-4774-9749-E5F721AFCAE1}" srcOrd="0" destOrd="0" presId="urn:microsoft.com/office/officeart/2005/8/layout/chevron2"/>
    <dgm:cxn modelId="{CC81BF1C-7E5B-45AD-B4B4-05B11C91DE7E}" type="presParOf" srcId="{E6A94904-BCDC-4B8E-9B9B-645C4225972B}" destId="{E984C8F8-70F9-403A-B8A6-F26F59977E2C}" srcOrd="1" destOrd="0" presId="urn:microsoft.com/office/officeart/2005/8/layout/chevron2"/>
    <dgm:cxn modelId="{9F63F7B6-08AC-4FF2-A261-2B9509DAB899}" type="presParOf" srcId="{30811509-FF04-492A-8FF6-C3D0DFDD9518}" destId="{F614399B-C8DA-4AF5-967A-99E507D27331}" srcOrd="5" destOrd="0" presId="urn:microsoft.com/office/officeart/2005/8/layout/chevron2"/>
    <dgm:cxn modelId="{A47BD02C-20DA-468C-876E-08F4685DFE6E}" type="presParOf" srcId="{30811509-FF04-492A-8FF6-C3D0DFDD9518}" destId="{98510986-B275-4A37-91A7-8CDDFCAEAC91}" srcOrd="6" destOrd="0" presId="urn:microsoft.com/office/officeart/2005/8/layout/chevron2"/>
    <dgm:cxn modelId="{22729F5F-F309-4846-99D1-28AAF00BCB84}" type="presParOf" srcId="{98510986-B275-4A37-91A7-8CDDFCAEAC91}" destId="{D1B66F25-84B8-4064-9D75-5CCDC622857F}" srcOrd="0" destOrd="0" presId="urn:microsoft.com/office/officeart/2005/8/layout/chevron2"/>
    <dgm:cxn modelId="{4BD9114A-F946-4361-9290-FEA7E5662236}" type="presParOf" srcId="{98510986-B275-4A37-91A7-8CDDFCAEAC91}" destId="{55187410-AD32-4C88-857B-BACB62598299}" srcOrd="1" destOrd="0" presId="urn:microsoft.com/office/officeart/2005/8/layout/chevron2"/>
    <dgm:cxn modelId="{3F12C8B6-49C7-4333-B1F6-BE044D7F14A1}" type="presParOf" srcId="{30811509-FF04-492A-8FF6-C3D0DFDD9518}" destId="{5F6CFCD0-D4F1-40B6-AA0D-EA863D2F345A}" srcOrd="7" destOrd="0" presId="urn:microsoft.com/office/officeart/2005/8/layout/chevron2"/>
    <dgm:cxn modelId="{A80ADEC7-50AC-47B3-B755-CFFC208FEDB2}" type="presParOf" srcId="{30811509-FF04-492A-8FF6-C3D0DFDD9518}" destId="{6614AE8A-6C97-441C-B1BB-D93CA447DB8D}" srcOrd="8" destOrd="0" presId="urn:microsoft.com/office/officeart/2005/8/layout/chevron2"/>
    <dgm:cxn modelId="{480C5E7B-D6F2-4CEB-87E1-773DFB27CC09}" type="presParOf" srcId="{6614AE8A-6C97-441C-B1BB-D93CA447DB8D}" destId="{4D867377-BAAB-4075-AE91-FE216E23D052}" srcOrd="0" destOrd="0" presId="urn:microsoft.com/office/officeart/2005/8/layout/chevron2"/>
    <dgm:cxn modelId="{EC7929A3-F792-4F50-B09B-C771C1F53AFF}" type="presParOf" srcId="{6614AE8A-6C97-441C-B1BB-D93CA447DB8D}" destId="{1C5B53D2-64D4-4C8D-B779-BEA928D8D31A}" srcOrd="1" destOrd="0" presId="urn:microsoft.com/office/officeart/2005/8/layout/chevron2"/>
    <dgm:cxn modelId="{9C9084D5-67EC-40FB-B788-C37BEF684E5A}" type="presParOf" srcId="{30811509-FF04-492A-8FF6-C3D0DFDD9518}" destId="{2DBB90B1-B8BE-4AF1-A5D3-2B037037E1E4}" srcOrd="9" destOrd="0" presId="urn:microsoft.com/office/officeart/2005/8/layout/chevron2"/>
    <dgm:cxn modelId="{8835E719-9842-4569-A7E1-838DA458494E}" type="presParOf" srcId="{30811509-FF04-492A-8FF6-C3D0DFDD9518}" destId="{C93F3A5E-D131-4F17-A174-266795453498}" srcOrd="10" destOrd="0" presId="urn:microsoft.com/office/officeart/2005/8/layout/chevron2"/>
    <dgm:cxn modelId="{2118FF3D-5272-4698-A587-6F349036C841}" type="presParOf" srcId="{C93F3A5E-D131-4F17-A174-266795453498}" destId="{1C06A962-3ACC-4C52-A426-6BDB3A4A2A1D}" srcOrd="0" destOrd="0" presId="urn:microsoft.com/office/officeart/2005/8/layout/chevron2"/>
    <dgm:cxn modelId="{31EF1577-71EC-44FF-A698-AACC1D3CC22E}" type="presParOf" srcId="{C93F3A5E-D131-4F17-A174-266795453498}" destId="{FB8F9EF5-D6F8-4F23-9A00-3A5CF6D60882}"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3BB0C5-9081-4D74-8943-0273F02C73FA}">
      <dsp:nvSpPr>
        <dsp:cNvPr id="0" name=""/>
        <dsp:cNvSpPr/>
      </dsp:nvSpPr>
      <dsp:spPr>
        <a:xfrm>
          <a:off x="1960252" y="183261"/>
          <a:ext cx="2368296" cy="2368296"/>
        </a:xfrm>
        <a:prstGeom prst="pie">
          <a:avLst>
            <a:gd name="adj1" fmla="val 16200000"/>
            <a:gd name="adj2" fmla="val 180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1" kern="1200"/>
            <a:t>School colleagues</a:t>
          </a:r>
          <a:r>
            <a:rPr lang="en-GB" sz="900" kern="1200"/>
            <a:t>: Subject Mentors and Professional Tutors via placement reports</a:t>
          </a:r>
        </a:p>
      </dsp:txBody>
      <dsp:txXfrm>
        <a:off x="3208401" y="685114"/>
        <a:ext cx="845820" cy="704850"/>
      </dsp:txXfrm>
    </dsp:sp>
    <dsp:sp modelId="{21CDBAAD-52EC-46D7-8F98-64E8E7E04565}">
      <dsp:nvSpPr>
        <dsp:cNvPr id="0" name=""/>
        <dsp:cNvSpPr/>
      </dsp:nvSpPr>
      <dsp:spPr>
        <a:xfrm>
          <a:off x="1911476" y="267843"/>
          <a:ext cx="2368296" cy="2368296"/>
        </a:xfrm>
        <a:prstGeom prst="pie">
          <a:avLst>
            <a:gd name="adj1" fmla="val 1800000"/>
            <a:gd name="adj2" fmla="val 9000000"/>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1" kern="1200"/>
            <a:t>University tutors </a:t>
          </a:r>
          <a:r>
            <a:rPr lang="en-GB" sz="900" kern="1200"/>
            <a:t>as moderators who make final judgements, subject to external examination</a:t>
          </a:r>
        </a:p>
      </dsp:txBody>
      <dsp:txXfrm>
        <a:off x="2475357" y="1804416"/>
        <a:ext cx="1268730" cy="620268"/>
      </dsp:txXfrm>
    </dsp:sp>
    <dsp:sp modelId="{946E6891-D1D8-457A-83CA-24EC69FA1171}">
      <dsp:nvSpPr>
        <dsp:cNvPr id="0" name=""/>
        <dsp:cNvSpPr/>
      </dsp:nvSpPr>
      <dsp:spPr>
        <a:xfrm>
          <a:off x="1862701" y="183261"/>
          <a:ext cx="2368296" cy="2368296"/>
        </a:xfrm>
        <a:prstGeom prst="pie">
          <a:avLst>
            <a:gd name="adj1" fmla="val 9000000"/>
            <a:gd name="adj2" fmla="val 16200000"/>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b="1" kern="1200"/>
            <a:t>Trainees  </a:t>
          </a:r>
          <a:r>
            <a:rPr lang="en-GB" sz="900" kern="1200">
              <a:solidFill>
                <a:sysClr val="windowText" lastClr="000000"/>
              </a:solidFill>
            </a:rPr>
            <a:t>via personal action planning,  </a:t>
          </a:r>
          <a:r>
            <a:rPr lang="en-GB" sz="900" kern="1200"/>
            <a:t>evidence collation and  self-assessment.</a:t>
          </a:r>
        </a:p>
      </dsp:txBody>
      <dsp:txXfrm>
        <a:off x="2137028" y="685114"/>
        <a:ext cx="845820" cy="704850"/>
      </dsp:txXfrm>
    </dsp:sp>
    <dsp:sp modelId="{7BFAB12C-9265-4A1F-888F-CB76DDE97C87}">
      <dsp:nvSpPr>
        <dsp:cNvPr id="0" name=""/>
        <dsp:cNvSpPr/>
      </dsp:nvSpPr>
      <dsp:spPr>
        <a:xfrm>
          <a:off x="1813839" y="36652"/>
          <a:ext cx="2661513" cy="2661513"/>
        </a:xfrm>
        <a:prstGeom prst="circularArrow">
          <a:avLst>
            <a:gd name="adj1" fmla="val 5085"/>
            <a:gd name="adj2" fmla="val 327528"/>
            <a:gd name="adj3" fmla="val 1472472"/>
            <a:gd name="adj4" fmla="val 16199432"/>
            <a:gd name="adj5" fmla="val 5932"/>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FA5F939-0439-4E63-A80B-7B9F3C7EB67F}">
      <dsp:nvSpPr>
        <dsp:cNvPr id="0" name=""/>
        <dsp:cNvSpPr/>
      </dsp:nvSpPr>
      <dsp:spPr>
        <a:xfrm>
          <a:off x="1764868" y="121084"/>
          <a:ext cx="2661513" cy="2661513"/>
        </a:xfrm>
        <a:prstGeom prst="circularArrow">
          <a:avLst>
            <a:gd name="adj1" fmla="val 5085"/>
            <a:gd name="adj2" fmla="val 327528"/>
            <a:gd name="adj3" fmla="val 8671970"/>
            <a:gd name="adj4" fmla="val 1800502"/>
            <a:gd name="adj5" fmla="val 5932"/>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55F2F2AA-D20C-4256-AA0A-428F2F16C8CD}">
      <dsp:nvSpPr>
        <dsp:cNvPr id="0" name=""/>
        <dsp:cNvSpPr/>
      </dsp:nvSpPr>
      <dsp:spPr>
        <a:xfrm>
          <a:off x="1715897" y="3"/>
          <a:ext cx="2661513" cy="2661513"/>
        </a:xfrm>
        <a:prstGeom prst="circularArrow">
          <a:avLst>
            <a:gd name="adj1" fmla="val 5085"/>
            <a:gd name="adj2" fmla="val 327528"/>
            <a:gd name="adj3" fmla="val 15873039"/>
            <a:gd name="adj4" fmla="val 9000000"/>
            <a:gd name="adj5" fmla="val 5932"/>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62A863-8C24-4213-89A4-64731A989AA3}">
      <dsp:nvSpPr>
        <dsp:cNvPr id="0" name=""/>
        <dsp:cNvSpPr/>
      </dsp:nvSpPr>
      <dsp:spPr>
        <a:xfrm rot="5400000">
          <a:off x="-151006" y="213385"/>
          <a:ext cx="1006710" cy="70469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1</a:t>
          </a:r>
        </a:p>
      </dsp:txBody>
      <dsp:txXfrm rot="-5400000">
        <a:off x="1" y="414728"/>
        <a:ext cx="704697" cy="302013"/>
      </dsp:txXfrm>
    </dsp:sp>
    <dsp:sp modelId="{31BEBBFA-1F9D-408B-B721-C82CEA95CDA3}">
      <dsp:nvSpPr>
        <dsp:cNvPr id="0" name=""/>
        <dsp:cNvSpPr/>
      </dsp:nvSpPr>
      <dsp:spPr>
        <a:xfrm rot="5400000">
          <a:off x="2924260" y="-2157183"/>
          <a:ext cx="654361" cy="5093487"/>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Insufficient progress identified by Subject Mentor and/or Professional Tutor.</a:t>
          </a:r>
        </a:p>
      </dsp:txBody>
      <dsp:txXfrm rot="-5400000">
        <a:off x="704698" y="94322"/>
        <a:ext cx="5061544" cy="590475"/>
      </dsp:txXfrm>
    </dsp:sp>
    <dsp:sp modelId="{1F0288A0-9DAC-4860-A64D-510DFF5DE9D0}">
      <dsp:nvSpPr>
        <dsp:cNvPr id="0" name=""/>
        <dsp:cNvSpPr/>
      </dsp:nvSpPr>
      <dsp:spPr>
        <a:xfrm rot="5400000">
          <a:off x="-151006" y="1129072"/>
          <a:ext cx="1006710" cy="704697"/>
        </a:xfrm>
        <a:prstGeom prst="chevron">
          <a:avLst/>
        </a:prstGeom>
        <a:solidFill>
          <a:srgbClr val="9BBB59">
            <a:hueOff val="0"/>
            <a:satOff val="0"/>
            <a:lumOff val="0"/>
            <a:alphaOff val="0"/>
          </a:srgb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2</a:t>
          </a:r>
        </a:p>
      </dsp:txBody>
      <dsp:txXfrm rot="-5400000">
        <a:off x="1" y="1330415"/>
        <a:ext cx="704697" cy="302013"/>
      </dsp:txXfrm>
    </dsp:sp>
    <dsp:sp modelId="{3D159896-3CB6-42D9-8DB0-AF74B4167C0E}">
      <dsp:nvSpPr>
        <dsp:cNvPr id="0" name=""/>
        <dsp:cNvSpPr/>
      </dsp:nvSpPr>
      <dsp:spPr>
        <a:xfrm rot="5400000">
          <a:off x="2924260" y="-1241497"/>
          <a:ext cx="654361" cy="5093487"/>
        </a:xfrm>
        <a:prstGeom prst="round2SameRect">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Discussion between school colleagues as to seriousness and nature of issues and obstacles to success.</a:t>
          </a:r>
        </a:p>
      </dsp:txBody>
      <dsp:txXfrm rot="-5400000">
        <a:off x="704698" y="1010008"/>
        <a:ext cx="5061544" cy="590475"/>
      </dsp:txXfrm>
    </dsp:sp>
    <dsp:sp modelId="{D4211896-E2B0-4774-9749-E5F721AFCAE1}">
      <dsp:nvSpPr>
        <dsp:cNvPr id="0" name=""/>
        <dsp:cNvSpPr/>
      </dsp:nvSpPr>
      <dsp:spPr>
        <a:xfrm rot="5400000">
          <a:off x="-151006" y="2044759"/>
          <a:ext cx="1006710" cy="704697"/>
        </a:xfrm>
        <a:prstGeom prst="chevron">
          <a:avLst/>
        </a:prstGeom>
        <a:solidFill>
          <a:srgbClr val="8064A2">
            <a:hueOff val="0"/>
            <a:satOff val="0"/>
            <a:lumOff val="0"/>
            <a:alphaOff val="0"/>
          </a:srgb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3</a:t>
          </a:r>
        </a:p>
      </dsp:txBody>
      <dsp:txXfrm rot="-5400000">
        <a:off x="1" y="2246102"/>
        <a:ext cx="704697" cy="302013"/>
      </dsp:txXfrm>
    </dsp:sp>
    <dsp:sp modelId="{E984C8F8-70F9-403A-B8A6-F26F59977E2C}">
      <dsp:nvSpPr>
        <dsp:cNvPr id="0" name=""/>
        <dsp:cNvSpPr/>
      </dsp:nvSpPr>
      <dsp:spPr>
        <a:xfrm rot="5400000">
          <a:off x="2924260" y="-325810"/>
          <a:ext cx="654361" cy="5093487"/>
        </a:xfrm>
        <a:prstGeom prst="round2SameRect">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Professional Tutor involved in appropriate actions relating to nature of the deficits e.g. lesson observations, examination of Teaching File, scrutiny of lesson plans etc.</a:t>
          </a:r>
        </a:p>
      </dsp:txBody>
      <dsp:txXfrm rot="-5400000">
        <a:off x="704698" y="1925695"/>
        <a:ext cx="5061544" cy="590475"/>
      </dsp:txXfrm>
    </dsp:sp>
    <dsp:sp modelId="{D1B66F25-84B8-4064-9D75-5CCDC622857F}">
      <dsp:nvSpPr>
        <dsp:cNvPr id="0" name=""/>
        <dsp:cNvSpPr/>
      </dsp:nvSpPr>
      <dsp:spPr>
        <a:xfrm rot="5400000">
          <a:off x="-151006" y="2960446"/>
          <a:ext cx="1006710" cy="704697"/>
        </a:xfrm>
        <a:prstGeom prst="chevron">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4</a:t>
          </a:r>
        </a:p>
      </dsp:txBody>
      <dsp:txXfrm rot="-5400000">
        <a:off x="1" y="3161789"/>
        <a:ext cx="704697" cy="302013"/>
      </dsp:txXfrm>
    </dsp:sp>
    <dsp:sp modelId="{55187410-AD32-4C88-857B-BACB62598299}">
      <dsp:nvSpPr>
        <dsp:cNvPr id="0" name=""/>
        <dsp:cNvSpPr/>
      </dsp:nvSpPr>
      <dsp:spPr>
        <a:xfrm rot="5400000">
          <a:off x="2924260" y="551766"/>
          <a:ext cx="654361" cy="5093487"/>
        </a:xfrm>
        <a:prstGeom prst="round2Same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University Progress Tutor and Secondary PGCE Director notified of concerns and request for meeting.</a:t>
          </a:r>
        </a:p>
      </dsp:txBody>
      <dsp:txXfrm rot="-5400000">
        <a:off x="704698" y="2803272"/>
        <a:ext cx="5061544" cy="590475"/>
      </dsp:txXfrm>
    </dsp:sp>
    <dsp:sp modelId="{4D867377-BAAB-4075-AE91-FE216E23D052}">
      <dsp:nvSpPr>
        <dsp:cNvPr id="0" name=""/>
        <dsp:cNvSpPr/>
      </dsp:nvSpPr>
      <dsp:spPr>
        <a:xfrm rot="5400000">
          <a:off x="-151006" y="4090780"/>
          <a:ext cx="1006710" cy="704697"/>
        </a:xfrm>
        <a:prstGeom prst="chevron">
          <a:avLst/>
        </a:prstGeom>
        <a:solidFill>
          <a:srgbClr val="F79646">
            <a:hueOff val="0"/>
            <a:satOff val="0"/>
            <a:lumOff val="0"/>
            <a:alphaOff val="0"/>
          </a:srgb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5</a:t>
          </a:r>
        </a:p>
      </dsp:txBody>
      <dsp:txXfrm rot="-5400000">
        <a:off x="1" y="4292123"/>
        <a:ext cx="704697" cy="302013"/>
      </dsp:txXfrm>
    </dsp:sp>
    <dsp:sp modelId="{1C5B53D2-64D4-4C8D-B779-BEA928D8D31A}">
      <dsp:nvSpPr>
        <dsp:cNvPr id="0" name=""/>
        <dsp:cNvSpPr/>
      </dsp:nvSpPr>
      <dsp:spPr>
        <a:xfrm rot="5400000">
          <a:off x="2690563" y="1691628"/>
          <a:ext cx="1083656" cy="5093487"/>
        </a:xfrm>
        <a:prstGeom prst="round2SameRect">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Meeting in placement school with trainee teacher, school colleagues and University Progress Tutor to share concerns and discuss ways forward.  </a:t>
          </a:r>
          <a:r>
            <a:rPr lang="en-GB" sz="1100" kern="1200"/>
            <a:t>In cases where a meeting of school and university colleagues is not convenient or not practical,  dialogue may take place by email rather than face to face.</a:t>
          </a:r>
          <a:endParaRPr lang="en-GB" sz="1100" kern="1200">
            <a:solidFill>
              <a:sysClr val="windowText" lastClr="000000">
                <a:hueOff val="0"/>
                <a:satOff val="0"/>
                <a:lumOff val="0"/>
                <a:alphaOff val="0"/>
              </a:sysClr>
            </a:solidFill>
            <a:latin typeface="Calibri"/>
            <a:ea typeface="+mn-ea"/>
            <a:cs typeface="+mn-cs"/>
          </a:endParaRPr>
        </a:p>
        <a:p>
          <a:pPr marL="57150" lvl="1" indent="-57150" algn="l" defTabSz="488950">
            <a:lnSpc>
              <a:spcPct val="90000"/>
            </a:lnSpc>
            <a:spcBef>
              <a:spcPct val="0"/>
            </a:spcBef>
            <a:spcAft>
              <a:spcPct val="15000"/>
            </a:spcAft>
            <a:buChar char="••"/>
          </a:pPr>
          <a:endParaRPr lang="en-GB" sz="1100" kern="1200"/>
        </a:p>
      </dsp:txBody>
      <dsp:txXfrm rot="-5400000">
        <a:off x="685648" y="3749443"/>
        <a:ext cx="5040587" cy="977856"/>
      </dsp:txXfrm>
    </dsp:sp>
    <dsp:sp modelId="{1C06A962-3ACC-4C52-A426-6BDB3A4A2A1D}">
      <dsp:nvSpPr>
        <dsp:cNvPr id="0" name=""/>
        <dsp:cNvSpPr/>
      </dsp:nvSpPr>
      <dsp:spPr>
        <a:xfrm rot="5400000">
          <a:off x="-151006" y="5006467"/>
          <a:ext cx="1006710" cy="704697"/>
        </a:xfrm>
        <a:prstGeom prst="chevron">
          <a:avLst/>
        </a:prstGeom>
        <a:solidFill>
          <a:srgbClr val="C0504D">
            <a:hueOff val="0"/>
            <a:satOff val="0"/>
            <a:lumOff val="0"/>
            <a:alphaOff val="0"/>
          </a:srgb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GB" sz="1900" kern="1200">
              <a:solidFill>
                <a:sysClr val="window" lastClr="FFFFFF"/>
              </a:solidFill>
              <a:latin typeface="Calibri"/>
              <a:ea typeface="+mn-ea"/>
              <a:cs typeface="+mn-cs"/>
            </a:rPr>
            <a:t>6</a:t>
          </a:r>
        </a:p>
      </dsp:txBody>
      <dsp:txXfrm rot="-5400000">
        <a:off x="1" y="5207810"/>
        <a:ext cx="704697" cy="302013"/>
      </dsp:txXfrm>
    </dsp:sp>
    <dsp:sp modelId="{FB8F9EF5-D6F8-4F23-9A00-3A5CF6D60882}">
      <dsp:nvSpPr>
        <dsp:cNvPr id="0" name=""/>
        <dsp:cNvSpPr/>
      </dsp:nvSpPr>
      <dsp:spPr>
        <a:xfrm rot="5400000">
          <a:off x="2924260" y="2635897"/>
          <a:ext cx="654361" cy="5093487"/>
        </a:xfrm>
        <a:prstGeom prst="round2SameRect">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Calibri"/>
              <a:ea typeface="+mn-ea"/>
              <a:cs typeface="+mn-cs"/>
            </a:rPr>
            <a:t>Action Plan drawn up and agreed – this will include SMART targets and review date.</a:t>
          </a:r>
        </a:p>
      </dsp:txBody>
      <dsp:txXfrm rot="-5400000">
        <a:off x="704698" y="4887403"/>
        <a:ext cx="5061544" cy="590475"/>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E929C3EF4244BA11C0D7987155A34" ma:contentTypeVersion="0" ma:contentTypeDescription="Create a new document." ma:contentTypeScope="" ma:versionID="c93b8d8cbf38fd1d75d7016d2655a9c9">
  <xsd:schema xmlns:xsd="http://www.w3.org/2001/XMLSchema" xmlns:p="http://schemas.microsoft.com/office/2006/metadata/properties" targetNamespace="http://schemas.microsoft.com/office/2006/metadata/properties" ma:root="true" ma:fieldsID="79bcce5d9c1d7fe2777b4787947e60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3EEA-65A1-4EE3-9B3D-4DECC7EC8066}">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AE0F91E0-2C2E-4246-A31E-DE4E166D0DD2}">
  <ds:schemaRefs>
    <ds:schemaRef ds:uri="http://schemas.microsoft.com/sharepoint/v3/contenttype/forms"/>
  </ds:schemaRefs>
</ds:datastoreItem>
</file>

<file path=customXml/itemProps3.xml><?xml version="1.0" encoding="utf-8"?>
<ds:datastoreItem xmlns:ds="http://schemas.openxmlformats.org/officeDocument/2006/customXml" ds:itemID="{A3D4CC92-1E85-4B24-893E-A53C98B0E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D8092E-0240-427C-86BF-01E48BA2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4764</Words>
  <Characters>27158</Characters>
  <DocSecurity>0</DocSecurity>
  <Lines>226</Lines>
  <Paragraphs>63</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31859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