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C82" w:rsidRDefault="00CD07D2" w:rsidP="00B42C82">
      <w:r>
        <w:rPr>
          <w:noProof/>
        </w:rPr>
        <mc:AlternateContent>
          <mc:Choice Requires="wps">
            <w:drawing>
              <wp:anchor distT="0" distB="0" distL="114300" distR="114300" simplePos="0" relativeHeight="251659264" behindDoc="0" locked="0" layoutInCell="1" allowOverlap="1" wp14:anchorId="28CE9065" wp14:editId="1786468A">
                <wp:simplePos x="0" y="0"/>
                <wp:positionH relativeFrom="column">
                  <wp:posOffset>-1041400</wp:posOffset>
                </wp:positionH>
                <wp:positionV relativeFrom="paragraph">
                  <wp:posOffset>-1031240</wp:posOffset>
                </wp:positionV>
                <wp:extent cx="8016875" cy="10625455"/>
                <wp:effectExtent l="19050" t="19050" r="41275" b="615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6875" cy="1062545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9A8776D" id="Rectangle 3" o:spid="_x0000_s1026" style="position:absolute;margin-left:-82pt;margin-top:-81.2pt;width:631.25pt;height:836.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" fillcolor="#4f81bd [3204]" strokecolor="#f2f2f2 [3041]" strokeweight="3pt">
                <v:shadow on="t" color="#243f60 [1604]" opacity=".5" offset="1pt"/>
              </v:rect>
            </w:pict>
          </mc:Fallback>
        </mc:AlternateContent>
      </w:r>
      <w:r w:rsidR="00B42C82">
        <w:rPr>
          <w:noProof/>
          <w:color w:val="C4BC96" w:themeColor="background2" w:themeShade="BF"/>
        </w:rPr>
        <mc:AlternateContent>
          <mc:Choice Requires="wps">
            <w:drawing>
              <wp:anchor distT="0" distB="0" distL="114300" distR="114300" simplePos="0" relativeHeight="251665408" behindDoc="0" locked="0" layoutInCell="1" allowOverlap="1" wp14:anchorId="1ADD8292" wp14:editId="3EE6DFE6">
                <wp:simplePos x="0" y="0"/>
                <wp:positionH relativeFrom="column">
                  <wp:posOffset>-21590</wp:posOffset>
                </wp:positionH>
                <wp:positionV relativeFrom="paragraph">
                  <wp:posOffset>7782560</wp:posOffset>
                </wp:positionV>
                <wp:extent cx="4996815" cy="478155"/>
                <wp:effectExtent l="0" t="0" r="0" b="0"/>
                <wp:wrapNone/>
                <wp:docPr id="6" name="Text Box 6"/>
                <wp:cNvGraphicFramePr/>
                <a:graphic xmlns:a="http://schemas.openxmlformats.org/drawingml/2006/main">
                  <a:graphicData uri="http://schemas.microsoft.com/office/word/2010/wordprocessingShape">
                    <wps:wsp>
                      <wps:cNvSpPr txBox="1"/>
                      <wps:spPr>
                        <a:xfrm>
                          <a:off x="0" y="0"/>
                          <a:ext cx="4996815"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5D6" w:rsidRPr="00B42C82" w:rsidRDefault="002A55D6" w:rsidP="00B42C82">
                            <w:pPr>
                              <w:rPr>
                                <w:rFonts w:asciiTheme="majorHAnsi" w:hAnsiTheme="majorHAnsi"/>
                                <w:b/>
                                <w:sz w:val="28"/>
                                <w:szCs w:val="28"/>
                              </w:rPr>
                            </w:pPr>
                            <w:r>
                              <w:rPr>
                                <w:rFonts w:asciiTheme="majorHAnsi" w:hAnsiTheme="majorHAnsi"/>
                                <w:b/>
                                <w:color w:val="548DD4" w:themeColor="text2" w:themeTint="99"/>
                                <w:sz w:val="28"/>
                                <w:szCs w:val="28"/>
                              </w:rPr>
                              <w:t xml:space="preserve">Where students and sports come 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DD8292" id="_x0000_t202" coordsize="21600,21600" o:spt="202" path="m,l,21600r21600,l21600,xe">
                <v:stroke joinstyle="miter"/>
                <v:path gradientshapeok="t" o:connecttype="rect"/>
              </v:shapetype>
              <v:shape id="Text Box 6" o:spid="_x0000_s1026" type="#_x0000_t202" style="position:absolute;margin-left:-1.7pt;margin-top:612.8pt;width:393.45pt;height:3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" fillcolor="white [3201]" stroked="f" strokeweight=".5pt">
                <v:textbox>
                  <w:txbxContent>
                    <w:p w:rsidR="002A55D6" w:rsidRPr="00B42C82" w:rsidRDefault="002A55D6" w:rsidP="00B42C82">
                      <w:pPr>
                        <w:rPr>
                          <w:rFonts w:asciiTheme="majorHAnsi" w:hAnsiTheme="majorHAnsi"/>
                          <w:b/>
                          <w:sz w:val="28"/>
                          <w:szCs w:val="28"/>
                        </w:rPr>
                      </w:pPr>
                      <w:r>
                        <w:rPr>
                          <w:rFonts w:asciiTheme="majorHAnsi" w:hAnsiTheme="majorHAnsi"/>
                          <w:b/>
                          <w:color w:val="548DD4" w:themeColor="text2" w:themeTint="99"/>
                          <w:sz w:val="28"/>
                          <w:szCs w:val="28"/>
                        </w:rPr>
                        <w:t xml:space="preserve">Where students and sports come together </w:t>
                      </w:r>
                    </w:p>
                  </w:txbxContent>
                </v:textbox>
              </v:shape>
            </w:pict>
          </mc:Fallback>
        </mc:AlternateContent>
      </w:r>
      <w:r w:rsidR="00B42C82" w:rsidRPr="003515DF">
        <w:rPr>
          <w:noProof/>
          <w:color w:val="C4BC96" w:themeColor="background2" w:themeShade="BF"/>
        </w:rPr>
        <w:drawing>
          <wp:anchor distT="0" distB="0" distL="114300" distR="114300" simplePos="0" relativeHeight="251662336" behindDoc="0" locked="0" layoutInCell="1" allowOverlap="1" wp14:anchorId="3A28519F" wp14:editId="37D01D26">
            <wp:simplePos x="0" y="0"/>
            <wp:positionH relativeFrom="page">
              <wp:posOffset>1464310</wp:posOffset>
            </wp:positionH>
            <wp:positionV relativeFrom="page">
              <wp:posOffset>3966845</wp:posOffset>
            </wp:positionV>
            <wp:extent cx="4821555" cy="3253740"/>
            <wp:effectExtent l="0" t="0" r="0" b="3810"/>
            <wp:wrapNone/>
            <wp:docPr id="1"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8" cstate="print"/>
                    <a:stretch>
                      <a:fillRect/>
                    </a:stretch>
                  </pic:blipFill>
                  <pic:spPr>
                    <a:xfrm>
                      <a:off x="0" y="0"/>
                      <a:ext cx="4821555" cy="3253740"/>
                    </a:xfrm>
                    <a:prstGeom prst="rect">
                      <a:avLst/>
                    </a:prstGeom>
                    <a:noFill/>
                    <a:ln>
                      <a:noFill/>
                    </a:ln>
                  </pic:spPr>
                </pic:pic>
              </a:graphicData>
            </a:graphic>
          </wp:anchor>
        </w:drawing>
      </w:r>
      <w:r w:rsidR="00B42C82" w:rsidRPr="003515DF">
        <w:rPr>
          <w:noProof/>
          <w:color w:val="C4BC96" w:themeColor="background2" w:themeShade="BF"/>
        </w:rPr>
        <mc:AlternateContent>
          <mc:Choice Requires="wps">
            <w:drawing>
              <wp:anchor distT="0" distB="0" distL="114300" distR="114300" simplePos="0" relativeHeight="251664384" behindDoc="0" locked="0" layoutInCell="0" allowOverlap="1" wp14:anchorId="45FB1338" wp14:editId="4C1D3212">
                <wp:simplePos x="0" y="0"/>
                <wp:positionH relativeFrom="page">
                  <wp:posOffset>525780</wp:posOffset>
                </wp:positionH>
                <wp:positionV relativeFrom="page">
                  <wp:posOffset>2777490</wp:posOffset>
                </wp:positionV>
                <wp:extent cx="6757035" cy="694690"/>
                <wp:effectExtent l="0" t="0" r="571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7035" cy="6946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316"/>
                              <w:gridCol w:w="7605"/>
                            </w:tblGrid>
                            <w:tr w:rsidR="002A55D6" w:rsidTr="00E37EAD">
                              <w:trPr>
                                <w:trHeight w:val="1080"/>
                              </w:trPr>
                              <w:sdt>
                                <w:sdtPr>
                                  <w:rPr>
                                    <w:smallCaps/>
                                    <w:sz w:val="40"/>
                                    <w:szCs w:val="40"/>
                                  </w:rPr>
                                  <w:alias w:val="Company"/>
                                  <w:id w:val="6704484"/>
                                  <w:dataBinding w:prefixMappings="xmlns:ns0='http://schemas.openxmlformats.org/officeDocument/2006/extended-properties'" w:xpath="/ns0:Properties[1]/ns0:Company[1]" w:storeItemID="{6668398D-A668-4E3E-A5EB-62B293D839F1}"/>
                                  <w:text/>
                                </w:sdtPr>
                                <w:sdtEndPr/>
                                <w:sdtContent>
                                  <w:tc>
                                    <w:tcPr>
                                      <w:tcW w:w="1167" w:type="pct"/>
                                      <w:shd w:val="clear" w:color="auto" w:fill="000000" w:themeFill="text1"/>
                                      <w:vAlign w:val="center"/>
                                    </w:tcPr>
                                    <w:p w:rsidR="002A55D6" w:rsidRDefault="002A55D6" w:rsidP="00B42C82">
                                      <w:pPr>
                                        <w:pStyle w:val="NoSpacing"/>
                                        <w:rPr>
                                          <w:smallCaps/>
                                          <w:sz w:val="40"/>
                                          <w:szCs w:val="40"/>
                                        </w:rPr>
                                      </w:pPr>
                                      <w:r>
                                        <w:rPr>
                                          <w:smallCaps/>
                                          <w:sz w:val="40"/>
                                          <w:szCs w:val="40"/>
                                          <w:lang w:val="nl-NL"/>
                                        </w:rPr>
                                        <w:t>2018-2019</w:t>
                                      </w:r>
                                    </w:p>
                                  </w:tc>
                                </w:sdtContent>
                              </w:sdt>
                              <w:sdt>
                                <w:sdtPr>
                                  <w:rPr>
                                    <w:smallCaps/>
                                    <w:color w:val="FFFFFF" w:themeColor="background1"/>
                                    <w:sz w:val="48"/>
                                    <w:szCs w:val="48"/>
                                  </w:rPr>
                                  <w:alias w:val="Title"/>
                                  <w:id w:val="6704485"/>
                                  <w:dataBinding w:prefixMappings="xmlns:ns0='http://schemas.openxmlformats.org/package/2006/metadata/core-properties' xmlns:ns1='http://purl.org/dc/elements/1.1/'" w:xpath="/ns0:coreProperties[1]/ns1:title[1]" w:storeItemID="{6C3C8BC8-F283-45AE-878A-BAB7291924A1}"/>
                                  <w:text/>
                                </w:sdtPr>
                                <w:sdtEndPr/>
                                <w:sdtContent>
                                  <w:tc>
                                    <w:tcPr>
                                      <w:tcW w:w="3833" w:type="pct"/>
                                      <w:shd w:val="clear" w:color="auto" w:fill="auto"/>
                                      <w:vAlign w:val="center"/>
                                    </w:tcPr>
                                    <w:p w:rsidR="002A55D6" w:rsidRDefault="002A55D6" w:rsidP="00D05500">
                                      <w:pPr>
                                        <w:pStyle w:val="NoSpacing"/>
                                        <w:rPr>
                                          <w:smallCaps/>
                                          <w:color w:val="FFFFFF" w:themeColor="background1"/>
                                          <w:sz w:val="48"/>
                                          <w:szCs w:val="48"/>
                                        </w:rPr>
                                      </w:pPr>
                                      <w:r w:rsidRPr="002A39A2">
                                        <w:rPr>
                                          <w:smallCaps/>
                                          <w:color w:val="FFFFFF" w:themeColor="background1"/>
                                          <w:sz w:val="48"/>
                                          <w:szCs w:val="48"/>
                                        </w:rPr>
                                        <w:t>Information booklet for associations</w:t>
                                      </w:r>
                                    </w:p>
                                  </w:tc>
                                </w:sdtContent>
                              </w:sdt>
                            </w:tr>
                          </w:tbl>
                          <w:p w:rsidR="002A55D6" w:rsidRDefault="002A55D6" w:rsidP="00B42C82">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FB1338" id="Rectangle 5" o:spid="_x0000_s1027" style="position:absolute;margin-left:41.4pt;margin-top:218.7pt;width:532.05pt;height:54.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316"/>
                        <w:gridCol w:w="7605"/>
                      </w:tblGrid>
                      <w:tr w:rsidR="002A55D6" w:rsidTr="00E37EAD">
                        <w:trPr>
                          <w:trHeight w:val="1080"/>
                        </w:trPr>
                        <w:sdt>
                          <w:sdtPr>
                            <w:rPr>
                              <w:smallCaps/>
                              <w:sz w:val="40"/>
                              <w:szCs w:val="40"/>
                            </w:rPr>
                            <w:alias w:val="Company"/>
                            <w:id w:val="6704484"/>
                            <w:dataBinding w:prefixMappings="xmlns:ns0='http://schemas.openxmlformats.org/officeDocument/2006/extended-properties'" w:xpath="/ns0:Properties[1]/ns0:Company[1]" w:storeItemID="{6668398D-A668-4E3E-A5EB-62B293D839F1}"/>
                            <w:text/>
                          </w:sdtPr>
                          <w:sdtEndPr/>
                          <w:sdtContent>
                            <w:tc>
                              <w:tcPr>
                                <w:tcW w:w="1167" w:type="pct"/>
                                <w:shd w:val="clear" w:color="auto" w:fill="000000" w:themeFill="text1"/>
                                <w:vAlign w:val="center"/>
                              </w:tcPr>
                              <w:p w:rsidR="002A55D6" w:rsidRDefault="002A55D6" w:rsidP="00B42C82">
                                <w:pPr>
                                  <w:pStyle w:val="NoSpacing"/>
                                  <w:rPr>
                                    <w:smallCaps/>
                                    <w:sz w:val="40"/>
                                    <w:szCs w:val="40"/>
                                  </w:rPr>
                                </w:pPr>
                                <w:r>
                                  <w:rPr>
                                    <w:smallCaps/>
                                    <w:sz w:val="40"/>
                                    <w:szCs w:val="40"/>
                                    <w:lang w:val="nl-NL"/>
                                  </w:rPr>
                                  <w:t>2018-2019</w:t>
                                </w:r>
                              </w:p>
                            </w:tc>
                          </w:sdtContent>
                        </w:sdt>
                        <w:sdt>
                          <w:sdtPr>
                            <w:rPr>
                              <w:smallCaps/>
                              <w:color w:val="FFFFFF" w:themeColor="background1"/>
                              <w:sz w:val="48"/>
                              <w:szCs w:val="48"/>
                            </w:rPr>
                            <w:alias w:val="Title"/>
                            <w:id w:val="6704485"/>
                            <w:dataBinding w:prefixMappings="xmlns:ns0='http://schemas.openxmlformats.org/package/2006/metadata/core-properties' xmlns:ns1='http://purl.org/dc/elements/1.1/'" w:xpath="/ns0:coreProperties[1]/ns1:title[1]" w:storeItemID="{6C3C8BC8-F283-45AE-878A-BAB7291924A1}"/>
                            <w:text/>
                          </w:sdtPr>
                          <w:sdtEndPr/>
                          <w:sdtContent>
                            <w:tc>
                              <w:tcPr>
                                <w:tcW w:w="3833" w:type="pct"/>
                                <w:shd w:val="clear" w:color="auto" w:fill="auto"/>
                                <w:vAlign w:val="center"/>
                              </w:tcPr>
                              <w:p w:rsidR="002A55D6" w:rsidRDefault="002A55D6" w:rsidP="00D05500">
                                <w:pPr>
                                  <w:pStyle w:val="NoSpacing"/>
                                  <w:rPr>
                                    <w:smallCaps/>
                                    <w:color w:val="FFFFFF" w:themeColor="background1"/>
                                    <w:sz w:val="48"/>
                                    <w:szCs w:val="48"/>
                                  </w:rPr>
                                </w:pPr>
                                <w:r w:rsidRPr="002A39A2">
                                  <w:rPr>
                                    <w:smallCaps/>
                                    <w:color w:val="FFFFFF" w:themeColor="background1"/>
                                    <w:sz w:val="48"/>
                                    <w:szCs w:val="48"/>
                                  </w:rPr>
                                  <w:t>Information booklet for associations</w:t>
                                </w:r>
                              </w:p>
                            </w:tc>
                          </w:sdtContent>
                        </w:sdt>
                      </w:tr>
                    </w:tbl>
                    <w:p w:rsidR="002A55D6" w:rsidRDefault="002A55D6" w:rsidP="00B42C82">
                      <w:pPr>
                        <w:pStyle w:val="NoSpacing"/>
                        <w:spacing w:line="14" w:lineRule="exact"/>
                      </w:pPr>
                    </w:p>
                  </w:txbxContent>
                </v:textbox>
                <w10:wrap anchorx="page" anchory="page"/>
              </v:rect>
            </w:pict>
          </mc:Fallback>
        </mc:AlternateContent>
      </w:r>
      <w:r w:rsidR="00B42C82">
        <w:rPr>
          <w:noProof/>
        </w:rPr>
        <mc:AlternateContent>
          <mc:Choice Requires="wps">
            <w:drawing>
              <wp:anchor distT="0" distB="0" distL="114300" distR="114300" simplePos="0" relativeHeight="251660288" behindDoc="0" locked="0" layoutInCell="1" allowOverlap="1" wp14:anchorId="1716B781" wp14:editId="5D8A96F8">
                <wp:simplePos x="0" y="0"/>
                <wp:positionH relativeFrom="column">
                  <wp:posOffset>-393361</wp:posOffset>
                </wp:positionH>
                <wp:positionV relativeFrom="paragraph">
                  <wp:posOffset>-574040</wp:posOffset>
                </wp:positionV>
                <wp:extent cx="6752590" cy="918591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2590" cy="918591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5D6" w:rsidRPr="003515DF" w:rsidRDefault="001E19B8" w:rsidP="00B42C82">
                            <w:pPr>
                              <w:pStyle w:val="Heading1"/>
                              <w:suppressOverlap/>
                              <w:jc w:val="center"/>
                            </w:pPr>
                            <w:sdt>
                              <w:sdtPr>
                                <w:alias w:val="Subtitle"/>
                                <w:id w:val="19000717"/>
                                <w:showingPlcHdr/>
                                <w:dataBinding w:prefixMappings="xmlns:ns0='http://schemas.openxmlformats.org/package/2006/metadata/core-properties' xmlns:ns1='http://purl.org/dc/elements/1.1/'" w:xpath="/ns0:coreProperties[1]/ns1:subject[1]" w:storeItemID="{6C3C8BC8-F283-45AE-878A-BAB7291924A1}"/>
                                <w:text/>
                              </w:sdtPr>
                              <w:sdtEndPr/>
                              <w:sdtContent>
                                <w:r w:rsidR="002A55D6">
                                  <w:t xml:space="preserve">     </w:t>
                                </w:r>
                              </w:sdtContent>
                            </w:sdt>
                          </w:p>
                          <w:p w:rsidR="002A55D6" w:rsidRDefault="002A55D6" w:rsidP="00B42C82">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716B781" id="Rectangle 4" o:spid="_x0000_s1028" style="position:absolute;margin-left:-30.95pt;margin-top:-45.2pt;width:531.7pt;height:72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" fillcolor="white [3212]" stroked="f">
                <v:textbox>
                  <w:txbxContent>
                    <w:p w:rsidR="002A55D6" w:rsidRPr="003515DF" w:rsidRDefault="002A55D6" w:rsidP="00B42C82">
                      <w:pPr>
                        <w:pStyle w:val="Heading1"/>
                        <w:suppressOverlap/>
                        <w:jc w:val="center"/>
                      </w:pPr>
                      <w:sdt>
                        <w:sdtPr>
                          <w:alias w:val="Subtitle"/>
                          <w:id w:val="19000717"/>
                          <w:showingPlcHdr/>
                          <w:dataBinding w:prefixMappings="xmlns:ns0='http://schemas.openxmlformats.org/package/2006/metadata/core-properties' xmlns:ns1='http://purl.org/dc/elements/1.1/'" w:xpath="/ns0:coreProperties[1]/ns1:subject[1]" w:storeItemID="{6C3C8BC8-F283-45AE-878A-BAB7291924A1}"/>
                          <w:text/>
                        </w:sdtPr>
                        <w:sdtContent>
                          <w:r>
                            <w:t xml:space="preserve">     </w:t>
                          </w:r>
                        </w:sdtContent>
                      </w:sdt>
                    </w:p>
                    <w:p w:rsidR="002A55D6" w:rsidRDefault="002A55D6" w:rsidP="00B42C82">
                      <w:pPr>
                        <w:jc w:val="center"/>
                      </w:pPr>
                    </w:p>
                  </w:txbxContent>
                </v:textbox>
              </v:rect>
            </w:pict>
          </mc:Fallback>
        </mc:AlternateContent>
      </w:r>
      <w:r w:rsidR="00B42C82">
        <w:br w:type="page"/>
      </w:r>
    </w:p>
    <w:p w:rsidR="00B42C82" w:rsidRPr="00EF0AC7" w:rsidRDefault="00EF0AC7" w:rsidP="00EF0AC7">
      <w:pPr>
        <w:pStyle w:val="Heading1"/>
        <w:rPr>
          <w:lang w:val="en-US"/>
        </w:rPr>
      </w:pPr>
      <w:bookmarkStart w:id="0" w:name="_Toc526358959"/>
      <w:r w:rsidRPr="00EF0AC7">
        <w:rPr>
          <w:lang w:val="en-US"/>
        </w:rPr>
        <w:lastRenderedPageBreak/>
        <w:t>Preface</w:t>
      </w:r>
      <w:bookmarkEnd w:id="0"/>
    </w:p>
    <w:p w:rsidR="00EF0AC7" w:rsidRDefault="00EF0AC7" w:rsidP="00EF0AC7">
      <w:pPr>
        <w:rPr>
          <w:lang w:eastAsia="nl-NL"/>
        </w:rPr>
      </w:pPr>
      <w:r w:rsidRPr="00EF0AC7">
        <w:rPr>
          <w:lang w:eastAsia="nl-NL"/>
        </w:rPr>
        <w:t>The document you are reading right now is the information</w:t>
      </w:r>
      <w:r w:rsidR="002A39A2">
        <w:rPr>
          <w:lang w:eastAsia="nl-NL"/>
        </w:rPr>
        <w:t xml:space="preserve"> </w:t>
      </w:r>
      <w:r w:rsidRPr="00EF0AC7">
        <w:rPr>
          <w:lang w:eastAsia="nl-NL"/>
        </w:rPr>
        <w:t xml:space="preserve">booklet for associations </w:t>
      </w:r>
      <w:r w:rsidR="00FF2715">
        <w:rPr>
          <w:lang w:eastAsia="nl-NL"/>
        </w:rPr>
        <w:t>2018-2019</w:t>
      </w:r>
      <w:r w:rsidR="00A61B5D">
        <w:rPr>
          <w:lang w:eastAsia="nl-NL"/>
        </w:rPr>
        <w:t>.</w:t>
      </w:r>
      <w:r w:rsidRPr="00EF0AC7">
        <w:rPr>
          <w:lang w:eastAsia="nl-NL"/>
        </w:rPr>
        <w:t xml:space="preserve"> </w:t>
      </w:r>
      <w:r>
        <w:rPr>
          <w:lang w:eastAsia="nl-NL"/>
        </w:rPr>
        <w:t>This b</w:t>
      </w:r>
      <w:r w:rsidR="002A39A2">
        <w:rPr>
          <w:lang w:eastAsia="nl-NL"/>
        </w:rPr>
        <w:t>ooklet contains a lot of useful</w:t>
      </w:r>
      <w:r>
        <w:rPr>
          <w:lang w:eastAsia="nl-NL"/>
        </w:rPr>
        <w:t xml:space="preserve"> information for the boards of the student sport associations (SSA’s).  The main reason for writing this booklet is to let you know what we expect from you and what you can expect from FOSST.</w:t>
      </w:r>
    </w:p>
    <w:p w:rsidR="00ED3FA3" w:rsidRPr="00C11C4B" w:rsidRDefault="00ED3FA3" w:rsidP="00EF0AC7">
      <w:r>
        <w:t>In</w:t>
      </w:r>
      <w:r w:rsidR="00FF2715">
        <w:t xml:space="preserve"> this booklet we will use the terms</w:t>
      </w:r>
      <w:r>
        <w:t xml:space="preserve"> bounded membe</w:t>
      </w:r>
      <w:r w:rsidR="0053132D">
        <w:t>rs and non</w:t>
      </w:r>
      <w:r w:rsidR="00FF2715">
        <w:t>-bounded members</w:t>
      </w:r>
      <w:r>
        <w:t xml:space="preserve">. With ‘bounded members’ we mean the members </w:t>
      </w:r>
      <w:r w:rsidR="0075589C">
        <w:t>who</w:t>
      </w:r>
      <w:r w:rsidR="0053132D">
        <w:t xml:space="preserve"> are at the same time also</w:t>
      </w:r>
      <w:r>
        <w:t xml:space="preserve"> a member</w:t>
      </w:r>
      <w:r w:rsidR="0053132D">
        <w:t xml:space="preserve"> of a SSA. With ‘non</w:t>
      </w:r>
      <w:r>
        <w:t>-bounded member</w:t>
      </w:r>
      <w:r w:rsidR="0075589C">
        <w:t>s</w:t>
      </w:r>
      <w:r w:rsidR="0053132D">
        <w:t>’ we mean</w:t>
      </w:r>
      <w:r>
        <w:t xml:space="preserve"> the members </w:t>
      </w:r>
      <w:r w:rsidR="0075589C">
        <w:t>who</w:t>
      </w:r>
      <w:r>
        <w:t xml:space="preserve"> are not a member of a SSA.</w:t>
      </w:r>
    </w:p>
    <w:p w:rsidR="00EF0AC7" w:rsidRDefault="00C11C4B" w:rsidP="00C11C4B">
      <w:r>
        <w:t>First, this information</w:t>
      </w:r>
      <w:r w:rsidR="002A39A2">
        <w:t xml:space="preserve"> </w:t>
      </w:r>
      <w:r>
        <w:t>booklet will give you information about the policy and the organization structure of FOSST.</w:t>
      </w:r>
    </w:p>
    <w:p w:rsidR="0053132D" w:rsidRDefault="0053132D" w:rsidP="00C11C4B">
      <w:r>
        <w:t>In the second chapter the SSA’s will be discussed. The benefits of being attached to FOSST and also the obligations of the SSA’s towards FOSST are mentioned.</w:t>
      </w:r>
    </w:p>
    <w:p w:rsidR="00C11C4B" w:rsidRDefault="0053132D" w:rsidP="00C11C4B">
      <w:r>
        <w:t>In the third</w:t>
      </w:r>
      <w:r w:rsidR="00C11C4B">
        <w:t xml:space="preserve"> chapter</w:t>
      </w:r>
      <w:r w:rsidR="0055623F">
        <w:t>,</w:t>
      </w:r>
      <w:r w:rsidR="00C11C4B">
        <w:t xml:space="preserve"> we will describe our intern</w:t>
      </w:r>
      <w:r w:rsidR="0055623F">
        <w:t>al</w:t>
      </w:r>
      <w:r w:rsidR="00C11C4B">
        <w:t xml:space="preserve"> and extern</w:t>
      </w:r>
      <w:r w:rsidR="0055623F">
        <w:t>al</w:t>
      </w:r>
      <w:r w:rsidR="00C11C4B">
        <w:t xml:space="preserve"> relationships. </w:t>
      </w:r>
      <w:r w:rsidR="0055623F">
        <w:t>Examples</w:t>
      </w:r>
      <w:r w:rsidR="004C7C6F">
        <w:t xml:space="preserve"> of intern</w:t>
      </w:r>
      <w:r w:rsidR="0055623F">
        <w:t>al</w:t>
      </w:r>
      <w:r w:rsidR="004C7C6F">
        <w:t xml:space="preserve"> relationship</w:t>
      </w:r>
      <w:r w:rsidR="0055623F">
        <w:t>s</w:t>
      </w:r>
      <w:r w:rsidR="004C7C6F">
        <w:t xml:space="preserve"> </w:t>
      </w:r>
      <w:r w:rsidR="0055623F">
        <w:t>are the ones</w:t>
      </w:r>
      <w:r w:rsidR="004C7C6F">
        <w:t xml:space="preserve"> with the SSA’s and the </w:t>
      </w:r>
      <w:r w:rsidR="0055623F">
        <w:t xml:space="preserve">Sports Center. Examples of </w:t>
      </w:r>
      <w:r w:rsidR="004C7C6F">
        <w:t>extern</w:t>
      </w:r>
      <w:r w:rsidR="0055623F">
        <w:t>al relationships are</w:t>
      </w:r>
      <w:r w:rsidR="004C7C6F">
        <w:t xml:space="preserve"> our relationship</w:t>
      </w:r>
      <w:r w:rsidR="0055623F">
        <w:t>s</w:t>
      </w:r>
      <w:r w:rsidR="004C7C6F">
        <w:t xml:space="preserve"> with Tilburg University, </w:t>
      </w:r>
      <w:proofErr w:type="spellStart"/>
      <w:r w:rsidR="004C7C6F">
        <w:t>Fontys</w:t>
      </w:r>
      <w:proofErr w:type="spellEnd"/>
      <w:r w:rsidR="004C7C6F">
        <w:t xml:space="preserve"> and </w:t>
      </w:r>
      <w:proofErr w:type="spellStart"/>
      <w:r w:rsidR="004C7C6F">
        <w:t>Avans</w:t>
      </w:r>
      <w:proofErr w:type="spellEnd"/>
      <w:r w:rsidR="004C7C6F">
        <w:t xml:space="preserve">. </w:t>
      </w:r>
    </w:p>
    <w:p w:rsidR="0053132D" w:rsidRDefault="00CD1005" w:rsidP="00C11C4B">
      <w:r>
        <w:t>Chapter 4 names the</w:t>
      </w:r>
      <w:r w:rsidR="0053132D">
        <w:t xml:space="preserve"> facilities</w:t>
      </w:r>
      <w:r>
        <w:t xml:space="preserve"> that are made available by FOSST for SSA’s. Chapter 5 is about the events FOSST organizes and chapter 6 names the possible subsidies which can be granted to SSA’s by FOSST.</w:t>
      </w:r>
    </w:p>
    <w:p w:rsidR="00EE164B" w:rsidRDefault="00CD1005" w:rsidP="00EF0AC7">
      <w:r>
        <w:t xml:space="preserve">This information booklet is composed for SSA’s, and therefore does not contain a full explanation of all the different subjects. If you want to know more about the activities of FOSST, it is recommended to read the </w:t>
      </w:r>
      <w:r w:rsidR="004224D0">
        <w:t xml:space="preserve">annual plan, or to contact one of the board members. </w:t>
      </w:r>
      <w:r w:rsidR="00EE164B">
        <w:t>A lot of the information that is</w:t>
      </w:r>
      <w:r w:rsidR="0055623F">
        <w:t xml:space="preserve"> included</w:t>
      </w:r>
      <w:r w:rsidR="00EE164B">
        <w:t xml:space="preserve"> in this booklet, is also on the website (</w:t>
      </w:r>
      <w:hyperlink r:id="rId9" w:history="1">
        <w:r w:rsidR="0055623F">
          <w:rPr>
            <w:rStyle w:val="Hyperlink"/>
          </w:rPr>
          <w:t>http://www.fosst.nl/en/</w:t>
        </w:r>
      </w:hyperlink>
      <w:r w:rsidR="004224D0">
        <w:t>). C</w:t>
      </w:r>
      <w:r w:rsidR="00EE164B">
        <w:t>heck this sit</w:t>
      </w:r>
      <w:r w:rsidR="004224D0">
        <w:t>e regularly, because this platform is used</w:t>
      </w:r>
      <w:r w:rsidR="00EE164B">
        <w:t xml:space="preserve"> to give information and announce upcoming events. </w:t>
      </w:r>
    </w:p>
    <w:p w:rsidR="00EE164B" w:rsidRPr="00DD7E87" w:rsidRDefault="0055623F" w:rsidP="00EF0AC7">
      <w:r>
        <w:t>Lastly, w</w:t>
      </w:r>
      <w:r w:rsidR="002A39A2">
        <w:t xml:space="preserve">e want </w:t>
      </w:r>
      <w:r w:rsidR="004224D0">
        <w:t xml:space="preserve">to wish you a lot of fun and of </w:t>
      </w:r>
      <w:r w:rsidR="002A39A2">
        <w:t>course good luck this year. Hopefully this information booklet will help you w</w:t>
      </w:r>
      <w:r w:rsidR="004224D0">
        <w:t xml:space="preserve">ith </w:t>
      </w:r>
      <w:r w:rsidR="002A39A2">
        <w:t xml:space="preserve">being a board member. If you ever have any problems, don’t hesitate to ask the FOSST board for help or advice. </w:t>
      </w:r>
    </w:p>
    <w:p w:rsidR="0015227A" w:rsidRDefault="00EE164B" w:rsidP="00B42C82">
      <w:r>
        <w:t>Daily Board FOSST 2</w:t>
      </w:r>
      <w:r w:rsidR="00FF2715">
        <w:t>018-2019</w:t>
      </w:r>
    </w:p>
    <w:p w:rsidR="0015227A" w:rsidRDefault="0015227A">
      <w:r>
        <w:br w:type="page"/>
      </w:r>
    </w:p>
    <w:sdt>
      <w:sdtPr>
        <w:rPr>
          <w:rFonts w:asciiTheme="minorHAnsi" w:eastAsiaTheme="minorHAnsi" w:hAnsiTheme="minorHAnsi" w:cstheme="minorBidi"/>
          <w:b/>
          <w:color w:val="auto"/>
          <w:sz w:val="20"/>
          <w:szCs w:val="22"/>
        </w:rPr>
        <w:id w:val="1107389668"/>
        <w:docPartObj>
          <w:docPartGallery w:val="Table of Contents"/>
          <w:docPartUnique/>
        </w:docPartObj>
      </w:sdtPr>
      <w:sdtEndPr>
        <w:rPr>
          <w:bCs/>
          <w:noProof/>
          <w:sz w:val="22"/>
        </w:rPr>
      </w:sdtEndPr>
      <w:sdtContent>
        <w:p w:rsidR="00E37EAD" w:rsidRPr="004B7680" w:rsidRDefault="00E37EAD">
          <w:pPr>
            <w:pStyle w:val="TOCHeading"/>
            <w:rPr>
              <w:b/>
              <w:sz w:val="28"/>
            </w:rPr>
          </w:pPr>
          <w:r w:rsidRPr="004B7680">
            <w:rPr>
              <w:b/>
              <w:sz w:val="28"/>
            </w:rPr>
            <w:t>Table of Contents</w:t>
          </w:r>
        </w:p>
        <w:p w:rsidR="007D246C" w:rsidRDefault="00E37EAD">
          <w:pPr>
            <w:pStyle w:val="TOC1"/>
            <w:tabs>
              <w:tab w:val="right" w:leader="dot" w:pos="9017"/>
            </w:tabs>
            <w:rPr>
              <w:rFonts w:eastAsiaTheme="minorEastAsia"/>
              <w:noProof/>
            </w:rPr>
          </w:pPr>
          <w:r>
            <w:fldChar w:fldCharType="begin"/>
          </w:r>
          <w:r>
            <w:instrText xml:space="preserve"> TOC \o "1-3" \h \z \u </w:instrText>
          </w:r>
          <w:r>
            <w:fldChar w:fldCharType="separate"/>
          </w:r>
          <w:hyperlink w:anchor="_Toc526358959" w:history="1">
            <w:r w:rsidR="007D246C" w:rsidRPr="00BE09B7">
              <w:rPr>
                <w:rStyle w:val="Hyperlink"/>
                <w:noProof/>
              </w:rPr>
              <w:t>Preface</w:t>
            </w:r>
            <w:r w:rsidR="007D246C">
              <w:rPr>
                <w:noProof/>
                <w:webHidden/>
              </w:rPr>
              <w:tab/>
            </w:r>
            <w:r w:rsidR="007D246C">
              <w:rPr>
                <w:noProof/>
                <w:webHidden/>
              </w:rPr>
              <w:fldChar w:fldCharType="begin"/>
            </w:r>
            <w:r w:rsidR="007D246C">
              <w:rPr>
                <w:noProof/>
                <w:webHidden/>
              </w:rPr>
              <w:instrText xml:space="preserve"> PAGEREF _Toc526358959 \h </w:instrText>
            </w:r>
            <w:r w:rsidR="007D246C">
              <w:rPr>
                <w:noProof/>
                <w:webHidden/>
              </w:rPr>
            </w:r>
            <w:r w:rsidR="007D246C">
              <w:rPr>
                <w:noProof/>
                <w:webHidden/>
              </w:rPr>
              <w:fldChar w:fldCharType="separate"/>
            </w:r>
            <w:r w:rsidR="007D246C">
              <w:rPr>
                <w:noProof/>
                <w:webHidden/>
              </w:rPr>
              <w:t>2</w:t>
            </w:r>
            <w:r w:rsidR="007D246C">
              <w:rPr>
                <w:noProof/>
                <w:webHidden/>
              </w:rPr>
              <w:fldChar w:fldCharType="end"/>
            </w:r>
          </w:hyperlink>
        </w:p>
        <w:p w:rsidR="007D246C" w:rsidRDefault="001E19B8">
          <w:pPr>
            <w:pStyle w:val="TOC1"/>
            <w:tabs>
              <w:tab w:val="left" w:pos="440"/>
              <w:tab w:val="right" w:leader="dot" w:pos="9017"/>
            </w:tabs>
            <w:rPr>
              <w:rFonts w:eastAsiaTheme="minorEastAsia"/>
              <w:noProof/>
            </w:rPr>
          </w:pPr>
          <w:hyperlink w:anchor="_Toc526358960" w:history="1">
            <w:r w:rsidR="007D246C" w:rsidRPr="00BE09B7">
              <w:rPr>
                <w:rStyle w:val="Hyperlink"/>
                <w:noProof/>
              </w:rPr>
              <w:t>1</w:t>
            </w:r>
            <w:r w:rsidR="007D246C">
              <w:rPr>
                <w:rFonts w:eastAsiaTheme="minorEastAsia"/>
                <w:noProof/>
              </w:rPr>
              <w:tab/>
            </w:r>
            <w:r w:rsidR="007D246C" w:rsidRPr="00BE09B7">
              <w:rPr>
                <w:rStyle w:val="Hyperlink"/>
                <w:noProof/>
              </w:rPr>
              <w:t>FOSST</w:t>
            </w:r>
            <w:r w:rsidR="007D246C">
              <w:rPr>
                <w:noProof/>
                <w:webHidden/>
              </w:rPr>
              <w:tab/>
            </w:r>
            <w:r w:rsidR="007D246C">
              <w:rPr>
                <w:noProof/>
                <w:webHidden/>
              </w:rPr>
              <w:fldChar w:fldCharType="begin"/>
            </w:r>
            <w:r w:rsidR="007D246C">
              <w:rPr>
                <w:noProof/>
                <w:webHidden/>
              </w:rPr>
              <w:instrText xml:space="preserve"> PAGEREF _Toc526358960 \h </w:instrText>
            </w:r>
            <w:r w:rsidR="007D246C">
              <w:rPr>
                <w:noProof/>
                <w:webHidden/>
              </w:rPr>
            </w:r>
            <w:r w:rsidR="007D246C">
              <w:rPr>
                <w:noProof/>
                <w:webHidden/>
              </w:rPr>
              <w:fldChar w:fldCharType="separate"/>
            </w:r>
            <w:r w:rsidR="007D246C">
              <w:rPr>
                <w:noProof/>
                <w:webHidden/>
              </w:rPr>
              <w:t>4</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61" w:history="1">
            <w:r w:rsidR="007D246C" w:rsidRPr="00BE09B7">
              <w:rPr>
                <w:rStyle w:val="Hyperlink"/>
                <w:noProof/>
              </w:rPr>
              <w:t>1.1</w:t>
            </w:r>
            <w:r w:rsidR="007D246C">
              <w:rPr>
                <w:rFonts w:eastAsiaTheme="minorEastAsia"/>
                <w:noProof/>
              </w:rPr>
              <w:tab/>
            </w:r>
            <w:r w:rsidR="007D246C" w:rsidRPr="00BE09B7">
              <w:rPr>
                <w:rStyle w:val="Hyperlink"/>
                <w:noProof/>
              </w:rPr>
              <w:t>Targets</w:t>
            </w:r>
            <w:r w:rsidR="007D246C">
              <w:rPr>
                <w:noProof/>
                <w:webHidden/>
              </w:rPr>
              <w:tab/>
            </w:r>
            <w:r w:rsidR="007D246C">
              <w:rPr>
                <w:noProof/>
                <w:webHidden/>
              </w:rPr>
              <w:fldChar w:fldCharType="begin"/>
            </w:r>
            <w:r w:rsidR="007D246C">
              <w:rPr>
                <w:noProof/>
                <w:webHidden/>
              </w:rPr>
              <w:instrText xml:space="preserve"> PAGEREF _Toc526358961 \h </w:instrText>
            </w:r>
            <w:r w:rsidR="007D246C">
              <w:rPr>
                <w:noProof/>
                <w:webHidden/>
              </w:rPr>
            </w:r>
            <w:r w:rsidR="007D246C">
              <w:rPr>
                <w:noProof/>
                <w:webHidden/>
              </w:rPr>
              <w:fldChar w:fldCharType="separate"/>
            </w:r>
            <w:r w:rsidR="007D246C">
              <w:rPr>
                <w:noProof/>
                <w:webHidden/>
              </w:rPr>
              <w:t>4</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62" w:history="1">
            <w:r w:rsidR="007D246C" w:rsidRPr="00BE09B7">
              <w:rPr>
                <w:rStyle w:val="Hyperlink"/>
                <w:noProof/>
              </w:rPr>
              <w:t>1.1.1.</w:t>
            </w:r>
            <w:r w:rsidR="007D246C">
              <w:rPr>
                <w:rFonts w:eastAsiaTheme="minorEastAsia"/>
                <w:noProof/>
              </w:rPr>
              <w:tab/>
            </w:r>
            <w:r w:rsidR="007D246C" w:rsidRPr="00BE09B7">
              <w:rPr>
                <w:rStyle w:val="Hyperlink"/>
                <w:noProof/>
              </w:rPr>
              <w:t>Statutory targets</w:t>
            </w:r>
            <w:r w:rsidR="007D246C">
              <w:rPr>
                <w:noProof/>
                <w:webHidden/>
              </w:rPr>
              <w:tab/>
            </w:r>
            <w:r w:rsidR="007D246C">
              <w:rPr>
                <w:noProof/>
                <w:webHidden/>
              </w:rPr>
              <w:fldChar w:fldCharType="begin"/>
            </w:r>
            <w:r w:rsidR="007D246C">
              <w:rPr>
                <w:noProof/>
                <w:webHidden/>
              </w:rPr>
              <w:instrText xml:space="preserve"> PAGEREF _Toc526358962 \h </w:instrText>
            </w:r>
            <w:r w:rsidR="007D246C">
              <w:rPr>
                <w:noProof/>
                <w:webHidden/>
              </w:rPr>
            </w:r>
            <w:r w:rsidR="007D246C">
              <w:rPr>
                <w:noProof/>
                <w:webHidden/>
              </w:rPr>
              <w:fldChar w:fldCharType="separate"/>
            </w:r>
            <w:r w:rsidR="007D246C">
              <w:rPr>
                <w:noProof/>
                <w:webHidden/>
              </w:rPr>
              <w:t>4</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63" w:history="1">
            <w:r w:rsidR="007D246C" w:rsidRPr="00BE09B7">
              <w:rPr>
                <w:rStyle w:val="Hyperlink"/>
                <w:noProof/>
              </w:rPr>
              <w:t>1.1.2.</w:t>
            </w:r>
            <w:r w:rsidR="007D246C">
              <w:rPr>
                <w:rFonts w:eastAsiaTheme="minorEastAsia"/>
                <w:noProof/>
              </w:rPr>
              <w:tab/>
            </w:r>
            <w:r w:rsidR="007D246C" w:rsidRPr="00BE09B7">
              <w:rPr>
                <w:rStyle w:val="Hyperlink"/>
                <w:noProof/>
              </w:rPr>
              <w:t>Points of attention</w:t>
            </w:r>
            <w:r w:rsidR="007D246C">
              <w:rPr>
                <w:noProof/>
                <w:webHidden/>
              </w:rPr>
              <w:tab/>
            </w:r>
            <w:r w:rsidR="007D246C">
              <w:rPr>
                <w:noProof/>
                <w:webHidden/>
              </w:rPr>
              <w:fldChar w:fldCharType="begin"/>
            </w:r>
            <w:r w:rsidR="007D246C">
              <w:rPr>
                <w:noProof/>
                <w:webHidden/>
              </w:rPr>
              <w:instrText xml:space="preserve"> PAGEREF _Toc526358963 \h </w:instrText>
            </w:r>
            <w:r w:rsidR="007D246C">
              <w:rPr>
                <w:noProof/>
                <w:webHidden/>
              </w:rPr>
            </w:r>
            <w:r w:rsidR="007D246C">
              <w:rPr>
                <w:noProof/>
                <w:webHidden/>
              </w:rPr>
              <w:fldChar w:fldCharType="separate"/>
            </w:r>
            <w:r w:rsidR="007D246C">
              <w:rPr>
                <w:noProof/>
                <w:webHidden/>
              </w:rPr>
              <w:t>4</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64" w:history="1">
            <w:r w:rsidR="007D246C" w:rsidRPr="00BE09B7">
              <w:rPr>
                <w:rStyle w:val="Hyperlink"/>
                <w:noProof/>
              </w:rPr>
              <w:t xml:space="preserve">1.2 </w:t>
            </w:r>
            <w:r w:rsidR="007D246C">
              <w:rPr>
                <w:rFonts w:eastAsiaTheme="minorEastAsia"/>
                <w:noProof/>
              </w:rPr>
              <w:tab/>
            </w:r>
            <w:r w:rsidR="007D246C" w:rsidRPr="00BE09B7">
              <w:rPr>
                <w:rStyle w:val="Hyperlink"/>
                <w:noProof/>
              </w:rPr>
              <w:t>Structure</w:t>
            </w:r>
            <w:r w:rsidR="007D246C">
              <w:rPr>
                <w:noProof/>
                <w:webHidden/>
              </w:rPr>
              <w:tab/>
            </w:r>
            <w:r w:rsidR="007D246C">
              <w:rPr>
                <w:noProof/>
                <w:webHidden/>
              </w:rPr>
              <w:fldChar w:fldCharType="begin"/>
            </w:r>
            <w:r w:rsidR="007D246C">
              <w:rPr>
                <w:noProof/>
                <w:webHidden/>
              </w:rPr>
              <w:instrText xml:space="preserve"> PAGEREF _Toc526358964 \h </w:instrText>
            </w:r>
            <w:r w:rsidR="007D246C">
              <w:rPr>
                <w:noProof/>
                <w:webHidden/>
              </w:rPr>
            </w:r>
            <w:r w:rsidR="007D246C">
              <w:rPr>
                <w:noProof/>
                <w:webHidden/>
              </w:rPr>
              <w:fldChar w:fldCharType="separate"/>
            </w:r>
            <w:r w:rsidR="007D246C">
              <w:rPr>
                <w:noProof/>
                <w:webHidden/>
              </w:rPr>
              <w:t>5</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65" w:history="1">
            <w:r w:rsidR="007D246C" w:rsidRPr="00BE09B7">
              <w:rPr>
                <w:rStyle w:val="Hyperlink"/>
                <w:noProof/>
              </w:rPr>
              <w:t xml:space="preserve">1.2.1 </w:t>
            </w:r>
            <w:r w:rsidR="007D246C">
              <w:rPr>
                <w:rFonts w:eastAsiaTheme="minorEastAsia"/>
                <w:noProof/>
              </w:rPr>
              <w:tab/>
            </w:r>
            <w:r w:rsidR="007D246C" w:rsidRPr="00BE09B7">
              <w:rPr>
                <w:rStyle w:val="Hyperlink"/>
                <w:noProof/>
              </w:rPr>
              <w:t>The daily board</w:t>
            </w:r>
            <w:r w:rsidR="007D246C">
              <w:rPr>
                <w:noProof/>
                <w:webHidden/>
              </w:rPr>
              <w:tab/>
            </w:r>
            <w:r w:rsidR="007D246C">
              <w:rPr>
                <w:noProof/>
                <w:webHidden/>
              </w:rPr>
              <w:fldChar w:fldCharType="begin"/>
            </w:r>
            <w:r w:rsidR="007D246C">
              <w:rPr>
                <w:noProof/>
                <w:webHidden/>
              </w:rPr>
              <w:instrText xml:space="preserve"> PAGEREF _Toc526358965 \h </w:instrText>
            </w:r>
            <w:r w:rsidR="007D246C">
              <w:rPr>
                <w:noProof/>
                <w:webHidden/>
              </w:rPr>
            </w:r>
            <w:r w:rsidR="007D246C">
              <w:rPr>
                <w:noProof/>
                <w:webHidden/>
              </w:rPr>
              <w:fldChar w:fldCharType="separate"/>
            </w:r>
            <w:r w:rsidR="007D246C">
              <w:rPr>
                <w:noProof/>
                <w:webHidden/>
              </w:rPr>
              <w:t>5</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66" w:history="1">
            <w:r w:rsidR="007D246C" w:rsidRPr="00BE09B7">
              <w:rPr>
                <w:rStyle w:val="Hyperlink"/>
                <w:noProof/>
              </w:rPr>
              <w:t xml:space="preserve">1.2.2 </w:t>
            </w:r>
            <w:r w:rsidR="007D246C">
              <w:rPr>
                <w:rFonts w:eastAsiaTheme="minorEastAsia"/>
                <w:noProof/>
              </w:rPr>
              <w:tab/>
            </w:r>
            <w:r w:rsidR="007D246C" w:rsidRPr="00BE09B7">
              <w:rPr>
                <w:rStyle w:val="Hyperlink"/>
                <w:noProof/>
              </w:rPr>
              <w:t>Opening hours of the FOSST room</w:t>
            </w:r>
            <w:r w:rsidR="007D246C">
              <w:rPr>
                <w:noProof/>
                <w:webHidden/>
              </w:rPr>
              <w:tab/>
            </w:r>
            <w:r w:rsidR="007D246C">
              <w:rPr>
                <w:noProof/>
                <w:webHidden/>
              </w:rPr>
              <w:fldChar w:fldCharType="begin"/>
            </w:r>
            <w:r w:rsidR="007D246C">
              <w:rPr>
                <w:noProof/>
                <w:webHidden/>
              </w:rPr>
              <w:instrText xml:space="preserve"> PAGEREF _Toc526358966 \h </w:instrText>
            </w:r>
            <w:r w:rsidR="007D246C">
              <w:rPr>
                <w:noProof/>
                <w:webHidden/>
              </w:rPr>
            </w:r>
            <w:r w:rsidR="007D246C">
              <w:rPr>
                <w:noProof/>
                <w:webHidden/>
              </w:rPr>
              <w:fldChar w:fldCharType="separate"/>
            </w:r>
            <w:r w:rsidR="007D246C">
              <w:rPr>
                <w:noProof/>
                <w:webHidden/>
              </w:rPr>
              <w:t>5</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67" w:history="1">
            <w:r w:rsidR="007D246C" w:rsidRPr="00BE09B7">
              <w:rPr>
                <w:rStyle w:val="Hyperlink"/>
                <w:noProof/>
              </w:rPr>
              <w:t xml:space="preserve">1.2.3 </w:t>
            </w:r>
            <w:r w:rsidR="007D246C">
              <w:rPr>
                <w:rFonts w:eastAsiaTheme="minorEastAsia"/>
                <w:noProof/>
              </w:rPr>
              <w:tab/>
            </w:r>
            <w:r w:rsidR="007D246C" w:rsidRPr="00BE09B7">
              <w:rPr>
                <w:rStyle w:val="Hyperlink"/>
                <w:noProof/>
              </w:rPr>
              <w:t>Supervisory Board</w:t>
            </w:r>
            <w:r w:rsidR="007D246C">
              <w:rPr>
                <w:noProof/>
                <w:webHidden/>
              </w:rPr>
              <w:tab/>
            </w:r>
            <w:r w:rsidR="007D246C">
              <w:rPr>
                <w:noProof/>
                <w:webHidden/>
              </w:rPr>
              <w:fldChar w:fldCharType="begin"/>
            </w:r>
            <w:r w:rsidR="007D246C">
              <w:rPr>
                <w:noProof/>
                <w:webHidden/>
              </w:rPr>
              <w:instrText xml:space="preserve"> PAGEREF _Toc526358967 \h </w:instrText>
            </w:r>
            <w:r w:rsidR="007D246C">
              <w:rPr>
                <w:noProof/>
                <w:webHidden/>
              </w:rPr>
            </w:r>
            <w:r w:rsidR="007D246C">
              <w:rPr>
                <w:noProof/>
                <w:webHidden/>
              </w:rPr>
              <w:fldChar w:fldCharType="separate"/>
            </w:r>
            <w:r w:rsidR="007D246C">
              <w:rPr>
                <w:noProof/>
                <w:webHidden/>
              </w:rPr>
              <w:t>5</w:t>
            </w:r>
            <w:r w:rsidR="007D246C">
              <w:rPr>
                <w:noProof/>
                <w:webHidden/>
              </w:rPr>
              <w:fldChar w:fldCharType="end"/>
            </w:r>
          </w:hyperlink>
        </w:p>
        <w:p w:rsidR="007D246C" w:rsidRDefault="001E19B8">
          <w:pPr>
            <w:pStyle w:val="TOC2"/>
            <w:tabs>
              <w:tab w:val="left" w:pos="1100"/>
              <w:tab w:val="right" w:leader="dot" w:pos="9017"/>
            </w:tabs>
            <w:rPr>
              <w:rFonts w:eastAsiaTheme="minorEastAsia"/>
              <w:noProof/>
            </w:rPr>
          </w:pPr>
          <w:hyperlink w:anchor="_Toc526358968" w:history="1">
            <w:r w:rsidR="007D246C" w:rsidRPr="00BE09B7">
              <w:rPr>
                <w:rStyle w:val="Hyperlink"/>
                <w:noProof/>
              </w:rPr>
              <w:t>1.2.4</w:t>
            </w:r>
            <w:r w:rsidR="007D246C">
              <w:rPr>
                <w:rFonts w:eastAsiaTheme="minorEastAsia"/>
                <w:noProof/>
              </w:rPr>
              <w:tab/>
            </w:r>
            <w:r w:rsidR="007D246C" w:rsidRPr="00BE09B7">
              <w:rPr>
                <w:rStyle w:val="Hyperlink"/>
                <w:noProof/>
              </w:rPr>
              <w:t>Committees</w:t>
            </w:r>
            <w:r w:rsidR="007D246C">
              <w:rPr>
                <w:noProof/>
                <w:webHidden/>
              </w:rPr>
              <w:tab/>
            </w:r>
            <w:r w:rsidR="007D246C">
              <w:rPr>
                <w:noProof/>
                <w:webHidden/>
              </w:rPr>
              <w:fldChar w:fldCharType="begin"/>
            </w:r>
            <w:r w:rsidR="007D246C">
              <w:rPr>
                <w:noProof/>
                <w:webHidden/>
              </w:rPr>
              <w:instrText xml:space="preserve"> PAGEREF _Toc526358968 \h </w:instrText>
            </w:r>
            <w:r w:rsidR="007D246C">
              <w:rPr>
                <w:noProof/>
                <w:webHidden/>
              </w:rPr>
            </w:r>
            <w:r w:rsidR="007D246C">
              <w:rPr>
                <w:noProof/>
                <w:webHidden/>
              </w:rPr>
              <w:fldChar w:fldCharType="separate"/>
            </w:r>
            <w:r w:rsidR="007D246C">
              <w:rPr>
                <w:noProof/>
                <w:webHidden/>
              </w:rPr>
              <w:t>6</w:t>
            </w:r>
            <w:r w:rsidR="007D246C">
              <w:rPr>
                <w:noProof/>
                <w:webHidden/>
              </w:rPr>
              <w:fldChar w:fldCharType="end"/>
            </w:r>
          </w:hyperlink>
        </w:p>
        <w:p w:rsidR="007D246C" w:rsidRDefault="001E19B8">
          <w:pPr>
            <w:pStyle w:val="TOC1"/>
            <w:tabs>
              <w:tab w:val="left" w:pos="440"/>
              <w:tab w:val="right" w:leader="dot" w:pos="9017"/>
            </w:tabs>
            <w:rPr>
              <w:rFonts w:eastAsiaTheme="minorEastAsia"/>
              <w:noProof/>
            </w:rPr>
          </w:pPr>
          <w:hyperlink w:anchor="_Toc526358969" w:history="1">
            <w:r w:rsidR="007D246C" w:rsidRPr="00BE09B7">
              <w:rPr>
                <w:rStyle w:val="Hyperlink"/>
                <w:noProof/>
              </w:rPr>
              <w:t>2</w:t>
            </w:r>
            <w:r w:rsidR="007D246C">
              <w:rPr>
                <w:rFonts w:eastAsiaTheme="minorEastAsia"/>
                <w:noProof/>
              </w:rPr>
              <w:tab/>
            </w:r>
            <w:r w:rsidR="007D246C" w:rsidRPr="00BE09B7">
              <w:rPr>
                <w:rStyle w:val="Hyperlink"/>
                <w:noProof/>
              </w:rPr>
              <w:t>SSA’s</w:t>
            </w:r>
            <w:r w:rsidR="007D246C">
              <w:rPr>
                <w:noProof/>
                <w:webHidden/>
              </w:rPr>
              <w:tab/>
            </w:r>
            <w:r w:rsidR="007D246C">
              <w:rPr>
                <w:noProof/>
                <w:webHidden/>
              </w:rPr>
              <w:fldChar w:fldCharType="begin"/>
            </w:r>
            <w:r w:rsidR="007D246C">
              <w:rPr>
                <w:noProof/>
                <w:webHidden/>
              </w:rPr>
              <w:instrText xml:space="preserve"> PAGEREF _Toc526358969 \h </w:instrText>
            </w:r>
            <w:r w:rsidR="007D246C">
              <w:rPr>
                <w:noProof/>
                <w:webHidden/>
              </w:rPr>
            </w:r>
            <w:r w:rsidR="007D246C">
              <w:rPr>
                <w:noProof/>
                <w:webHidden/>
              </w:rPr>
              <w:fldChar w:fldCharType="separate"/>
            </w:r>
            <w:r w:rsidR="007D246C">
              <w:rPr>
                <w:noProof/>
                <w:webHidden/>
              </w:rPr>
              <w:t>7</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0" w:history="1">
            <w:r w:rsidR="007D246C" w:rsidRPr="00BE09B7">
              <w:rPr>
                <w:rStyle w:val="Hyperlink"/>
                <w:noProof/>
                <w:lang w:val="en-GB"/>
              </w:rPr>
              <w:t xml:space="preserve">2.1 </w:t>
            </w:r>
            <w:r w:rsidR="007D246C">
              <w:rPr>
                <w:rFonts w:eastAsiaTheme="minorEastAsia"/>
                <w:noProof/>
              </w:rPr>
              <w:tab/>
            </w:r>
            <w:r w:rsidR="007D246C" w:rsidRPr="00BE09B7">
              <w:rPr>
                <w:rStyle w:val="Hyperlink"/>
                <w:noProof/>
              </w:rPr>
              <w:t>Advantages for SSA’s</w:t>
            </w:r>
            <w:r w:rsidR="007D246C">
              <w:rPr>
                <w:noProof/>
                <w:webHidden/>
              </w:rPr>
              <w:tab/>
            </w:r>
            <w:r w:rsidR="007D246C">
              <w:rPr>
                <w:noProof/>
                <w:webHidden/>
              </w:rPr>
              <w:fldChar w:fldCharType="begin"/>
            </w:r>
            <w:r w:rsidR="007D246C">
              <w:rPr>
                <w:noProof/>
                <w:webHidden/>
              </w:rPr>
              <w:instrText xml:space="preserve"> PAGEREF _Toc526358970 \h </w:instrText>
            </w:r>
            <w:r w:rsidR="007D246C">
              <w:rPr>
                <w:noProof/>
                <w:webHidden/>
              </w:rPr>
            </w:r>
            <w:r w:rsidR="007D246C">
              <w:rPr>
                <w:noProof/>
                <w:webHidden/>
              </w:rPr>
              <w:fldChar w:fldCharType="separate"/>
            </w:r>
            <w:r w:rsidR="007D246C">
              <w:rPr>
                <w:noProof/>
                <w:webHidden/>
              </w:rPr>
              <w:t>8</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1" w:history="1">
            <w:r w:rsidR="007D246C" w:rsidRPr="00BE09B7">
              <w:rPr>
                <w:rStyle w:val="Hyperlink"/>
                <w:noProof/>
              </w:rPr>
              <w:t>2.2</w:t>
            </w:r>
            <w:r w:rsidR="007D246C">
              <w:rPr>
                <w:rFonts w:eastAsiaTheme="minorEastAsia"/>
                <w:noProof/>
              </w:rPr>
              <w:tab/>
            </w:r>
            <w:r w:rsidR="007D246C" w:rsidRPr="00BE09B7">
              <w:rPr>
                <w:rStyle w:val="Hyperlink"/>
                <w:noProof/>
              </w:rPr>
              <w:t xml:space="preserve"> Obligations of the SSA’s</w:t>
            </w:r>
            <w:r w:rsidR="007D246C">
              <w:rPr>
                <w:noProof/>
                <w:webHidden/>
              </w:rPr>
              <w:tab/>
            </w:r>
            <w:r w:rsidR="007D246C">
              <w:rPr>
                <w:noProof/>
                <w:webHidden/>
              </w:rPr>
              <w:fldChar w:fldCharType="begin"/>
            </w:r>
            <w:r w:rsidR="007D246C">
              <w:rPr>
                <w:noProof/>
                <w:webHidden/>
              </w:rPr>
              <w:instrText xml:space="preserve"> PAGEREF _Toc526358971 \h </w:instrText>
            </w:r>
            <w:r w:rsidR="007D246C">
              <w:rPr>
                <w:noProof/>
                <w:webHidden/>
              </w:rPr>
            </w:r>
            <w:r w:rsidR="007D246C">
              <w:rPr>
                <w:noProof/>
                <w:webHidden/>
              </w:rPr>
              <w:fldChar w:fldCharType="separate"/>
            </w:r>
            <w:r w:rsidR="007D246C">
              <w:rPr>
                <w:noProof/>
                <w:webHidden/>
              </w:rPr>
              <w:t>8</w:t>
            </w:r>
            <w:r w:rsidR="007D246C">
              <w:rPr>
                <w:noProof/>
                <w:webHidden/>
              </w:rPr>
              <w:fldChar w:fldCharType="end"/>
            </w:r>
          </w:hyperlink>
        </w:p>
        <w:p w:rsidR="007D246C" w:rsidRDefault="001E19B8">
          <w:pPr>
            <w:pStyle w:val="TOC1"/>
            <w:tabs>
              <w:tab w:val="left" w:pos="440"/>
              <w:tab w:val="right" w:leader="dot" w:pos="9017"/>
            </w:tabs>
            <w:rPr>
              <w:rFonts w:eastAsiaTheme="minorEastAsia"/>
              <w:noProof/>
            </w:rPr>
          </w:pPr>
          <w:hyperlink w:anchor="_Toc526358972" w:history="1">
            <w:r w:rsidR="007D246C" w:rsidRPr="00BE09B7">
              <w:rPr>
                <w:rStyle w:val="Hyperlink"/>
                <w:noProof/>
              </w:rPr>
              <w:t>3</w:t>
            </w:r>
            <w:r w:rsidR="007D246C">
              <w:rPr>
                <w:rFonts w:eastAsiaTheme="minorEastAsia"/>
                <w:noProof/>
              </w:rPr>
              <w:tab/>
            </w:r>
            <w:r w:rsidR="007D246C" w:rsidRPr="00BE09B7">
              <w:rPr>
                <w:rStyle w:val="Hyperlink"/>
                <w:noProof/>
              </w:rPr>
              <w:t>Relations</w:t>
            </w:r>
            <w:r w:rsidR="007D246C">
              <w:rPr>
                <w:noProof/>
                <w:webHidden/>
              </w:rPr>
              <w:tab/>
            </w:r>
            <w:r w:rsidR="007D246C">
              <w:rPr>
                <w:noProof/>
                <w:webHidden/>
              </w:rPr>
              <w:fldChar w:fldCharType="begin"/>
            </w:r>
            <w:r w:rsidR="007D246C">
              <w:rPr>
                <w:noProof/>
                <w:webHidden/>
              </w:rPr>
              <w:instrText xml:space="preserve"> PAGEREF _Toc526358972 \h </w:instrText>
            </w:r>
            <w:r w:rsidR="007D246C">
              <w:rPr>
                <w:noProof/>
                <w:webHidden/>
              </w:rPr>
            </w:r>
            <w:r w:rsidR="007D246C">
              <w:rPr>
                <w:noProof/>
                <w:webHidden/>
              </w:rPr>
              <w:fldChar w:fldCharType="separate"/>
            </w:r>
            <w:r w:rsidR="007D246C">
              <w:rPr>
                <w:noProof/>
                <w:webHidden/>
              </w:rPr>
              <w:t>10</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3" w:history="1">
            <w:r w:rsidR="007D246C" w:rsidRPr="00BE09B7">
              <w:rPr>
                <w:rStyle w:val="Hyperlink"/>
                <w:noProof/>
              </w:rPr>
              <w:t>3.1</w:t>
            </w:r>
            <w:r w:rsidR="007D246C">
              <w:rPr>
                <w:rFonts w:eastAsiaTheme="minorEastAsia"/>
                <w:noProof/>
              </w:rPr>
              <w:tab/>
            </w:r>
            <w:r w:rsidR="007D246C" w:rsidRPr="00BE09B7">
              <w:rPr>
                <w:rStyle w:val="Hyperlink"/>
                <w:noProof/>
              </w:rPr>
              <w:t>Tilburg University Sports Center</w:t>
            </w:r>
            <w:r w:rsidR="007D246C">
              <w:rPr>
                <w:noProof/>
                <w:webHidden/>
              </w:rPr>
              <w:tab/>
            </w:r>
            <w:r w:rsidR="007D246C">
              <w:rPr>
                <w:noProof/>
                <w:webHidden/>
              </w:rPr>
              <w:fldChar w:fldCharType="begin"/>
            </w:r>
            <w:r w:rsidR="007D246C">
              <w:rPr>
                <w:noProof/>
                <w:webHidden/>
              </w:rPr>
              <w:instrText xml:space="preserve"> PAGEREF _Toc526358973 \h </w:instrText>
            </w:r>
            <w:r w:rsidR="007D246C">
              <w:rPr>
                <w:noProof/>
                <w:webHidden/>
              </w:rPr>
            </w:r>
            <w:r w:rsidR="007D246C">
              <w:rPr>
                <w:noProof/>
                <w:webHidden/>
              </w:rPr>
              <w:fldChar w:fldCharType="separate"/>
            </w:r>
            <w:r w:rsidR="007D246C">
              <w:rPr>
                <w:noProof/>
                <w:webHidden/>
              </w:rPr>
              <w:t>10</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4" w:history="1">
            <w:r w:rsidR="007D246C" w:rsidRPr="00BE09B7">
              <w:rPr>
                <w:rStyle w:val="Hyperlink"/>
                <w:noProof/>
              </w:rPr>
              <w:t>3.2</w:t>
            </w:r>
            <w:r w:rsidR="007D246C">
              <w:rPr>
                <w:rFonts w:eastAsiaTheme="minorEastAsia"/>
                <w:noProof/>
              </w:rPr>
              <w:tab/>
            </w:r>
            <w:r w:rsidR="007D246C" w:rsidRPr="00BE09B7">
              <w:rPr>
                <w:rStyle w:val="Hyperlink"/>
                <w:noProof/>
              </w:rPr>
              <w:t>Tilburg University</w:t>
            </w:r>
            <w:r w:rsidR="007D246C">
              <w:rPr>
                <w:noProof/>
                <w:webHidden/>
              </w:rPr>
              <w:tab/>
            </w:r>
            <w:r w:rsidR="007D246C">
              <w:rPr>
                <w:noProof/>
                <w:webHidden/>
              </w:rPr>
              <w:fldChar w:fldCharType="begin"/>
            </w:r>
            <w:r w:rsidR="007D246C">
              <w:rPr>
                <w:noProof/>
                <w:webHidden/>
              </w:rPr>
              <w:instrText xml:space="preserve"> PAGEREF _Toc526358974 \h </w:instrText>
            </w:r>
            <w:r w:rsidR="007D246C">
              <w:rPr>
                <w:noProof/>
                <w:webHidden/>
              </w:rPr>
            </w:r>
            <w:r w:rsidR="007D246C">
              <w:rPr>
                <w:noProof/>
                <w:webHidden/>
              </w:rPr>
              <w:fldChar w:fldCharType="separate"/>
            </w:r>
            <w:r w:rsidR="007D246C">
              <w:rPr>
                <w:noProof/>
                <w:webHidden/>
              </w:rPr>
              <w:t>10</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5" w:history="1">
            <w:r w:rsidR="007D246C" w:rsidRPr="00BE09B7">
              <w:rPr>
                <w:rStyle w:val="Hyperlink"/>
                <w:noProof/>
              </w:rPr>
              <w:t xml:space="preserve">3.3 </w:t>
            </w:r>
            <w:r w:rsidR="007D246C">
              <w:rPr>
                <w:rFonts w:eastAsiaTheme="minorEastAsia"/>
                <w:noProof/>
              </w:rPr>
              <w:tab/>
            </w:r>
            <w:r w:rsidR="007D246C" w:rsidRPr="00BE09B7">
              <w:rPr>
                <w:rStyle w:val="Hyperlink"/>
                <w:noProof/>
              </w:rPr>
              <w:t>Fontys Hogescholen</w:t>
            </w:r>
            <w:r w:rsidR="007D246C">
              <w:rPr>
                <w:noProof/>
                <w:webHidden/>
              </w:rPr>
              <w:tab/>
            </w:r>
            <w:r w:rsidR="007D246C">
              <w:rPr>
                <w:noProof/>
                <w:webHidden/>
              </w:rPr>
              <w:fldChar w:fldCharType="begin"/>
            </w:r>
            <w:r w:rsidR="007D246C">
              <w:rPr>
                <w:noProof/>
                <w:webHidden/>
              </w:rPr>
              <w:instrText xml:space="preserve"> PAGEREF _Toc526358975 \h </w:instrText>
            </w:r>
            <w:r w:rsidR="007D246C">
              <w:rPr>
                <w:noProof/>
                <w:webHidden/>
              </w:rPr>
            </w:r>
            <w:r w:rsidR="007D246C">
              <w:rPr>
                <w:noProof/>
                <w:webHidden/>
              </w:rPr>
              <w:fldChar w:fldCharType="separate"/>
            </w:r>
            <w:r w:rsidR="007D246C">
              <w:rPr>
                <w:noProof/>
                <w:webHidden/>
              </w:rPr>
              <w:t>10</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6" w:history="1">
            <w:r w:rsidR="007D246C" w:rsidRPr="00BE09B7">
              <w:rPr>
                <w:rStyle w:val="Hyperlink"/>
                <w:noProof/>
              </w:rPr>
              <w:t xml:space="preserve">3.4 </w:t>
            </w:r>
            <w:r w:rsidR="007D246C">
              <w:rPr>
                <w:rFonts w:eastAsiaTheme="minorEastAsia"/>
                <w:noProof/>
              </w:rPr>
              <w:tab/>
            </w:r>
            <w:r w:rsidR="007D246C" w:rsidRPr="00BE09B7">
              <w:rPr>
                <w:rStyle w:val="Hyperlink"/>
                <w:noProof/>
              </w:rPr>
              <w:t>Avans Hogeschool</w:t>
            </w:r>
            <w:r w:rsidR="007D246C">
              <w:rPr>
                <w:noProof/>
                <w:webHidden/>
              </w:rPr>
              <w:tab/>
            </w:r>
            <w:r w:rsidR="007D246C">
              <w:rPr>
                <w:noProof/>
                <w:webHidden/>
              </w:rPr>
              <w:fldChar w:fldCharType="begin"/>
            </w:r>
            <w:r w:rsidR="007D246C">
              <w:rPr>
                <w:noProof/>
                <w:webHidden/>
              </w:rPr>
              <w:instrText xml:space="preserve"> PAGEREF _Toc526358976 \h </w:instrText>
            </w:r>
            <w:r w:rsidR="007D246C">
              <w:rPr>
                <w:noProof/>
                <w:webHidden/>
              </w:rPr>
            </w:r>
            <w:r w:rsidR="007D246C">
              <w:rPr>
                <w:noProof/>
                <w:webHidden/>
              </w:rPr>
              <w:fldChar w:fldCharType="separate"/>
            </w:r>
            <w:r w:rsidR="007D246C">
              <w:rPr>
                <w:noProof/>
                <w:webHidden/>
              </w:rPr>
              <w:t>10</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7" w:history="1">
            <w:r w:rsidR="007D246C" w:rsidRPr="00BE09B7">
              <w:rPr>
                <w:rStyle w:val="Hyperlink"/>
                <w:noProof/>
              </w:rPr>
              <w:t xml:space="preserve">3.5 </w:t>
            </w:r>
            <w:r w:rsidR="007D246C">
              <w:rPr>
                <w:rFonts w:eastAsiaTheme="minorEastAsia"/>
                <w:noProof/>
              </w:rPr>
              <w:tab/>
            </w:r>
            <w:r w:rsidR="007D246C" w:rsidRPr="00BE09B7">
              <w:rPr>
                <w:rStyle w:val="Hyperlink"/>
                <w:noProof/>
              </w:rPr>
              <w:t>Studentensport Nederland (SSN)</w:t>
            </w:r>
            <w:r w:rsidR="007D246C">
              <w:rPr>
                <w:noProof/>
                <w:webHidden/>
              </w:rPr>
              <w:tab/>
            </w:r>
            <w:r w:rsidR="007D246C">
              <w:rPr>
                <w:noProof/>
                <w:webHidden/>
              </w:rPr>
              <w:fldChar w:fldCharType="begin"/>
            </w:r>
            <w:r w:rsidR="007D246C">
              <w:rPr>
                <w:noProof/>
                <w:webHidden/>
              </w:rPr>
              <w:instrText xml:space="preserve"> PAGEREF _Toc526358977 \h </w:instrText>
            </w:r>
            <w:r w:rsidR="007D246C">
              <w:rPr>
                <w:noProof/>
                <w:webHidden/>
              </w:rPr>
            </w:r>
            <w:r w:rsidR="007D246C">
              <w:rPr>
                <w:noProof/>
                <w:webHidden/>
              </w:rPr>
              <w:fldChar w:fldCharType="separate"/>
            </w:r>
            <w:r w:rsidR="007D246C">
              <w:rPr>
                <w:noProof/>
                <w:webHidden/>
              </w:rPr>
              <w:t>10</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8" w:history="1">
            <w:r w:rsidR="007D246C" w:rsidRPr="00BE09B7">
              <w:rPr>
                <w:rStyle w:val="Hyperlink"/>
                <w:noProof/>
              </w:rPr>
              <w:t xml:space="preserve">3.6 </w:t>
            </w:r>
            <w:r w:rsidR="007D246C">
              <w:rPr>
                <w:rFonts w:eastAsiaTheme="minorEastAsia"/>
                <w:noProof/>
              </w:rPr>
              <w:tab/>
            </w:r>
            <w:r w:rsidR="007D246C" w:rsidRPr="00BE09B7">
              <w:rPr>
                <w:rStyle w:val="Hyperlink"/>
                <w:noProof/>
              </w:rPr>
              <w:t>Tilburg Orientation Program (TOP)</w:t>
            </w:r>
            <w:r w:rsidR="007D246C">
              <w:rPr>
                <w:noProof/>
                <w:webHidden/>
              </w:rPr>
              <w:tab/>
            </w:r>
            <w:r w:rsidR="007D246C">
              <w:rPr>
                <w:noProof/>
                <w:webHidden/>
              </w:rPr>
              <w:fldChar w:fldCharType="begin"/>
            </w:r>
            <w:r w:rsidR="007D246C">
              <w:rPr>
                <w:noProof/>
                <w:webHidden/>
              </w:rPr>
              <w:instrText xml:space="preserve"> PAGEREF _Toc526358978 \h </w:instrText>
            </w:r>
            <w:r w:rsidR="007D246C">
              <w:rPr>
                <w:noProof/>
                <w:webHidden/>
              </w:rPr>
            </w:r>
            <w:r w:rsidR="007D246C">
              <w:rPr>
                <w:noProof/>
                <w:webHidden/>
              </w:rPr>
              <w:fldChar w:fldCharType="separate"/>
            </w:r>
            <w:r w:rsidR="007D246C">
              <w:rPr>
                <w:noProof/>
                <w:webHidden/>
              </w:rPr>
              <w:t>11</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79" w:history="1">
            <w:r w:rsidR="007D246C" w:rsidRPr="00BE09B7">
              <w:rPr>
                <w:rStyle w:val="Hyperlink"/>
                <w:noProof/>
              </w:rPr>
              <w:t xml:space="preserve">3.7 </w:t>
            </w:r>
            <w:r w:rsidR="007D246C">
              <w:rPr>
                <w:rFonts w:eastAsiaTheme="minorEastAsia"/>
                <w:noProof/>
              </w:rPr>
              <w:tab/>
            </w:r>
            <w:r w:rsidR="007D246C" w:rsidRPr="00BE09B7">
              <w:rPr>
                <w:rStyle w:val="Hyperlink"/>
                <w:noProof/>
              </w:rPr>
              <w:t>Student Fractions (SAM and Front)</w:t>
            </w:r>
            <w:r w:rsidR="007D246C">
              <w:rPr>
                <w:noProof/>
                <w:webHidden/>
              </w:rPr>
              <w:tab/>
            </w:r>
            <w:r w:rsidR="007D246C">
              <w:rPr>
                <w:noProof/>
                <w:webHidden/>
              </w:rPr>
              <w:fldChar w:fldCharType="begin"/>
            </w:r>
            <w:r w:rsidR="007D246C">
              <w:rPr>
                <w:noProof/>
                <w:webHidden/>
              </w:rPr>
              <w:instrText xml:space="preserve"> PAGEREF _Toc526358979 \h </w:instrText>
            </w:r>
            <w:r w:rsidR="007D246C">
              <w:rPr>
                <w:noProof/>
                <w:webHidden/>
              </w:rPr>
            </w:r>
            <w:r w:rsidR="007D246C">
              <w:rPr>
                <w:noProof/>
                <w:webHidden/>
              </w:rPr>
              <w:fldChar w:fldCharType="separate"/>
            </w:r>
            <w:r w:rsidR="007D246C">
              <w:rPr>
                <w:noProof/>
                <w:webHidden/>
              </w:rPr>
              <w:t>11</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80" w:history="1">
            <w:r w:rsidR="007D246C" w:rsidRPr="00BE09B7">
              <w:rPr>
                <w:rStyle w:val="Hyperlink"/>
                <w:noProof/>
              </w:rPr>
              <w:t xml:space="preserve">3.8 </w:t>
            </w:r>
            <w:r w:rsidR="007D246C">
              <w:rPr>
                <w:rFonts w:eastAsiaTheme="minorEastAsia"/>
                <w:noProof/>
              </w:rPr>
              <w:tab/>
            </w:r>
            <w:r w:rsidR="007D246C" w:rsidRPr="00BE09B7">
              <w:rPr>
                <w:rStyle w:val="Hyperlink"/>
                <w:noProof/>
              </w:rPr>
              <w:t>Attraction Rent Moonen</w:t>
            </w:r>
            <w:r w:rsidR="007D246C">
              <w:rPr>
                <w:noProof/>
                <w:webHidden/>
              </w:rPr>
              <w:tab/>
            </w:r>
            <w:r w:rsidR="007D246C">
              <w:rPr>
                <w:noProof/>
                <w:webHidden/>
              </w:rPr>
              <w:fldChar w:fldCharType="begin"/>
            </w:r>
            <w:r w:rsidR="007D246C">
              <w:rPr>
                <w:noProof/>
                <w:webHidden/>
              </w:rPr>
              <w:instrText xml:space="preserve"> PAGEREF _Toc526358980 \h </w:instrText>
            </w:r>
            <w:r w:rsidR="007D246C">
              <w:rPr>
                <w:noProof/>
                <w:webHidden/>
              </w:rPr>
            </w:r>
            <w:r w:rsidR="007D246C">
              <w:rPr>
                <w:noProof/>
                <w:webHidden/>
              </w:rPr>
              <w:fldChar w:fldCharType="separate"/>
            </w:r>
            <w:r w:rsidR="007D246C">
              <w:rPr>
                <w:noProof/>
                <w:webHidden/>
              </w:rPr>
              <w:t>11</w:t>
            </w:r>
            <w:r w:rsidR="007D246C">
              <w:rPr>
                <w:noProof/>
                <w:webHidden/>
              </w:rPr>
              <w:fldChar w:fldCharType="end"/>
            </w:r>
          </w:hyperlink>
        </w:p>
        <w:p w:rsidR="007D246C" w:rsidRDefault="001E19B8">
          <w:pPr>
            <w:pStyle w:val="TOC1"/>
            <w:tabs>
              <w:tab w:val="left" w:pos="440"/>
              <w:tab w:val="right" w:leader="dot" w:pos="9017"/>
            </w:tabs>
            <w:rPr>
              <w:rFonts w:eastAsiaTheme="minorEastAsia"/>
              <w:noProof/>
            </w:rPr>
          </w:pPr>
          <w:hyperlink w:anchor="_Toc526358981" w:history="1">
            <w:r w:rsidR="007D246C" w:rsidRPr="00BE09B7">
              <w:rPr>
                <w:rStyle w:val="Hyperlink"/>
                <w:noProof/>
              </w:rPr>
              <w:t>4</w:t>
            </w:r>
            <w:r w:rsidR="007D246C">
              <w:rPr>
                <w:rFonts w:eastAsiaTheme="minorEastAsia"/>
                <w:noProof/>
              </w:rPr>
              <w:tab/>
            </w:r>
            <w:r w:rsidR="007D246C" w:rsidRPr="00BE09B7">
              <w:rPr>
                <w:rStyle w:val="Hyperlink"/>
                <w:noProof/>
              </w:rPr>
              <w:t>Facilities</w:t>
            </w:r>
            <w:r w:rsidR="007D246C">
              <w:rPr>
                <w:noProof/>
                <w:webHidden/>
              </w:rPr>
              <w:tab/>
            </w:r>
            <w:r w:rsidR="007D246C">
              <w:rPr>
                <w:noProof/>
                <w:webHidden/>
              </w:rPr>
              <w:fldChar w:fldCharType="begin"/>
            </w:r>
            <w:r w:rsidR="007D246C">
              <w:rPr>
                <w:noProof/>
                <w:webHidden/>
              </w:rPr>
              <w:instrText xml:space="preserve"> PAGEREF _Toc526358981 \h </w:instrText>
            </w:r>
            <w:r w:rsidR="007D246C">
              <w:rPr>
                <w:noProof/>
                <w:webHidden/>
              </w:rPr>
            </w:r>
            <w:r w:rsidR="007D246C">
              <w:rPr>
                <w:noProof/>
                <w:webHidden/>
              </w:rPr>
              <w:fldChar w:fldCharType="separate"/>
            </w:r>
            <w:r w:rsidR="007D246C">
              <w:rPr>
                <w:noProof/>
                <w:webHidden/>
              </w:rPr>
              <w:t>12</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82" w:history="1">
            <w:r w:rsidR="007D246C" w:rsidRPr="00BE09B7">
              <w:rPr>
                <w:rStyle w:val="Hyperlink"/>
                <w:noProof/>
                <w:lang w:val="en-GB"/>
              </w:rPr>
              <w:t>4.1</w:t>
            </w:r>
            <w:r w:rsidR="007D246C">
              <w:rPr>
                <w:rFonts w:eastAsiaTheme="minorEastAsia"/>
                <w:noProof/>
              </w:rPr>
              <w:tab/>
            </w:r>
            <w:r w:rsidR="007D246C" w:rsidRPr="00BE09B7">
              <w:rPr>
                <w:rStyle w:val="Hyperlink"/>
                <w:noProof/>
                <w:lang w:val="en-GB"/>
              </w:rPr>
              <w:t>General f</w:t>
            </w:r>
            <w:r w:rsidR="007D246C" w:rsidRPr="00BE09B7">
              <w:rPr>
                <w:rStyle w:val="Hyperlink"/>
                <w:noProof/>
              </w:rPr>
              <w:t>acilities</w:t>
            </w:r>
            <w:r w:rsidR="007D246C">
              <w:rPr>
                <w:noProof/>
                <w:webHidden/>
              </w:rPr>
              <w:tab/>
            </w:r>
            <w:r w:rsidR="007D246C">
              <w:rPr>
                <w:noProof/>
                <w:webHidden/>
              </w:rPr>
              <w:fldChar w:fldCharType="begin"/>
            </w:r>
            <w:r w:rsidR="007D246C">
              <w:rPr>
                <w:noProof/>
                <w:webHidden/>
              </w:rPr>
              <w:instrText xml:space="preserve"> PAGEREF _Toc526358982 \h </w:instrText>
            </w:r>
            <w:r w:rsidR="007D246C">
              <w:rPr>
                <w:noProof/>
                <w:webHidden/>
              </w:rPr>
            </w:r>
            <w:r w:rsidR="007D246C">
              <w:rPr>
                <w:noProof/>
                <w:webHidden/>
              </w:rPr>
              <w:fldChar w:fldCharType="separate"/>
            </w:r>
            <w:r w:rsidR="007D246C">
              <w:rPr>
                <w:noProof/>
                <w:webHidden/>
              </w:rPr>
              <w:t>12</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83" w:history="1">
            <w:r w:rsidR="007D246C" w:rsidRPr="00BE09B7">
              <w:rPr>
                <w:rStyle w:val="Hyperlink"/>
                <w:noProof/>
                <w:lang w:val="en-GB"/>
              </w:rPr>
              <w:t>4.1.1</w:t>
            </w:r>
            <w:r w:rsidR="007D246C">
              <w:rPr>
                <w:rFonts w:eastAsiaTheme="minorEastAsia"/>
                <w:noProof/>
              </w:rPr>
              <w:tab/>
            </w:r>
            <w:r w:rsidR="007D246C" w:rsidRPr="00BE09B7">
              <w:rPr>
                <w:rStyle w:val="Hyperlink"/>
                <w:noProof/>
                <w:lang w:val="en-GB"/>
              </w:rPr>
              <w:t>Association room</w:t>
            </w:r>
            <w:r w:rsidR="007D246C">
              <w:rPr>
                <w:noProof/>
                <w:webHidden/>
              </w:rPr>
              <w:tab/>
            </w:r>
            <w:r w:rsidR="007D246C">
              <w:rPr>
                <w:noProof/>
                <w:webHidden/>
              </w:rPr>
              <w:fldChar w:fldCharType="begin"/>
            </w:r>
            <w:r w:rsidR="007D246C">
              <w:rPr>
                <w:noProof/>
                <w:webHidden/>
              </w:rPr>
              <w:instrText xml:space="preserve"> PAGEREF _Toc526358983 \h </w:instrText>
            </w:r>
            <w:r w:rsidR="007D246C">
              <w:rPr>
                <w:noProof/>
                <w:webHidden/>
              </w:rPr>
            </w:r>
            <w:r w:rsidR="007D246C">
              <w:rPr>
                <w:noProof/>
                <w:webHidden/>
              </w:rPr>
              <w:fldChar w:fldCharType="separate"/>
            </w:r>
            <w:r w:rsidR="007D246C">
              <w:rPr>
                <w:noProof/>
                <w:webHidden/>
              </w:rPr>
              <w:t>12</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84" w:history="1">
            <w:r w:rsidR="007D246C" w:rsidRPr="00BE09B7">
              <w:rPr>
                <w:rStyle w:val="Hyperlink"/>
                <w:noProof/>
              </w:rPr>
              <w:t>4.1.2</w:t>
            </w:r>
            <w:r w:rsidR="007D246C">
              <w:rPr>
                <w:rFonts w:eastAsiaTheme="minorEastAsia"/>
                <w:noProof/>
              </w:rPr>
              <w:tab/>
            </w:r>
            <w:r w:rsidR="007D246C" w:rsidRPr="00BE09B7">
              <w:rPr>
                <w:rStyle w:val="Hyperlink"/>
                <w:noProof/>
              </w:rPr>
              <w:t>Meeting rooms</w:t>
            </w:r>
            <w:r w:rsidR="007D246C">
              <w:rPr>
                <w:noProof/>
                <w:webHidden/>
              </w:rPr>
              <w:tab/>
            </w:r>
            <w:r w:rsidR="007D246C">
              <w:rPr>
                <w:noProof/>
                <w:webHidden/>
              </w:rPr>
              <w:fldChar w:fldCharType="begin"/>
            </w:r>
            <w:r w:rsidR="007D246C">
              <w:rPr>
                <w:noProof/>
                <w:webHidden/>
              </w:rPr>
              <w:instrText xml:space="preserve"> PAGEREF _Toc526358984 \h </w:instrText>
            </w:r>
            <w:r w:rsidR="007D246C">
              <w:rPr>
                <w:noProof/>
                <w:webHidden/>
              </w:rPr>
            </w:r>
            <w:r w:rsidR="007D246C">
              <w:rPr>
                <w:noProof/>
                <w:webHidden/>
              </w:rPr>
              <w:fldChar w:fldCharType="separate"/>
            </w:r>
            <w:r w:rsidR="007D246C">
              <w:rPr>
                <w:noProof/>
                <w:webHidden/>
              </w:rPr>
              <w:t>12</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85" w:history="1">
            <w:r w:rsidR="007D246C" w:rsidRPr="00BE09B7">
              <w:rPr>
                <w:rStyle w:val="Hyperlink"/>
                <w:noProof/>
              </w:rPr>
              <w:t>4.1.3</w:t>
            </w:r>
            <w:r w:rsidR="007D246C">
              <w:rPr>
                <w:rFonts w:eastAsiaTheme="minorEastAsia"/>
                <w:noProof/>
              </w:rPr>
              <w:tab/>
            </w:r>
            <w:r w:rsidR="007D246C" w:rsidRPr="00BE09B7">
              <w:rPr>
                <w:rStyle w:val="Hyperlink"/>
                <w:noProof/>
                <w:lang w:val="en-GB"/>
              </w:rPr>
              <w:t>Mailboxes</w:t>
            </w:r>
            <w:r w:rsidR="007D246C">
              <w:rPr>
                <w:noProof/>
                <w:webHidden/>
              </w:rPr>
              <w:tab/>
            </w:r>
            <w:r w:rsidR="007D246C">
              <w:rPr>
                <w:noProof/>
                <w:webHidden/>
              </w:rPr>
              <w:fldChar w:fldCharType="begin"/>
            </w:r>
            <w:r w:rsidR="007D246C">
              <w:rPr>
                <w:noProof/>
                <w:webHidden/>
              </w:rPr>
              <w:instrText xml:space="preserve"> PAGEREF _Toc526358985 \h </w:instrText>
            </w:r>
            <w:r w:rsidR="007D246C">
              <w:rPr>
                <w:noProof/>
                <w:webHidden/>
              </w:rPr>
            </w:r>
            <w:r w:rsidR="007D246C">
              <w:rPr>
                <w:noProof/>
                <w:webHidden/>
              </w:rPr>
              <w:fldChar w:fldCharType="separate"/>
            </w:r>
            <w:r w:rsidR="007D246C">
              <w:rPr>
                <w:noProof/>
                <w:webHidden/>
              </w:rPr>
              <w:t>12</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86" w:history="1">
            <w:r w:rsidR="007D246C" w:rsidRPr="00BE09B7">
              <w:rPr>
                <w:rStyle w:val="Hyperlink"/>
                <w:noProof/>
              </w:rPr>
              <w:t>4.1.4</w:t>
            </w:r>
            <w:r w:rsidR="007D246C">
              <w:rPr>
                <w:rFonts w:eastAsiaTheme="minorEastAsia"/>
                <w:noProof/>
              </w:rPr>
              <w:tab/>
            </w:r>
            <w:r w:rsidR="007D246C" w:rsidRPr="00BE09B7">
              <w:rPr>
                <w:rStyle w:val="Hyperlink"/>
                <w:noProof/>
              </w:rPr>
              <w:t>Budget format for SSA’s</w:t>
            </w:r>
            <w:r w:rsidR="007D246C">
              <w:rPr>
                <w:noProof/>
                <w:webHidden/>
              </w:rPr>
              <w:tab/>
            </w:r>
            <w:r w:rsidR="007D246C">
              <w:rPr>
                <w:noProof/>
                <w:webHidden/>
              </w:rPr>
              <w:fldChar w:fldCharType="begin"/>
            </w:r>
            <w:r w:rsidR="007D246C">
              <w:rPr>
                <w:noProof/>
                <w:webHidden/>
              </w:rPr>
              <w:instrText xml:space="preserve"> PAGEREF _Toc526358986 \h </w:instrText>
            </w:r>
            <w:r w:rsidR="007D246C">
              <w:rPr>
                <w:noProof/>
                <w:webHidden/>
              </w:rPr>
            </w:r>
            <w:r w:rsidR="007D246C">
              <w:rPr>
                <w:noProof/>
                <w:webHidden/>
              </w:rPr>
              <w:fldChar w:fldCharType="separate"/>
            </w:r>
            <w:r w:rsidR="007D246C">
              <w:rPr>
                <w:noProof/>
                <w:webHidden/>
              </w:rPr>
              <w:t>12</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87" w:history="1">
            <w:r w:rsidR="007D246C" w:rsidRPr="00BE09B7">
              <w:rPr>
                <w:rStyle w:val="Hyperlink"/>
                <w:noProof/>
                <w:lang w:val="en-GB"/>
              </w:rPr>
              <w:t>4.1.5</w:t>
            </w:r>
            <w:r w:rsidR="007D246C">
              <w:rPr>
                <w:rFonts w:eastAsiaTheme="minorEastAsia"/>
                <w:noProof/>
              </w:rPr>
              <w:tab/>
            </w:r>
            <w:r w:rsidR="007D246C" w:rsidRPr="00BE09B7">
              <w:rPr>
                <w:rStyle w:val="Hyperlink"/>
                <w:noProof/>
                <w:lang w:val="en-GB"/>
              </w:rPr>
              <w:t>Printing</w:t>
            </w:r>
            <w:r w:rsidR="007D246C">
              <w:rPr>
                <w:noProof/>
                <w:webHidden/>
              </w:rPr>
              <w:tab/>
            </w:r>
            <w:r w:rsidR="007D246C">
              <w:rPr>
                <w:noProof/>
                <w:webHidden/>
              </w:rPr>
              <w:fldChar w:fldCharType="begin"/>
            </w:r>
            <w:r w:rsidR="007D246C">
              <w:rPr>
                <w:noProof/>
                <w:webHidden/>
              </w:rPr>
              <w:instrText xml:space="preserve"> PAGEREF _Toc526358987 \h </w:instrText>
            </w:r>
            <w:r w:rsidR="007D246C">
              <w:rPr>
                <w:noProof/>
                <w:webHidden/>
              </w:rPr>
            </w:r>
            <w:r w:rsidR="007D246C">
              <w:rPr>
                <w:noProof/>
                <w:webHidden/>
              </w:rPr>
              <w:fldChar w:fldCharType="separate"/>
            </w:r>
            <w:r w:rsidR="007D246C">
              <w:rPr>
                <w:noProof/>
                <w:webHidden/>
              </w:rPr>
              <w:t>12</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88" w:history="1">
            <w:r w:rsidR="007D246C" w:rsidRPr="00BE09B7">
              <w:rPr>
                <w:rStyle w:val="Hyperlink"/>
                <w:noProof/>
                <w:lang w:val="en-GB"/>
              </w:rPr>
              <w:t xml:space="preserve">4.1.6 </w:t>
            </w:r>
            <w:r w:rsidR="007D246C">
              <w:rPr>
                <w:rFonts w:eastAsiaTheme="minorEastAsia"/>
                <w:noProof/>
              </w:rPr>
              <w:tab/>
            </w:r>
            <w:r w:rsidR="007D246C" w:rsidRPr="00BE09B7">
              <w:rPr>
                <w:rStyle w:val="Hyperlink"/>
                <w:noProof/>
                <w:lang w:val="en-GB"/>
              </w:rPr>
              <w:t>Davilex</w:t>
            </w:r>
            <w:r w:rsidR="007D246C">
              <w:rPr>
                <w:noProof/>
                <w:webHidden/>
              </w:rPr>
              <w:tab/>
            </w:r>
            <w:r w:rsidR="007D246C">
              <w:rPr>
                <w:noProof/>
                <w:webHidden/>
              </w:rPr>
              <w:fldChar w:fldCharType="begin"/>
            </w:r>
            <w:r w:rsidR="007D246C">
              <w:rPr>
                <w:noProof/>
                <w:webHidden/>
              </w:rPr>
              <w:instrText xml:space="preserve"> PAGEREF _Toc526358988 \h </w:instrText>
            </w:r>
            <w:r w:rsidR="007D246C">
              <w:rPr>
                <w:noProof/>
                <w:webHidden/>
              </w:rPr>
            </w:r>
            <w:r w:rsidR="007D246C">
              <w:rPr>
                <w:noProof/>
                <w:webHidden/>
              </w:rPr>
              <w:fldChar w:fldCharType="separate"/>
            </w:r>
            <w:r w:rsidR="007D246C">
              <w:rPr>
                <w:noProof/>
                <w:webHidden/>
              </w:rPr>
              <w:t>13</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89" w:history="1">
            <w:r w:rsidR="007D246C" w:rsidRPr="00BE09B7">
              <w:rPr>
                <w:rStyle w:val="Hyperlink"/>
                <w:noProof/>
                <w:lang w:val="en-GB"/>
              </w:rPr>
              <w:t xml:space="preserve">4.1.7 </w:t>
            </w:r>
            <w:r w:rsidR="007D246C">
              <w:rPr>
                <w:rFonts w:eastAsiaTheme="minorEastAsia"/>
                <w:noProof/>
              </w:rPr>
              <w:tab/>
            </w:r>
            <w:r w:rsidR="007D246C" w:rsidRPr="00BE09B7">
              <w:rPr>
                <w:rStyle w:val="Hyperlink"/>
                <w:noProof/>
                <w:lang w:val="en-GB"/>
              </w:rPr>
              <w:t>Materials from FOSST</w:t>
            </w:r>
            <w:r w:rsidR="007D246C">
              <w:rPr>
                <w:noProof/>
                <w:webHidden/>
              </w:rPr>
              <w:tab/>
            </w:r>
            <w:r w:rsidR="007D246C">
              <w:rPr>
                <w:noProof/>
                <w:webHidden/>
              </w:rPr>
              <w:fldChar w:fldCharType="begin"/>
            </w:r>
            <w:r w:rsidR="007D246C">
              <w:rPr>
                <w:noProof/>
                <w:webHidden/>
              </w:rPr>
              <w:instrText xml:space="preserve"> PAGEREF _Toc526358989 \h </w:instrText>
            </w:r>
            <w:r w:rsidR="007D246C">
              <w:rPr>
                <w:noProof/>
                <w:webHidden/>
              </w:rPr>
            </w:r>
            <w:r w:rsidR="007D246C">
              <w:rPr>
                <w:noProof/>
                <w:webHidden/>
              </w:rPr>
              <w:fldChar w:fldCharType="separate"/>
            </w:r>
            <w:r w:rsidR="007D246C">
              <w:rPr>
                <w:noProof/>
                <w:webHidden/>
              </w:rPr>
              <w:t>13</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90" w:history="1">
            <w:r w:rsidR="007D246C" w:rsidRPr="00BE09B7">
              <w:rPr>
                <w:rStyle w:val="Hyperlink"/>
                <w:b/>
                <w:noProof/>
              </w:rPr>
              <w:t>4.2</w:t>
            </w:r>
            <w:r w:rsidR="007D246C">
              <w:rPr>
                <w:rFonts w:eastAsiaTheme="minorEastAsia"/>
                <w:noProof/>
              </w:rPr>
              <w:tab/>
            </w:r>
            <w:r w:rsidR="007D246C" w:rsidRPr="00BE09B7">
              <w:rPr>
                <w:rStyle w:val="Hyperlink"/>
                <w:b/>
                <w:noProof/>
              </w:rPr>
              <w:t>PR materials</w:t>
            </w:r>
            <w:r w:rsidR="007D246C">
              <w:rPr>
                <w:noProof/>
                <w:webHidden/>
              </w:rPr>
              <w:tab/>
            </w:r>
            <w:r w:rsidR="007D246C">
              <w:rPr>
                <w:noProof/>
                <w:webHidden/>
              </w:rPr>
              <w:fldChar w:fldCharType="begin"/>
            </w:r>
            <w:r w:rsidR="007D246C">
              <w:rPr>
                <w:noProof/>
                <w:webHidden/>
              </w:rPr>
              <w:instrText xml:space="preserve"> PAGEREF _Toc526358990 \h </w:instrText>
            </w:r>
            <w:r w:rsidR="007D246C">
              <w:rPr>
                <w:noProof/>
                <w:webHidden/>
              </w:rPr>
            </w:r>
            <w:r w:rsidR="007D246C">
              <w:rPr>
                <w:noProof/>
                <w:webHidden/>
              </w:rPr>
              <w:fldChar w:fldCharType="separate"/>
            </w:r>
            <w:r w:rsidR="007D246C">
              <w:rPr>
                <w:noProof/>
                <w:webHidden/>
              </w:rPr>
              <w:t>13</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91" w:history="1">
            <w:r w:rsidR="007D246C" w:rsidRPr="00BE09B7">
              <w:rPr>
                <w:rStyle w:val="Hyperlink"/>
                <w:noProof/>
              </w:rPr>
              <w:t xml:space="preserve">4.2.1 </w:t>
            </w:r>
            <w:r w:rsidR="007D246C">
              <w:rPr>
                <w:rFonts w:eastAsiaTheme="minorEastAsia"/>
                <w:noProof/>
              </w:rPr>
              <w:tab/>
            </w:r>
            <w:r w:rsidR="007D246C" w:rsidRPr="00BE09B7">
              <w:rPr>
                <w:rStyle w:val="Hyperlink"/>
                <w:noProof/>
              </w:rPr>
              <w:t>Narrowcasting</w:t>
            </w:r>
            <w:r w:rsidR="007D246C">
              <w:rPr>
                <w:noProof/>
                <w:webHidden/>
              </w:rPr>
              <w:tab/>
            </w:r>
            <w:r w:rsidR="007D246C">
              <w:rPr>
                <w:noProof/>
                <w:webHidden/>
              </w:rPr>
              <w:fldChar w:fldCharType="begin"/>
            </w:r>
            <w:r w:rsidR="007D246C">
              <w:rPr>
                <w:noProof/>
                <w:webHidden/>
              </w:rPr>
              <w:instrText xml:space="preserve"> PAGEREF _Toc526358991 \h </w:instrText>
            </w:r>
            <w:r w:rsidR="007D246C">
              <w:rPr>
                <w:noProof/>
                <w:webHidden/>
              </w:rPr>
            </w:r>
            <w:r w:rsidR="007D246C">
              <w:rPr>
                <w:noProof/>
                <w:webHidden/>
              </w:rPr>
              <w:fldChar w:fldCharType="separate"/>
            </w:r>
            <w:r w:rsidR="007D246C">
              <w:rPr>
                <w:noProof/>
                <w:webHidden/>
              </w:rPr>
              <w:t>13</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92" w:history="1">
            <w:r w:rsidR="007D246C" w:rsidRPr="00BE09B7">
              <w:rPr>
                <w:rStyle w:val="Hyperlink"/>
                <w:noProof/>
              </w:rPr>
              <w:t>4.2.2</w:t>
            </w:r>
            <w:r w:rsidR="007D246C">
              <w:rPr>
                <w:rFonts w:eastAsiaTheme="minorEastAsia"/>
                <w:noProof/>
              </w:rPr>
              <w:tab/>
            </w:r>
            <w:r w:rsidR="007D246C" w:rsidRPr="00BE09B7">
              <w:rPr>
                <w:rStyle w:val="Hyperlink"/>
                <w:noProof/>
              </w:rPr>
              <w:t>Website</w:t>
            </w:r>
            <w:r w:rsidR="007D246C">
              <w:rPr>
                <w:noProof/>
                <w:webHidden/>
              </w:rPr>
              <w:tab/>
            </w:r>
            <w:r w:rsidR="007D246C">
              <w:rPr>
                <w:noProof/>
                <w:webHidden/>
              </w:rPr>
              <w:fldChar w:fldCharType="begin"/>
            </w:r>
            <w:r w:rsidR="007D246C">
              <w:rPr>
                <w:noProof/>
                <w:webHidden/>
              </w:rPr>
              <w:instrText xml:space="preserve"> PAGEREF _Toc526358992 \h </w:instrText>
            </w:r>
            <w:r w:rsidR="007D246C">
              <w:rPr>
                <w:noProof/>
                <w:webHidden/>
              </w:rPr>
            </w:r>
            <w:r w:rsidR="007D246C">
              <w:rPr>
                <w:noProof/>
                <w:webHidden/>
              </w:rPr>
              <w:fldChar w:fldCharType="separate"/>
            </w:r>
            <w:r w:rsidR="007D246C">
              <w:rPr>
                <w:noProof/>
                <w:webHidden/>
              </w:rPr>
              <w:t>13</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93" w:history="1">
            <w:r w:rsidR="007D246C" w:rsidRPr="00BE09B7">
              <w:rPr>
                <w:rStyle w:val="Hyperlink"/>
                <w:noProof/>
              </w:rPr>
              <w:t xml:space="preserve">4.2.3 </w:t>
            </w:r>
            <w:r w:rsidR="007D246C">
              <w:rPr>
                <w:rFonts w:eastAsiaTheme="minorEastAsia"/>
                <w:noProof/>
              </w:rPr>
              <w:tab/>
            </w:r>
            <w:r w:rsidR="007D246C" w:rsidRPr="00BE09B7">
              <w:rPr>
                <w:rStyle w:val="Hyperlink"/>
                <w:noProof/>
              </w:rPr>
              <w:t>Poster places on Tilburg University Campus</w:t>
            </w:r>
            <w:r w:rsidR="007D246C">
              <w:rPr>
                <w:noProof/>
                <w:webHidden/>
              </w:rPr>
              <w:tab/>
            </w:r>
            <w:r w:rsidR="007D246C">
              <w:rPr>
                <w:noProof/>
                <w:webHidden/>
              </w:rPr>
              <w:fldChar w:fldCharType="begin"/>
            </w:r>
            <w:r w:rsidR="007D246C">
              <w:rPr>
                <w:noProof/>
                <w:webHidden/>
              </w:rPr>
              <w:instrText xml:space="preserve"> PAGEREF _Toc526358993 \h </w:instrText>
            </w:r>
            <w:r w:rsidR="007D246C">
              <w:rPr>
                <w:noProof/>
                <w:webHidden/>
              </w:rPr>
            </w:r>
            <w:r w:rsidR="007D246C">
              <w:rPr>
                <w:noProof/>
                <w:webHidden/>
              </w:rPr>
              <w:fldChar w:fldCharType="separate"/>
            </w:r>
            <w:r w:rsidR="007D246C">
              <w:rPr>
                <w:noProof/>
                <w:webHidden/>
              </w:rPr>
              <w:t>13</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94" w:history="1">
            <w:r w:rsidR="007D246C" w:rsidRPr="00BE09B7">
              <w:rPr>
                <w:rStyle w:val="Hyperlink"/>
                <w:noProof/>
              </w:rPr>
              <w:t xml:space="preserve">4.2.4 </w:t>
            </w:r>
            <w:r w:rsidR="007D246C">
              <w:rPr>
                <w:rFonts w:eastAsiaTheme="minorEastAsia"/>
                <w:noProof/>
              </w:rPr>
              <w:tab/>
            </w:r>
            <w:r w:rsidR="007D246C" w:rsidRPr="00BE09B7">
              <w:rPr>
                <w:rStyle w:val="Hyperlink"/>
                <w:noProof/>
              </w:rPr>
              <w:t>Promotion possibilities at the HBO institutions</w:t>
            </w:r>
            <w:r w:rsidR="007D246C">
              <w:rPr>
                <w:noProof/>
                <w:webHidden/>
              </w:rPr>
              <w:tab/>
            </w:r>
            <w:r w:rsidR="007D246C">
              <w:rPr>
                <w:noProof/>
                <w:webHidden/>
              </w:rPr>
              <w:fldChar w:fldCharType="begin"/>
            </w:r>
            <w:r w:rsidR="007D246C">
              <w:rPr>
                <w:noProof/>
                <w:webHidden/>
              </w:rPr>
              <w:instrText xml:space="preserve"> PAGEREF _Toc526358994 \h </w:instrText>
            </w:r>
            <w:r w:rsidR="007D246C">
              <w:rPr>
                <w:noProof/>
                <w:webHidden/>
              </w:rPr>
            </w:r>
            <w:r w:rsidR="007D246C">
              <w:rPr>
                <w:noProof/>
                <w:webHidden/>
              </w:rPr>
              <w:fldChar w:fldCharType="separate"/>
            </w:r>
            <w:r w:rsidR="007D246C">
              <w:rPr>
                <w:noProof/>
                <w:webHidden/>
              </w:rPr>
              <w:t>14</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95" w:history="1">
            <w:r w:rsidR="007D246C" w:rsidRPr="00BE09B7">
              <w:rPr>
                <w:rStyle w:val="Hyperlink"/>
                <w:noProof/>
              </w:rPr>
              <w:t xml:space="preserve">4.2.5 </w:t>
            </w:r>
            <w:r w:rsidR="007D246C">
              <w:rPr>
                <w:rFonts w:eastAsiaTheme="minorEastAsia"/>
                <w:noProof/>
              </w:rPr>
              <w:tab/>
            </w:r>
            <w:r w:rsidR="007D246C" w:rsidRPr="00BE09B7">
              <w:rPr>
                <w:rStyle w:val="Hyperlink"/>
                <w:noProof/>
              </w:rPr>
              <w:t>Facebook</w:t>
            </w:r>
            <w:r w:rsidR="007D246C">
              <w:rPr>
                <w:noProof/>
                <w:webHidden/>
              </w:rPr>
              <w:tab/>
            </w:r>
            <w:r w:rsidR="007D246C">
              <w:rPr>
                <w:noProof/>
                <w:webHidden/>
              </w:rPr>
              <w:fldChar w:fldCharType="begin"/>
            </w:r>
            <w:r w:rsidR="007D246C">
              <w:rPr>
                <w:noProof/>
                <w:webHidden/>
              </w:rPr>
              <w:instrText xml:space="preserve"> PAGEREF _Toc526358995 \h </w:instrText>
            </w:r>
            <w:r w:rsidR="007D246C">
              <w:rPr>
                <w:noProof/>
                <w:webHidden/>
              </w:rPr>
            </w:r>
            <w:r w:rsidR="007D246C">
              <w:rPr>
                <w:noProof/>
                <w:webHidden/>
              </w:rPr>
              <w:fldChar w:fldCharType="separate"/>
            </w:r>
            <w:r w:rsidR="007D246C">
              <w:rPr>
                <w:noProof/>
                <w:webHidden/>
              </w:rPr>
              <w:t>14</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8996" w:history="1">
            <w:r w:rsidR="007D246C" w:rsidRPr="00BE09B7">
              <w:rPr>
                <w:rStyle w:val="Hyperlink"/>
                <w:noProof/>
                <w:lang w:val="en-GB"/>
              </w:rPr>
              <w:t xml:space="preserve">4.2.6 </w:t>
            </w:r>
            <w:r w:rsidR="007D246C">
              <w:rPr>
                <w:rFonts w:eastAsiaTheme="minorEastAsia"/>
                <w:noProof/>
              </w:rPr>
              <w:tab/>
            </w:r>
            <w:r w:rsidR="007D246C" w:rsidRPr="00BE09B7">
              <w:rPr>
                <w:rStyle w:val="Hyperlink"/>
                <w:noProof/>
                <w:lang w:val="en-GB"/>
              </w:rPr>
              <w:t>Procedure Introduction Training</w:t>
            </w:r>
            <w:r w:rsidR="007D246C">
              <w:rPr>
                <w:noProof/>
                <w:webHidden/>
              </w:rPr>
              <w:tab/>
            </w:r>
            <w:r w:rsidR="007D246C">
              <w:rPr>
                <w:noProof/>
                <w:webHidden/>
              </w:rPr>
              <w:fldChar w:fldCharType="begin"/>
            </w:r>
            <w:r w:rsidR="007D246C">
              <w:rPr>
                <w:noProof/>
                <w:webHidden/>
              </w:rPr>
              <w:instrText xml:space="preserve"> PAGEREF _Toc526358996 \h </w:instrText>
            </w:r>
            <w:r w:rsidR="007D246C">
              <w:rPr>
                <w:noProof/>
                <w:webHidden/>
              </w:rPr>
            </w:r>
            <w:r w:rsidR="007D246C">
              <w:rPr>
                <w:noProof/>
                <w:webHidden/>
              </w:rPr>
              <w:fldChar w:fldCharType="separate"/>
            </w:r>
            <w:r w:rsidR="007D246C">
              <w:rPr>
                <w:noProof/>
                <w:webHidden/>
              </w:rPr>
              <w:t>14</w:t>
            </w:r>
            <w:r w:rsidR="007D246C">
              <w:rPr>
                <w:noProof/>
                <w:webHidden/>
              </w:rPr>
              <w:fldChar w:fldCharType="end"/>
            </w:r>
          </w:hyperlink>
        </w:p>
        <w:p w:rsidR="007D246C" w:rsidRDefault="001E19B8">
          <w:pPr>
            <w:pStyle w:val="TOC1"/>
            <w:tabs>
              <w:tab w:val="left" w:pos="440"/>
              <w:tab w:val="right" w:leader="dot" w:pos="9017"/>
            </w:tabs>
            <w:rPr>
              <w:rFonts w:eastAsiaTheme="minorEastAsia"/>
              <w:noProof/>
            </w:rPr>
          </w:pPr>
          <w:hyperlink w:anchor="_Toc526358997" w:history="1">
            <w:r w:rsidR="007D246C" w:rsidRPr="00BE09B7">
              <w:rPr>
                <w:rStyle w:val="Hyperlink"/>
                <w:noProof/>
              </w:rPr>
              <w:t xml:space="preserve">5 </w:t>
            </w:r>
            <w:r w:rsidR="007D246C">
              <w:rPr>
                <w:rFonts w:eastAsiaTheme="minorEastAsia"/>
                <w:noProof/>
              </w:rPr>
              <w:tab/>
            </w:r>
            <w:r w:rsidR="007D246C" w:rsidRPr="00BE09B7">
              <w:rPr>
                <w:rStyle w:val="Hyperlink"/>
                <w:noProof/>
              </w:rPr>
              <w:t>Events</w:t>
            </w:r>
            <w:r w:rsidR="007D246C">
              <w:rPr>
                <w:noProof/>
                <w:webHidden/>
              </w:rPr>
              <w:tab/>
            </w:r>
            <w:r w:rsidR="007D246C">
              <w:rPr>
                <w:noProof/>
                <w:webHidden/>
              </w:rPr>
              <w:fldChar w:fldCharType="begin"/>
            </w:r>
            <w:r w:rsidR="007D246C">
              <w:rPr>
                <w:noProof/>
                <w:webHidden/>
              </w:rPr>
              <w:instrText xml:space="preserve"> PAGEREF _Toc526358997 \h </w:instrText>
            </w:r>
            <w:r w:rsidR="007D246C">
              <w:rPr>
                <w:noProof/>
                <w:webHidden/>
              </w:rPr>
            </w:r>
            <w:r w:rsidR="007D246C">
              <w:rPr>
                <w:noProof/>
                <w:webHidden/>
              </w:rPr>
              <w:fldChar w:fldCharType="separate"/>
            </w:r>
            <w:r w:rsidR="007D246C">
              <w:rPr>
                <w:noProof/>
                <w:webHidden/>
              </w:rPr>
              <w:t>15</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98" w:history="1">
            <w:r w:rsidR="007D246C" w:rsidRPr="00BE09B7">
              <w:rPr>
                <w:rStyle w:val="Hyperlink"/>
                <w:noProof/>
                <w:lang w:eastAsia="nl-NL"/>
              </w:rPr>
              <w:t xml:space="preserve">5.1 </w:t>
            </w:r>
            <w:r w:rsidR="007D246C">
              <w:rPr>
                <w:rFonts w:eastAsiaTheme="minorEastAsia"/>
                <w:noProof/>
              </w:rPr>
              <w:tab/>
            </w:r>
            <w:r w:rsidR="007D246C" w:rsidRPr="00BE09B7">
              <w:rPr>
                <w:rStyle w:val="Hyperlink"/>
                <w:noProof/>
                <w:lang w:eastAsia="nl-NL"/>
              </w:rPr>
              <w:t>Promotion of SSA’s</w:t>
            </w:r>
            <w:r w:rsidR="007D246C">
              <w:rPr>
                <w:noProof/>
                <w:webHidden/>
              </w:rPr>
              <w:tab/>
            </w:r>
            <w:r w:rsidR="007D246C">
              <w:rPr>
                <w:noProof/>
                <w:webHidden/>
              </w:rPr>
              <w:fldChar w:fldCharType="begin"/>
            </w:r>
            <w:r w:rsidR="007D246C">
              <w:rPr>
                <w:noProof/>
                <w:webHidden/>
              </w:rPr>
              <w:instrText xml:space="preserve"> PAGEREF _Toc526358998 \h </w:instrText>
            </w:r>
            <w:r w:rsidR="007D246C">
              <w:rPr>
                <w:noProof/>
                <w:webHidden/>
              </w:rPr>
            </w:r>
            <w:r w:rsidR="007D246C">
              <w:rPr>
                <w:noProof/>
                <w:webHidden/>
              </w:rPr>
              <w:fldChar w:fldCharType="separate"/>
            </w:r>
            <w:r w:rsidR="007D246C">
              <w:rPr>
                <w:noProof/>
                <w:webHidden/>
              </w:rPr>
              <w:t>16</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8999" w:history="1">
            <w:r w:rsidR="007D246C" w:rsidRPr="00BE09B7">
              <w:rPr>
                <w:rStyle w:val="Hyperlink"/>
                <w:noProof/>
                <w:lang w:eastAsia="nl-NL"/>
              </w:rPr>
              <w:t xml:space="preserve">5.2 </w:t>
            </w:r>
            <w:r w:rsidR="007D246C">
              <w:rPr>
                <w:rFonts w:eastAsiaTheme="minorEastAsia"/>
                <w:noProof/>
              </w:rPr>
              <w:tab/>
            </w:r>
            <w:r w:rsidR="007D246C" w:rsidRPr="00BE09B7">
              <w:rPr>
                <w:rStyle w:val="Hyperlink"/>
                <w:noProof/>
                <w:lang w:eastAsia="nl-NL"/>
              </w:rPr>
              <w:t>Events SSA-boards</w:t>
            </w:r>
            <w:r w:rsidR="007D246C">
              <w:rPr>
                <w:noProof/>
                <w:webHidden/>
              </w:rPr>
              <w:tab/>
            </w:r>
            <w:r w:rsidR="007D246C">
              <w:rPr>
                <w:noProof/>
                <w:webHidden/>
              </w:rPr>
              <w:fldChar w:fldCharType="begin"/>
            </w:r>
            <w:r w:rsidR="007D246C">
              <w:rPr>
                <w:noProof/>
                <w:webHidden/>
              </w:rPr>
              <w:instrText xml:space="preserve"> PAGEREF _Toc526358999 \h </w:instrText>
            </w:r>
            <w:r w:rsidR="007D246C">
              <w:rPr>
                <w:noProof/>
                <w:webHidden/>
              </w:rPr>
            </w:r>
            <w:r w:rsidR="007D246C">
              <w:rPr>
                <w:noProof/>
                <w:webHidden/>
              </w:rPr>
              <w:fldChar w:fldCharType="separate"/>
            </w:r>
            <w:r w:rsidR="007D246C">
              <w:rPr>
                <w:noProof/>
                <w:webHidden/>
              </w:rPr>
              <w:t>17</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9000" w:history="1">
            <w:r w:rsidR="007D246C" w:rsidRPr="00BE09B7">
              <w:rPr>
                <w:rStyle w:val="Hyperlink"/>
                <w:noProof/>
                <w:lang w:eastAsia="nl-NL"/>
              </w:rPr>
              <w:t xml:space="preserve">5.3 </w:t>
            </w:r>
            <w:r w:rsidR="007D246C">
              <w:rPr>
                <w:rFonts w:eastAsiaTheme="minorEastAsia"/>
                <w:noProof/>
              </w:rPr>
              <w:tab/>
            </w:r>
            <w:r w:rsidR="007D246C" w:rsidRPr="00BE09B7">
              <w:rPr>
                <w:rStyle w:val="Hyperlink"/>
                <w:noProof/>
                <w:lang w:eastAsia="nl-NL"/>
              </w:rPr>
              <w:t>SSA-events</w:t>
            </w:r>
            <w:r w:rsidR="007D246C">
              <w:rPr>
                <w:noProof/>
                <w:webHidden/>
              </w:rPr>
              <w:tab/>
            </w:r>
            <w:r w:rsidR="007D246C">
              <w:rPr>
                <w:noProof/>
                <w:webHidden/>
              </w:rPr>
              <w:fldChar w:fldCharType="begin"/>
            </w:r>
            <w:r w:rsidR="007D246C">
              <w:rPr>
                <w:noProof/>
                <w:webHidden/>
              </w:rPr>
              <w:instrText xml:space="preserve"> PAGEREF _Toc526359000 \h </w:instrText>
            </w:r>
            <w:r w:rsidR="007D246C">
              <w:rPr>
                <w:noProof/>
                <w:webHidden/>
              </w:rPr>
            </w:r>
            <w:r w:rsidR="007D246C">
              <w:rPr>
                <w:noProof/>
                <w:webHidden/>
              </w:rPr>
              <w:fldChar w:fldCharType="separate"/>
            </w:r>
            <w:r w:rsidR="007D246C">
              <w:rPr>
                <w:noProof/>
                <w:webHidden/>
              </w:rPr>
              <w:t>17</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9001" w:history="1">
            <w:r w:rsidR="007D246C" w:rsidRPr="00BE09B7">
              <w:rPr>
                <w:rStyle w:val="Hyperlink"/>
                <w:noProof/>
                <w:lang w:eastAsia="nl-NL"/>
              </w:rPr>
              <w:t xml:space="preserve">5.4 </w:t>
            </w:r>
            <w:r w:rsidR="007D246C">
              <w:rPr>
                <w:rFonts w:eastAsiaTheme="minorEastAsia"/>
                <w:noProof/>
              </w:rPr>
              <w:tab/>
            </w:r>
            <w:r w:rsidR="007D246C" w:rsidRPr="00BE09B7">
              <w:rPr>
                <w:rStyle w:val="Hyperlink"/>
                <w:noProof/>
                <w:lang w:eastAsia="nl-NL"/>
              </w:rPr>
              <w:t>FOSST-events</w:t>
            </w:r>
            <w:r w:rsidR="007D246C">
              <w:rPr>
                <w:noProof/>
                <w:webHidden/>
              </w:rPr>
              <w:tab/>
            </w:r>
            <w:r w:rsidR="007D246C">
              <w:rPr>
                <w:noProof/>
                <w:webHidden/>
              </w:rPr>
              <w:fldChar w:fldCharType="begin"/>
            </w:r>
            <w:r w:rsidR="007D246C">
              <w:rPr>
                <w:noProof/>
                <w:webHidden/>
              </w:rPr>
              <w:instrText xml:space="preserve"> PAGEREF _Toc526359001 \h </w:instrText>
            </w:r>
            <w:r w:rsidR="007D246C">
              <w:rPr>
                <w:noProof/>
                <w:webHidden/>
              </w:rPr>
            </w:r>
            <w:r w:rsidR="007D246C">
              <w:rPr>
                <w:noProof/>
                <w:webHidden/>
              </w:rPr>
              <w:fldChar w:fldCharType="separate"/>
            </w:r>
            <w:r w:rsidR="007D246C">
              <w:rPr>
                <w:noProof/>
                <w:webHidden/>
              </w:rPr>
              <w:t>17</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9002" w:history="1">
            <w:r w:rsidR="007D246C" w:rsidRPr="00BE09B7">
              <w:rPr>
                <w:rStyle w:val="Hyperlink"/>
                <w:noProof/>
                <w:lang w:eastAsia="nl-NL"/>
              </w:rPr>
              <w:t xml:space="preserve">5.5 </w:t>
            </w:r>
            <w:r w:rsidR="007D246C">
              <w:rPr>
                <w:rFonts w:eastAsiaTheme="minorEastAsia"/>
                <w:noProof/>
              </w:rPr>
              <w:tab/>
            </w:r>
            <w:r w:rsidR="007D246C" w:rsidRPr="00BE09B7">
              <w:rPr>
                <w:rStyle w:val="Hyperlink"/>
                <w:noProof/>
                <w:lang w:eastAsia="nl-NL"/>
              </w:rPr>
              <w:t>Open Student Competitions</w:t>
            </w:r>
            <w:r w:rsidR="007D246C">
              <w:rPr>
                <w:noProof/>
                <w:webHidden/>
              </w:rPr>
              <w:tab/>
            </w:r>
            <w:r w:rsidR="007D246C">
              <w:rPr>
                <w:noProof/>
                <w:webHidden/>
              </w:rPr>
              <w:fldChar w:fldCharType="begin"/>
            </w:r>
            <w:r w:rsidR="007D246C">
              <w:rPr>
                <w:noProof/>
                <w:webHidden/>
              </w:rPr>
              <w:instrText xml:space="preserve"> PAGEREF _Toc526359002 \h </w:instrText>
            </w:r>
            <w:r w:rsidR="007D246C">
              <w:rPr>
                <w:noProof/>
                <w:webHidden/>
              </w:rPr>
            </w:r>
            <w:r w:rsidR="007D246C">
              <w:rPr>
                <w:noProof/>
                <w:webHidden/>
              </w:rPr>
              <w:fldChar w:fldCharType="separate"/>
            </w:r>
            <w:r w:rsidR="007D246C">
              <w:rPr>
                <w:noProof/>
                <w:webHidden/>
              </w:rPr>
              <w:t>17</w:t>
            </w:r>
            <w:r w:rsidR="007D246C">
              <w:rPr>
                <w:noProof/>
                <w:webHidden/>
              </w:rPr>
              <w:fldChar w:fldCharType="end"/>
            </w:r>
          </w:hyperlink>
        </w:p>
        <w:p w:rsidR="007D246C" w:rsidRDefault="001E19B8">
          <w:pPr>
            <w:pStyle w:val="TOC2"/>
            <w:tabs>
              <w:tab w:val="left" w:pos="880"/>
              <w:tab w:val="right" w:leader="dot" w:pos="9017"/>
            </w:tabs>
            <w:rPr>
              <w:rFonts w:eastAsiaTheme="minorEastAsia"/>
              <w:noProof/>
            </w:rPr>
          </w:pPr>
          <w:hyperlink w:anchor="_Toc526359003" w:history="1">
            <w:r w:rsidR="007D246C" w:rsidRPr="00BE09B7">
              <w:rPr>
                <w:rStyle w:val="Hyperlink"/>
                <w:noProof/>
                <w:lang w:eastAsia="nl-NL"/>
              </w:rPr>
              <w:t xml:space="preserve">5.6 </w:t>
            </w:r>
            <w:r w:rsidR="007D246C">
              <w:rPr>
                <w:rFonts w:eastAsiaTheme="minorEastAsia"/>
                <w:noProof/>
              </w:rPr>
              <w:tab/>
            </w:r>
            <w:r w:rsidR="007D246C" w:rsidRPr="00BE09B7">
              <w:rPr>
                <w:rStyle w:val="Hyperlink"/>
                <w:noProof/>
                <w:lang w:eastAsia="nl-NL"/>
              </w:rPr>
              <w:t>Extern Events</w:t>
            </w:r>
            <w:r w:rsidR="007D246C">
              <w:rPr>
                <w:noProof/>
                <w:webHidden/>
              </w:rPr>
              <w:tab/>
            </w:r>
            <w:r w:rsidR="007D246C">
              <w:rPr>
                <w:noProof/>
                <w:webHidden/>
              </w:rPr>
              <w:fldChar w:fldCharType="begin"/>
            </w:r>
            <w:r w:rsidR="007D246C">
              <w:rPr>
                <w:noProof/>
                <w:webHidden/>
              </w:rPr>
              <w:instrText xml:space="preserve"> PAGEREF _Toc526359003 \h </w:instrText>
            </w:r>
            <w:r w:rsidR="007D246C">
              <w:rPr>
                <w:noProof/>
                <w:webHidden/>
              </w:rPr>
            </w:r>
            <w:r w:rsidR="007D246C">
              <w:rPr>
                <w:noProof/>
                <w:webHidden/>
              </w:rPr>
              <w:fldChar w:fldCharType="separate"/>
            </w:r>
            <w:r w:rsidR="007D246C">
              <w:rPr>
                <w:noProof/>
                <w:webHidden/>
              </w:rPr>
              <w:t>17</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9004" w:history="1">
            <w:r w:rsidR="007D246C" w:rsidRPr="00BE09B7">
              <w:rPr>
                <w:rStyle w:val="Hyperlink"/>
                <w:noProof/>
                <w:lang w:eastAsia="nl-NL"/>
              </w:rPr>
              <w:t xml:space="preserve">5.6.1 </w:t>
            </w:r>
            <w:r w:rsidR="007D246C">
              <w:rPr>
                <w:rFonts w:eastAsiaTheme="minorEastAsia"/>
                <w:noProof/>
              </w:rPr>
              <w:tab/>
            </w:r>
            <w:r w:rsidR="007D246C" w:rsidRPr="00BE09B7">
              <w:rPr>
                <w:rStyle w:val="Hyperlink"/>
                <w:noProof/>
                <w:lang w:eastAsia="nl-NL"/>
              </w:rPr>
              <w:t>NSK’s</w:t>
            </w:r>
            <w:r w:rsidR="007D246C">
              <w:rPr>
                <w:noProof/>
                <w:webHidden/>
              </w:rPr>
              <w:tab/>
            </w:r>
            <w:r w:rsidR="007D246C">
              <w:rPr>
                <w:noProof/>
                <w:webHidden/>
              </w:rPr>
              <w:fldChar w:fldCharType="begin"/>
            </w:r>
            <w:r w:rsidR="007D246C">
              <w:rPr>
                <w:noProof/>
                <w:webHidden/>
              </w:rPr>
              <w:instrText xml:space="preserve"> PAGEREF _Toc526359004 \h </w:instrText>
            </w:r>
            <w:r w:rsidR="007D246C">
              <w:rPr>
                <w:noProof/>
                <w:webHidden/>
              </w:rPr>
            </w:r>
            <w:r w:rsidR="007D246C">
              <w:rPr>
                <w:noProof/>
                <w:webHidden/>
              </w:rPr>
              <w:fldChar w:fldCharType="separate"/>
            </w:r>
            <w:r w:rsidR="007D246C">
              <w:rPr>
                <w:noProof/>
                <w:webHidden/>
              </w:rPr>
              <w:t>18</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9005" w:history="1">
            <w:r w:rsidR="007D246C" w:rsidRPr="00BE09B7">
              <w:rPr>
                <w:rStyle w:val="Hyperlink"/>
                <w:noProof/>
                <w:lang w:eastAsia="nl-NL"/>
              </w:rPr>
              <w:t xml:space="preserve">5.6.2 </w:t>
            </w:r>
            <w:r w:rsidR="007D246C">
              <w:rPr>
                <w:rFonts w:eastAsiaTheme="minorEastAsia"/>
                <w:noProof/>
              </w:rPr>
              <w:tab/>
            </w:r>
            <w:r w:rsidR="007D246C" w:rsidRPr="00BE09B7">
              <w:rPr>
                <w:rStyle w:val="Hyperlink"/>
                <w:noProof/>
                <w:lang w:eastAsia="nl-NL"/>
              </w:rPr>
              <w:t>Batavierenrace</w:t>
            </w:r>
            <w:r w:rsidR="007D246C">
              <w:rPr>
                <w:noProof/>
                <w:webHidden/>
              </w:rPr>
              <w:tab/>
            </w:r>
            <w:r w:rsidR="007D246C">
              <w:rPr>
                <w:noProof/>
                <w:webHidden/>
              </w:rPr>
              <w:fldChar w:fldCharType="begin"/>
            </w:r>
            <w:r w:rsidR="007D246C">
              <w:rPr>
                <w:noProof/>
                <w:webHidden/>
              </w:rPr>
              <w:instrText xml:space="preserve"> PAGEREF _Toc526359005 \h </w:instrText>
            </w:r>
            <w:r w:rsidR="007D246C">
              <w:rPr>
                <w:noProof/>
                <w:webHidden/>
              </w:rPr>
            </w:r>
            <w:r w:rsidR="007D246C">
              <w:rPr>
                <w:noProof/>
                <w:webHidden/>
              </w:rPr>
              <w:fldChar w:fldCharType="separate"/>
            </w:r>
            <w:r w:rsidR="007D246C">
              <w:rPr>
                <w:noProof/>
                <w:webHidden/>
              </w:rPr>
              <w:t>18</w:t>
            </w:r>
            <w:r w:rsidR="007D246C">
              <w:rPr>
                <w:noProof/>
                <w:webHidden/>
              </w:rPr>
              <w:fldChar w:fldCharType="end"/>
            </w:r>
          </w:hyperlink>
        </w:p>
        <w:p w:rsidR="007D246C" w:rsidRDefault="001E19B8">
          <w:pPr>
            <w:pStyle w:val="TOC3"/>
            <w:tabs>
              <w:tab w:val="left" w:pos="1320"/>
              <w:tab w:val="right" w:leader="dot" w:pos="9017"/>
            </w:tabs>
            <w:rPr>
              <w:rFonts w:eastAsiaTheme="minorEastAsia"/>
              <w:noProof/>
            </w:rPr>
          </w:pPr>
          <w:hyperlink w:anchor="_Toc526359006" w:history="1">
            <w:r w:rsidR="007D246C" w:rsidRPr="00BE09B7">
              <w:rPr>
                <w:rStyle w:val="Hyperlink"/>
                <w:noProof/>
                <w:lang w:eastAsia="nl-NL"/>
              </w:rPr>
              <w:t xml:space="preserve">5.6.3 </w:t>
            </w:r>
            <w:r w:rsidR="007D246C">
              <w:rPr>
                <w:rFonts w:eastAsiaTheme="minorEastAsia"/>
                <w:noProof/>
              </w:rPr>
              <w:tab/>
            </w:r>
            <w:r w:rsidR="007D246C" w:rsidRPr="00BE09B7">
              <w:rPr>
                <w:rStyle w:val="Hyperlink"/>
                <w:noProof/>
                <w:lang w:eastAsia="nl-NL"/>
              </w:rPr>
              <w:t>Great Dutch Students Championship</w:t>
            </w:r>
            <w:r w:rsidR="007D246C">
              <w:rPr>
                <w:noProof/>
                <w:webHidden/>
              </w:rPr>
              <w:tab/>
            </w:r>
            <w:r w:rsidR="007D246C">
              <w:rPr>
                <w:noProof/>
                <w:webHidden/>
              </w:rPr>
              <w:fldChar w:fldCharType="begin"/>
            </w:r>
            <w:r w:rsidR="007D246C">
              <w:rPr>
                <w:noProof/>
                <w:webHidden/>
              </w:rPr>
              <w:instrText xml:space="preserve"> PAGEREF _Toc526359006 \h </w:instrText>
            </w:r>
            <w:r w:rsidR="007D246C">
              <w:rPr>
                <w:noProof/>
                <w:webHidden/>
              </w:rPr>
            </w:r>
            <w:r w:rsidR="007D246C">
              <w:rPr>
                <w:noProof/>
                <w:webHidden/>
              </w:rPr>
              <w:fldChar w:fldCharType="separate"/>
            </w:r>
            <w:r w:rsidR="007D246C">
              <w:rPr>
                <w:noProof/>
                <w:webHidden/>
              </w:rPr>
              <w:t>18</w:t>
            </w:r>
            <w:r w:rsidR="007D246C">
              <w:rPr>
                <w:noProof/>
                <w:webHidden/>
              </w:rPr>
              <w:fldChar w:fldCharType="end"/>
            </w:r>
          </w:hyperlink>
        </w:p>
        <w:p w:rsidR="007D246C" w:rsidRDefault="001E19B8">
          <w:pPr>
            <w:pStyle w:val="TOC1"/>
            <w:tabs>
              <w:tab w:val="left" w:pos="440"/>
              <w:tab w:val="right" w:leader="dot" w:pos="9017"/>
            </w:tabs>
            <w:rPr>
              <w:rFonts w:eastAsiaTheme="minorEastAsia"/>
              <w:noProof/>
            </w:rPr>
          </w:pPr>
          <w:hyperlink w:anchor="_Toc526359007" w:history="1">
            <w:r w:rsidR="007D246C" w:rsidRPr="00BE09B7">
              <w:rPr>
                <w:rStyle w:val="Hyperlink"/>
                <w:noProof/>
              </w:rPr>
              <w:t xml:space="preserve">6 </w:t>
            </w:r>
            <w:r w:rsidR="007D246C">
              <w:rPr>
                <w:rFonts w:eastAsiaTheme="minorEastAsia"/>
                <w:noProof/>
              </w:rPr>
              <w:tab/>
            </w:r>
            <w:r w:rsidR="007D246C" w:rsidRPr="00BE09B7">
              <w:rPr>
                <w:rStyle w:val="Hyperlink"/>
                <w:noProof/>
              </w:rPr>
              <w:t>Subsidies</w:t>
            </w:r>
            <w:r w:rsidR="007D246C">
              <w:rPr>
                <w:noProof/>
                <w:webHidden/>
              </w:rPr>
              <w:tab/>
            </w:r>
            <w:r w:rsidR="007D246C">
              <w:rPr>
                <w:noProof/>
                <w:webHidden/>
              </w:rPr>
              <w:fldChar w:fldCharType="begin"/>
            </w:r>
            <w:r w:rsidR="007D246C">
              <w:rPr>
                <w:noProof/>
                <w:webHidden/>
              </w:rPr>
              <w:instrText xml:space="preserve"> PAGEREF _Toc526359007 \h </w:instrText>
            </w:r>
            <w:r w:rsidR="007D246C">
              <w:rPr>
                <w:noProof/>
                <w:webHidden/>
              </w:rPr>
            </w:r>
            <w:r w:rsidR="007D246C">
              <w:rPr>
                <w:noProof/>
                <w:webHidden/>
              </w:rPr>
              <w:fldChar w:fldCharType="separate"/>
            </w:r>
            <w:r w:rsidR="007D246C">
              <w:rPr>
                <w:noProof/>
                <w:webHidden/>
              </w:rPr>
              <w:t>18</w:t>
            </w:r>
            <w:r w:rsidR="007D246C">
              <w:rPr>
                <w:noProof/>
                <w:webHidden/>
              </w:rPr>
              <w:fldChar w:fldCharType="end"/>
            </w:r>
          </w:hyperlink>
        </w:p>
        <w:p w:rsidR="0015227A" w:rsidRPr="00F16EF2" w:rsidRDefault="00E37EAD">
          <w:pPr>
            <w:rPr>
              <w:b/>
              <w:bCs/>
              <w:noProof/>
            </w:rPr>
          </w:pPr>
          <w:r>
            <w:rPr>
              <w:b/>
              <w:bCs/>
              <w:noProof/>
            </w:rPr>
            <w:fldChar w:fldCharType="end"/>
          </w:r>
        </w:p>
      </w:sdtContent>
    </w:sdt>
    <w:p w:rsidR="007D246C" w:rsidRDefault="007D246C" w:rsidP="007D246C">
      <w:bookmarkStart w:id="1" w:name="_Toc526358960"/>
    </w:p>
    <w:p w:rsidR="007D246C" w:rsidRDefault="007D246C" w:rsidP="007D246C"/>
    <w:p w:rsidR="007D246C" w:rsidRDefault="007D246C" w:rsidP="007D246C"/>
    <w:p w:rsidR="007D246C" w:rsidRDefault="007D246C" w:rsidP="007D246C"/>
    <w:p w:rsidR="007D246C" w:rsidRDefault="007D246C" w:rsidP="007D246C"/>
    <w:p w:rsidR="007D246C" w:rsidRDefault="007D246C" w:rsidP="007D246C"/>
    <w:p w:rsidR="007D246C" w:rsidRDefault="007D246C" w:rsidP="007D246C"/>
    <w:p w:rsidR="007D246C" w:rsidRDefault="007D246C" w:rsidP="007D246C"/>
    <w:p w:rsidR="007D246C" w:rsidRDefault="007D246C" w:rsidP="007D246C"/>
    <w:p w:rsidR="007D246C" w:rsidRDefault="007D246C" w:rsidP="007D246C"/>
    <w:p w:rsidR="007D246C" w:rsidRDefault="007D246C" w:rsidP="007D246C"/>
    <w:p w:rsidR="0015227A" w:rsidRPr="005C646F" w:rsidRDefault="00D01E8A" w:rsidP="0015227A">
      <w:pPr>
        <w:pStyle w:val="Heading1"/>
        <w:jc w:val="left"/>
        <w:rPr>
          <w:lang w:val="en-US"/>
        </w:rPr>
      </w:pPr>
      <w:r>
        <w:rPr>
          <w:lang w:val="en-US"/>
        </w:rPr>
        <w:lastRenderedPageBreak/>
        <w:t>1</w:t>
      </w:r>
      <w:r>
        <w:rPr>
          <w:lang w:val="en-US"/>
        </w:rPr>
        <w:tab/>
      </w:r>
      <w:r w:rsidR="0015227A" w:rsidRPr="005C646F">
        <w:rPr>
          <w:lang w:val="en-US"/>
        </w:rPr>
        <w:t>FOSST</w:t>
      </w:r>
      <w:bookmarkEnd w:id="1"/>
      <w:r w:rsidR="0015227A" w:rsidRPr="005C646F">
        <w:rPr>
          <w:lang w:val="en-US"/>
        </w:rPr>
        <w:t xml:space="preserve"> </w:t>
      </w:r>
    </w:p>
    <w:p w:rsidR="005C646F" w:rsidRPr="005C646F" w:rsidRDefault="005C646F" w:rsidP="0015227A">
      <w:r w:rsidRPr="005C646F">
        <w:t>FOSST is the umbrella association of</w:t>
      </w:r>
      <w:r>
        <w:t xml:space="preserve"> 2</w:t>
      </w:r>
      <w:r w:rsidR="00FF2715">
        <w:t>3</w:t>
      </w:r>
      <w:r>
        <w:t xml:space="preserve"> student sport associations (SSA’s).</w:t>
      </w:r>
      <w:r w:rsidR="004224D0">
        <w:t xml:space="preserve"> Besides</w:t>
      </w:r>
      <w:r w:rsidR="00F84BD8">
        <w:t>, we look a</w:t>
      </w:r>
      <w:r w:rsidR="004224D0">
        <w:t>fter the interests of</w:t>
      </w:r>
      <w:r w:rsidR="000034AB">
        <w:t xml:space="preserve"> around 80</w:t>
      </w:r>
      <w:r w:rsidR="00635F4C">
        <w:t>00</w:t>
      </w:r>
      <w:r w:rsidR="00F84BD8">
        <w:t xml:space="preserve"> Sports Center members</w:t>
      </w:r>
      <w:r w:rsidR="004224D0">
        <w:t>, promote sport in general and</w:t>
      </w:r>
      <w:r w:rsidR="00F84BD8">
        <w:t xml:space="preserve"> organize several events during the academic year. </w:t>
      </w:r>
    </w:p>
    <w:p w:rsidR="0015227A" w:rsidRPr="003515DF" w:rsidRDefault="00F84BD8" w:rsidP="0015227A">
      <w:pPr>
        <w:pStyle w:val="Heading2"/>
        <w:numPr>
          <w:ilvl w:val="1"/>
          <w:numId w:val="2"/>
        </w:numPr>
        <w:spacing w:before="200"/>
      </w:pPr>
      <w:bookmarkStart w:id="2" w:name="_Toc526358961"/>
      <w:r>
        <w:t>Targets</w:t>
      </w:r>
      <w:bookmarkEnd w:id="2"/>
    </w:p>
    <w:p w:rsidR="0015227A" w:rsidRPr="003515DF" w:rsidRDefault="00F84BD8" w:rsidP="0015227A">
      <w:pPr>
        <w:pStyle w:val="Heading3"/>
        <w:numPr>
          <w:ilvl w:val="2"/>
          <w:numId w:val="3"/>
        </w:numPr>
        <w:spacing w:before="200"/>
      </w:pPr>
      <w:bookmarkStart w:id="3" w:name="_Toc526358962"/>
      <w:r>
        <w:t>Statutory targets</w:t>
      </w:r>
      <w:bookmarkEnd w:id="3"/>
    </w:p>
    <w:p w:rsidR="00F84BD8" w:rsidRPr="0035591C" w:rsidRDefault="00F84BD8" w:rsidP="00F84BD8">
      <w:pPr>
        <w:pStyle w:val="ListParagraph"/>
        <w:numPr>
          <w:ilvl w:val="0"/>
          <w:numId w:val="6"/>
        </w:numPr>
        <w:rPr>
          <w:lang w:val="en-US"/>
        </w:rPr>
      </w:pPr>
      <w:r w:rsidRPr="0035591C">
        <w:rPr>
          <w:lang w:val="en-US"/>
        </w:rPr>
        <w:t xml:space="preserve">Promoting student sports in all its forms. </w:t>
      </w:r>
    </w:p>
    <w:p w:rsidR="00F84BD8" w:rsidRPr="00F84BD8" w:rsidRDefault="00F84BD8" w:rsidP="00E37EAD">
      <w:pPr>
        <w:pStyle w:val="ListParagraph"/>
        <w:numPr>
          <w:ilvl w:val="0"/>
          <w:numId w:val="6"/>
        </w:numPr>
        <w:rPr>
          <w:rFonts w:cstheme="minorHAnsi"/>
          <w:lang w:val="en-US"/>
        </w:rPr>
      </w:pPr>
      <w:r w:rsidRPr="00F84BD8">
        <w:rPr>
          <w:lang w:val="en-US"/>
        </w:rPr>
        <w:t xml:space="preserve">Promoting the physical formation of students </w:t>
      </w:r>
      <w:r>
        <w:rPr>
          <w:lang w:val="en-US"/>
        </w:rPr>
        <w:t xml:space="preserve">from Tilburg University, </w:t>
      </w:r>
      <w:proofErr w:type="spellStart"/>
      <w:r>
        <w:rPr>
          <w:lang w:val="en-US"/>
        </w:rPr>
        <w:t>Fontys</w:t>
      </w:r>
      <w:proofErr w:type="spellEnd"/>
      <w:r>
        <w:rPr>
          <w:lang w:val="en-US"/>
        </w:rPr>
        <w:t xml:space="preserve"> and </w:t>
      </w:r>
      <w:proofErr w:type="spellStart"/>
      <w:r>
        <w:rPr>
          <w:lang w:val="en-US"/>
        </w:rPr>
        <w:t>Avans</w:t>
      </w:r>
      <w:proofErr w:type="spellEnd"/>
      <w:r>
        <w:rPr>
          <w:lang w:val="en-US"/>
        </w:rPr>
        <w:t>.</w:t>
      </w:r>
    </w:p>
    <w:p w:rsidR="00F84BD8" w:rsidRPr="00F84BD8" w:rsidRDefault="00F84BD8" w:rsidP="00F84BD8">
      <w:pPr>
        <w:pStyle w:val="ListParagraph"/>
        <w:numPr>
          <w:ilvl w:val="0"/>
          <w:numId w:val="6"/>
        </w:numPr>
        <w:rPr>
          <w:rFonts w:cstheme="minorHAnsi"/>
          <w:lang w:val="en-US"/>
        </w:rPr>
      </w:pPr>
      <w:r w:rsidRPr="00F84BD8">
        <w:rPr>
          <w:rFonts w:cstheme="minorHAnsi"/>
          <w:lang w:val="en-US"/>
        </w:rPr>
        <w:t>In general, looking after the sportive interest</w:t>
      </w:r>
      <w:r w:rsidR="004224D0">
        <w:rPr>
          <w:rFonts w:cstheme="minorHAnsi"/>
          <w:lang w:val="en-US"/>
        </w:rPr>
        <w:t>s</w:t>
      </w:r>
      <w:r>
        <w:rPr>
          <w:rFonts w:cstheme="minorHAnsi"/>
          <w:lang w:val="en-US"/>
        </w:rPr>
        <w:t xml:space="preserve"> and more specific, doing everything within our power to help students of Tilburg University, </w:t>
      </w:r>
      <w:proofErr w:type="spellStart"/>
      <w:r>
        <w:rPr>
          <w:rFonts w:cstheme="minorHAnsi"/>
          <w:lang w:val="en-US"/>
        </w:rPr>
        <w:t>Fontys</w:t>
      </w:r>
      <w:proofErr w:type="spellEnd"/>
      <w:r>
        <w:rPr>
          <w:rFonts w:cstheme="minorHAnsi"/>
          <w:lang w:val="en-US"/>
        </w:rPr>
        <w:t xml:space="preserve"> and </w:t>
      </w:r>
      <w:proofErr w:type="spellStart"/>
      <w:r>
        <w:rPr>
          <w:rFonts w:cstheme="minorHAnsi"/>
          <w:lang w:val="en-US"/>
        </w:rPr>
        <w:t>Avans</w:t>
      </w:r>
      <w:proofErr w:type="spellEnd"/>
      <w:r w:rsidR="004224D0">
        <w:rPr>
          <w:rFonts w:cstheme="minorHAnsi"/>
          <w:lang w:val="en-US"/>
        </w:rPr>
        <w:t xml:space="preserve"> with any sport related problem</w:t>
      </w:r>
      <w:r>
        <w:rPr>
          <w:rFonts w:cstheme="minorHAnsi"/>
          <w:lang w:val="en-US"/>
        </w:rPr>
        <w:t>.</w:t>
      </w:r>
    </w:p>
    <w:p w:rsidR="0015227A" w:rsidRPr="007334AA" w:rsidRDefault="0015227A" w:rsidP="0015227A">
      <w:pPr>
        <w:pStyle w:val="Heading3"/>
      </w:pPr>
      <w:bookmarkStart w:id="4" w:name="_Toc526358963"/>
      <w:r w:rsidRPr="0035591C">
        <w:t>1</w:t>
      </w:r>
      <w:r w:rsidR="00F84BD8" w:rsidRPr="0035591C">
        <w:t>.1.2.</w:t>
      </w:r>
      <w:r w:rsidR="00F84BD8" w:rsidRPr="0035591C">
        <w:tab/>
      </w:r>
      <w:r w:rsidR="00F84BD8" w:rsidRPr="007334AA">
        <w:t>Points of attention</w:t>
      </w:r>
      <w:bookmarkEnd w:id="4"/>
    </w:p>
    <w:p w:rsidR="00F84BD8" w:rsidRDefault="007334AA" w:rsidP="0015227A">
      <w:r>
        <w:t xml:space="preserve">Every </w:t>
      </w:r>
      <w:r w:rsidR="000034AB">
        <w:t xml:space="preserve">calendar </w:t>
      </w:r>
      <w:r>
        <w:t>year</w:t>
      </w:r>
      <w:r w:rsidR="000034AB">
        <w:t>,</w:t>
      </w:r>
      <w:r w:rsidRPr="007334AA">
        <w:t xml:space="preserve"> FOSST has a couple of points of attention, on which </w:t>
      </w:r>
      <w:r w:rsidR="00C23E89">
        <w:t>the focus will lie</w:t>
      </w:r>
      <w:r w:rsidRPr="007334AA">
        <w:t xml:space="preserve"> during the year. </w:t>
      </w:r>
      <w:r w:rsidR="00FF2715">
        <w:t>During the year 2018</w:t>
      </w:r>
      <w:r w:rsidR="000034AB">
        <w:t>,</w:t>
      </w:r>
      <w:r>
        <w:t xml:space="preserve"> th</w:t>
      </w:r>
      <w:r w:rsidR="000034AB">
        <w:t>ose points of attention will be:</w:t>
      </w:r>
    </w:p>
    <w:p w:rsidR="002A55D6" w:rsidRDefault="002A55D6" w:rsidP="002A55D6">
      <w:pPr>
        <w:pStyle w:val="ListParagraph"/>
        <w:numPr>
          <w:ilvl w:val="0"/>
          <w:numId w:val="7"/>
        </w:numPr>
        <w:rPr>
          <w:lang w:val="en-US"/>
        </w:rPr>
      </w:pPr>
      <w:r w:rsidRPr="002A55D6">
        <w:rPr>
          <w:lang w:val="en-US"/>
        </w:rPr>
        <w:t>Continuation of the growth and visibility of FOSST</w:t>
      </w:r>
    </w:p>
    <w:p w:rsidR="002A55D6" w:rsidRDefault="002A55D6" w:rsidP="002A55D6">
      <w:pPr>
        <w:pStyle w:val="ListParagraph"/>
        <w:numPr>
          <w:ilvl w:val="0"/>
          <w:numId w:val="7"/>
        </w:numPr>
        <w:rPr>
          <w:lang w:val="en-US"/>
        </w:rPr>
      </w:pPr>
      <w:r>
        <w:rPr>
          <w:lang w:val="en-US"/>
        </w:rPr>
        <w:t>Internationalization of FOSST and the SSA’s</w:t>
      </w:r>
    </w:p>
    <w:p w:rsidR="002A55D6" w:rsidRDefault="002A55D6" w:rsidP="002A55D6">
      <w:pPr>
        <w:pStyle w:val="ListParagraph"/>
        <w:numPr>
          <w:ilvl w:val="0"/>
          <w:numId w:val="7"/>
        </w:numPr>
        <w:rPr>
          <w:lang w:val="en-US"/>
        </w:rPr>
      </w:pPr>
      <w:r>
        <w:rPr>
          <w:lang w:val="en-US"/>
        </w:rPr>
        <w:t>FOSST and the SSA’s in the program of the TOP-week</w:t>
      </w:r>
    </w:p>
    <w:p w:rsidR="002A55D6" w:rsidRDefault="002A55D6" w:rsidP="002A55D6">
      <w:pPr>
        <w:pStyle w:val="ListParagraph"/>
        <w:numPr>
          <w:ilvl w:val="0"/>
          <w:numId w:val="7"/>
        </w:numPr>
        <w:rPr>
          <w:lang w:val="en-US"/>
        </w:rPr>
      </w:pPr>
      <w:r>
        <w:rPr>
          <w:lang w:val="en-US"/>
        </w:rPr>
        <w:t>Further professionalization of FOSST</w:t>
      </w:r>
    </w:p>
    <w:p w:rsidR="002A55D6" w:rsidRDefault="002A55D6" w:rsidP="002A55D6">
      <w:pPr>
        <w:pStyle w:val="ListParagraph"/>
        <w:numPr>
          <w:ilvl w:val="0"/>
          <w:numId w:val="7"/>
        </w:numPr>
        <w:rPr>
          <w:lang w:val="en-US"/>
        </w:rPr>
      </w:pPr>
      <w:r>
        <w:rPr>
          <w:lang w:val="en-US"/>
        </w:rPr>
        <w:t xml:space="preserve">Attracting more </w:t>
      </w:r>
      <w:proofErr w:type="spellStart"/>
      <w:r>
        <w:rPr>
          <w:lang w:val="en-US"/>
        </w:rPr>
        <w:t>Fontys</w:t>
      </w:r>
      <w:proofErr w:type="spellEnd"/>
      <w:r>
        <w:rPr>
          <w:lang w:val="en-US"/>
        </w:rPr>
        <w:t xml:space="preserve"> students to student sports</w:t>
      </w:r>
    </w:p>
    <w:p w:rsidR="002A55D6" w:rsidRDefault="002A55D6" w:rsidP="002A55D6">
      <w:pPr>
        <w:pStyle w:val="ListParagraph"/>
        <w:numPr>
          <w:ilvl w:val="0"/>
          <w:numId w:val="7"/>
        </w:numPr>
        <w:rPr>
          <w:lang w:val="en-US"/>
        </w:rPr>
      </w:pPr>
      <w:r>
        <w:rPr>
          <w:lang w:val="en-US"/>
        </w:rPr>
        <w:t>Focus on creating new sports events</w:t>
      </w:r>
    </w:p>
    <w:p w:rsidR="002A55D6" w:rsidRPr="002A55D6" w:rsidRDefault="002A55D6" w:rsidP="002A55D6">
      <w:pPr>
        <w:pStyle w:val="ListParagraph"/>
        <w:numPr>
          <w:ilvl w:val="0"/>
          <w:numId w:val="7"/>
        </w:numPr>
        <w:rPr>
          <w:lang w:val="en-US"/>
        </w:rPr>
      </w:pPr>
      <w:r>
        <w:rPr>
          <w:lang w:val="en-US"/>
        </w:rPr>
        <w:t>Continuation of financial control</w:t>
      </w:r>
    </w:p>
    <w:p w:rsidR="0015227A" w:rsidRPr="007334AA" w:rsidRDefault="0015227A" w:rsidP="0015227A">
      <w:pPr>
        <w:pStyle w:val="Heading2"/>
      </w:pPr>
      <w:bookmarkStart w:id="5" w:name="_Toc378090384"/>
      <w:bookmarkStart w:id="6" w:name="_Toc526358964"/>
      <w:bookmarkStart w:id="7" w:name="_Toc224710994"/>
      <w:r w:rsidRPr="007334AA">
        <w:t xml:space="preserve">1.2 </w:t>
      </w:r>
      <w:r w:rsidRPr="007334AA">
        <w:tab/>
        <w:t>S</w:t>
      </w:r>
      <w:bookmarkEnd w:id="5"/>
      <w:r w:rsidR="007334AA" w:rsidRPr="007334AA">
        <w:t>tructure</w:t>
      </w:r>
      <w:bookmarkEnd w:id="6"/>
    </w:p>
    <w:p w:rsidR="007334AA" w:rsidRPr="007334AA" w:rsidRDefault="007334AA" w:rsidP="0015227A">
      <w:r w:rsidRPr="007334AA">
        <w:t xml:space="preserve">To clarify the structure of FOSST, we will explain the duties and responsibilities of </w:t>
      </w:r>
      <w:r w:rsidR="008C3834">
        <w:t>the daily board, the</w:t>
      </w:r>
      <w:r>
        <w:t xml:space="preserve"> supervisory board and the various committees. </w:t>
      </w:r>
    </w:p>
    <w:p w:rsidR="0015227A" w:rsidRPr="00463D5E" w:rsidRDefault="00184ABD" w:rsidP="0015227A">
      <w:pPr>
        <w:pStyle w:val="Heading3"/>
      </w:pPr>
      <w:bookmarkStart w:id="8" w:name="_Toc526358965"/>
      <w:r w:rsidRPr="00463D5E">
        <w:t xml:space="preserve">1.2.1 </w:t>
      </w:r>
      <w:r w:rsidRPr="00463D5E">
        <w:tab/>
        <w:t>The daily board</w:t>
      </w:r>
      <w:bookmarkEnd w:id="8"/>
    </w:p>
    <w:p w:rsidR="00F16EF2" w:rsidRDefault="00463D5E" w:rsidP="0015227A">
      <w:r w:rsidRPr="00463D5E">
        <w:t xml:space="preserve">The daily board is responsible for all the events we organize. </w:t>
      </w:r>
      <w:r w:rsidR="004111CD">
        <w:t xml:space="preserve">As said, we are looking after the interests of all the Sports Center members. </w:t>
      </w:r>
      <w:r w:rsidR="008C3834">
        <w:t xml:space="preserve">The board also supports </w:t>
      </w:r>
      <w:r w:rsidR="0035591C">
        <w:t>the SSA’s whenev</w:t>
      </w:r>
      <w:r w:rsidR="008C3834">
        <w:t>er they need help and organize</w:t>
      </w:r>
      <w:r w:rsidR="0035591C">
        <w:t xml:space="preserve"> multiple sports related activities and events</w:t>
      </w:r>
      <w:r w:rsidR="008C3834">
        <w:t xml:space="preserve"> during the year</w:t>
      </w:r>
      <w:r w:rsidR="0035591C">
        <w:t>. A complete job description can be fou</w:t>
      </w:r>
      <w:r w:rsidR="00F16EF2">
        <w:t>nd in our domestic regulations.</w:t>
      </w:r>
    </w:p>
    <w:p w:rsidR="0035591C" w:rsidRPr="00463D5E" w:rsidRDefault="0035591C" w:rsidP="0015227A">
      <w:r>
        <w:t>The bo</w:t>
      </w:r>
      <w:r w:rsidR="00021B81">
        <w:t xml:space="preserve">ard members of college year </w:t>
      </w:r>
      <w:r w:rsidR="00FF2715">
        <w:t>2018-2019</w:t>
      </w:r>
      <w:r>
        <w:t xml:space="preserve"> are:</w:t>
      </w:r>
    </w:p>
    <w:tbl>
      <w:tblPr>
        <w:tblStyle w:val="TableGrid"/>
        <w:tblW w:w="0" w:type="auto"/>
        <w:tblLook w:val="04A0" w:firstRow="1" w:lastRow="0" w:firstColumn="1" w:lastColumn="0" w:noHBand="0" w:noVBand="1"/>
      </w:tblPr>
      <w:tblGrid>
        <w:gridCol w:w="2997"/>
        <w:gridCol w:w="3011"/>
        <w:gridCol w:w="3009"/>
      </w:tblGrid>
      <w:tr w:rsidR="0015227A" w:rsidRPr="003515DF" w:rsidTr="00E37EAD">
        <w:tc>
          <w:tcPr>
            <w:tcW w:w="3080" w:type="dxa"/>
          </w:tcPr>
          <w:p w:rsidR="0015227A" w:rsidRPr="00FF2715" w:rsidRDefault="00184ABD" w:rsidP="00E37EAD">
            <w:pPr>
              <w:rPr>
                <w:lang w:val="en-US"/>
              </w:rPr>
            </w:pPr>
            <w:r w:rsidRPr="00FF2715">
              <w:rPr>
                <w:lang w:val="en-US"/>
              </w:rPr>
              <w:t>Chairman</w:t>
            </w:r>
          </w:p>
          <w:p w:rsidR="0015227A" w:rsidRPr="0053132D" w:rsidRDefault="00FF2715" w:rsidP="00E37EAD">
            <w:pPr>
              <w:rPr>
                <w:lang w:val="en-US"/>
              </w:rPr>
            </w:pPr>
            <w:r w:rsidRPr="0053132D">
              <w:rPr>
                <w:lang w:val="en-US"/>
              </w:rPr>
              <w:t xml:space="preserve">Nadia </w:t>
            </w:r>
            <w:proofErr w:type="spellStart"/>
            <w:r w:rsidRPr="0053132D">
              <w:rPr>
                <w:lang w:val="en-US"/>
              </w:rPr>
              <w:t>Kelkboom</w:t>
            </w:r>
            <w:proofErr w:type="spellEnd"/>
          </w:p>
          <w:p w:rsidR="0015227A" w:rsidRPr="0053132D" w:rsidRDefault="00FF2715" w:rsidP="00E37EAD">
            <w:pPr>
              <w:rPr>
                <w:lang w:val="en-US"/>
              </w:rPr>
            </w:pPr>
            <w:r w:rsidRPr="0053132D">
              <w:rPr>
                <w:rStyle w:val="Hyperlink"/>
                <w:lang w:val="en-US"/>
              </w:rPr>
              <w:t>chair@fosst.nl</w:t>
            </w:r>
          </w:p>
          <w:p w:rsidR="0015227A" w:rsidRPr="00FF2715" w:rsidRDefault="0035591C" w:rsidP="00C722E4">
            <w:r w:rsidRPr="00FF2715">
              <w:t>06-</w:t>
            </w:r>
            <w:r w:rsidR="00FF2715" w:rsidRPr="00FF2715">
              <w:t>40893890</w:t>
            </w:r>
          </w:p>
        </w:tc>
        <w:tc>
          <w:tcPr>
            <w:tcW w:w="3081" w:type="dxa"/>
          </w:tcPr>
          <w:p w:rsidR="0015227A" w:rsidRPr="00FF2715" w:rsidRDefault="00184ABD" w:rsidP="00E37EAD">
            <w:pPr>
              <w:rPr>
                <w:lang w:val="en-US"/>
              </w:rPr>
            </w:pPr>
            <w:r w:rsidRPr="00FF2715">
              <w:rPr>
                <w:lang w:val="en-US"/>
              </w:rPr>
              <w:t>Secretary</w:t>
            </w:r>
          </w:p>
          <w:p w:rsidR="0015227A" w:rsidRPr="0053132D" w:rsidRDefault="00FF2715" w:rsidP="00C722E4">
            <w:pPr>
              <w:rPr>
                <w:lang w:val="en-US"/>
              </w:rPr>
            </w:pPr>
            <w:r w:rsidRPr="0053132D">
              <w:rPr>
                <w:lang w:val="en-US"/>
              </w:rPr>
              <w:t xml:space="preserve">Astrid </w:t>
            </w:r>
            <w:proofErr w:type="spellStart"/>
            <w:r w:rsidRPr="0053132D">
              <w:rPr>
                <w:lang w:val="en-US"/>
              </w:rPr>
              <w:t>Sebel</w:t>
            </w:r>
            <w:proofErr w:type="spellEnd"/>
          </w:p>
          <w:p w:rsidR="00FF2715" w:rsidRPr="0053132D" w:rsidRDefault="001E19B8" w:rsidP="00C722E4">
            <w:pPr>
              <w:rPr>
                <w:lang w:val="en-US"/>
              </w:rPr>
            </w:pPr>
            <w:hyperlink r:id="rId10" w:history="1">
              <w:r w:rsidR="00FF2715" w:rsidRPr="0053132D">
                <w:rPr>
                  <w:rStyle w:val="Hyperlink"/>
                  <w:lang w:val="en-US"/>
                </w:rPr>
                <w:t>secretary@fosst.nl</w:t>
              </w:r>
            </w:hyperlink>
          </w:p>
          <w:p w:rsidR="00FF2715" w:rsidRPr="00FF2715" w:rsidRDefault="00FF2715" w:rsidP="00C722E4">
            <w:r w:rsidRPr="00FF2715">
              <w:t>06-42495164</w:t>
            </w:r>
          </w:p>
        </w:tc>
        <w:tc>
          <w:tcPr>
            <w:tcW w:w="3081" w:type="dxa"/>
          </w:tcPr>
          <w:p w:rsidR="0015227A" w:rsidRPr="00FF2715" w:rsidRDefault="00184ABD" w:rsidP="00E37EAD">
            <w:pPr>
              <w:rPr>
                <w:lang w:val="en-US"/>
              </w:rPr>
            </w:pPr>
            <w:r w:rsidRPr="00FF2715">
              <w:rPr>
                <w:lang w:val="en-US"/>
              </w:rPr>
              <w:t xml:space="preserve">Treasurer </w:t>
            </w:r>
          </w:p>
          <w:p w:rsidR="0015227A" w:rsidRPr="00FF2715" w:rsidRDefault="00FF2715" w:rsidP="00C722E4">
            <w:pPr>
              <w:rPr>
                <w:lang w:val="en-US"/>
              </w:rPr>
            </w:pPr>
            <w:r w:rsidRPr="00FF2715">
              <w:rPr>
                <w:lang w:val="en-US"/>
              </w:rPr>
              <w:t xml:space="preserve">Bart </w:t>
            </w:r>
            <w:proofErr w:type="spellStart"/>
            <w:r w:rsidRPr="00FF2715">
              <w:rPr>
                <w:lang w:val="en-US"/>
              </w:rPr>
              <w:t>Goossens</w:t>
            </w:r>
            <w:proofErr w:type="spellEnd"/>
          </w:p>
          <w:p w:rsidR="00FF2715" w:rsidRPr="00FF2715" w:rsidRDefault="001E19B8" w:rsidP="00C722E4">
            <w:pPr>
              <w:rPr>
                <w:lang w:val="en-US"/>
              </w:rPr>
            </w:pPr>
            <w:hyperlink r:id="rId11" w:history="1">
              <w:r w:rsidR="00FF2715" w:rsidRPr="00FF2715">
                <w:rPr>
                  <w:rStyle w:val="Hyperlink"/>
                  <w:lang w:val="en-US"/>
                </w:rPr>
                <w:t>treasurer@fosst.nl</w:t>
              </w:r>
            </w:hyperlink>
          </w:p>
          <w:p w:rsidR="00FF2715" w:rsidRPr="00FF2715" w:rsidRDefault="00FF2715" w:rsidP="00C722E4">
            <w:pPr>
              <w:rPr>
                <w:lang w:val="en-US"/>
              </w:rPr>
            </w:pPr>
            <w:r w:rsidRPr="00FF2715">
              <w:rPr>
                <w:lang w:val="en-US"/>
              </w:rPr>
              <w:t>06-48019394</w:t>
            </w:r>
          </w:p>
        </w:tc>
      </w:tr>
      <w:tr w:rsidR="0015227A" w:rsidRPr="003515DF" w:rsidTr="00E37EAD">
        <w:tc>
          <w:tcPr>
            <w:tcW w:w="3080" w:type="dxa"/>
          </w:tcPr>
          <w:p w:rsidR="0015227A" w:rsidRPr="00FF2715" w:rsidRDefault="00895220" w:rsidP="00E37EAD">
            <w:pPr>
              <w:rPr>
                <w:lang w:val="en-US"/>
              </w:rPr>
            </w:pPr>
            <w:r>
              <w:rPr>
                <w:lang w:val="en-US"/>
              </w:rPr>
              <w:t>Coordinator Events</w:t>
            </w:r>
            <w:r w:rsidR="00184ABD" w:rsidRPr="00FF2715">
              <w:rPr>
                <w:lang w:val="en-US"/>
              </w:rPr>
              <w:t xml:space="preserve"> </w:t>
            </w:r>
          </w:p>
          <w:p w:rsidR="0015227A" w:rsidRPr="00FF2715" w:rsidRDefault="00FF2715" w:rsidP="00C722E4">
            <w:pPr>
              <w:rPr>
                <w:lang w:val="en-US"/>
              </w:rPr>
            </w:pPr>
            <w:r w:rsidRPr="00FF2715">
              <w:rPr>
                <w:lang w:val="en-US"/>
              </w:rPr>
              <w:t xml:space="preserve">Bram </w:t>
            </w:r>
            <w:proofErr w:type="spellStart"/>
            <w:r w:rsidRPr="00FF2715">
              <w:rPr>
                <w:lang w:val="en-US"/>
              </w:rPr>
              <w:t>Koolen</w:t>
            </w:r>
            <w:proofErr w:type="spellEnd"/>
          </w:p>
          <w:p w:rsidR="00FF2715" w:rsidRPr="00FF2715" w:rsidRDefault="001E19B8" w:rsidP="00C722E4">
            <w:pPr>
              <w:rPr>
                <w:lang w:val="en-US"/>
              </w:rPr>
            </w:pPr>
            <w:hyperlink r:id="rId12" w:history="1">
              <w:r w:rsidR="00FF2715" w:rsidRPr="0053132D">
                <w:rPr>
                  <w:rStyle w:val="Hyperlink"/>
                  <w:lang w:val="en-US"/>
                </w:rPr>
                <w:t>sports@fosst.nl</w:t>
              </w:r>
            </w:hyperlink>
          </w:p>
          <w:p w:rsidR="00FF2715" w:rsidRPr="00895220" w:rsidRDefault="00FF2715" w:rsidP="00C722E4">
            <w:pPr>
              <w:rPr>
                <w:lang w:val="en-US"/>
              </w:rPr>
            </w:pPr>
            <w:r w:rsidRPr="00895220">
              <w:rPr>
                <w:lang w:val="en-US"/>
              </w:rPr>
              <w:t>06-55689678</w:t>
            </w:r>
          </w:p>
        </w:tc>
        <w:tc>
          <w:tcPr>
            <w:tcW w:w="3081" w:type="dxa"/>
          </w:tcPr>
          <w:p w:rsidR="0015227A" w:rsidRPr="00FF2715" w:rsidRDefault="009520B8" w:rsidP="00E37EAD">
            <w:pPr>
              <w:rPr>
                <w:lang w:val="en-US"/>
              </w:rPr>
            </w:pPr>
            <w:r w:rsidRPr="00FF2715">
              <w:rPr>
                <w:lang w:val="en-US"/>
              </w:rPr>
              <w:t xml:space="preserve">PR </w:t>
            </w:r>
            <w:r w:rsidR="00184ABD" w:rsidRPr="00FF2715">
              <w:rPr>
                <w:lang w:val="en-US"/>
              </w:rPr>
              <w:t xml:space="preserve">functionary </w:t>
            </w:r>
          </w:p>
          <w:p w:rsidR="0015227A" w:rsidRPr="00FF2715" w:rsidRDefault="00FF2715" w:rsidP="00E37EAD">
            <w:pPr>
              <w:rPr>
                <w:lang w:val="en-US"/>
              </w:rPr>
            </w:pPr>
            <w:proofErr w:type="spellStart"/>
            <w:r w:rsidRPr="00FF2715">
              <w:rPr>
                <w:lang w:val="en-US"/>
              </w:rPr>
              <w:t>Marjolein</w:t>
            </w:r>
            <w:proofErr w:type="spellEnd"/>
            <w:r w:rsidRPr="00FF2715">
              <w:rPr>
                <w:lang w:val="en-US"/>
              </w:rPr>
              <w:t xml:space="preserve"> </w:t>
            </w:r>
            <w:proofErr w:type="spellStart"/>
            <w:r w:rsidRPr="00FF2715">
              <w:rPr>
                <w:lang w:val="en-US"/>
              </w:rPr>
              <w:t>Triepels</w:t>
            </w:r>
            <w:proofErr w:type="spellEnd"/>
          </w:p>
          <w:p w:rsidR="0015227A" w:rsidRPr="00FF2715" w:rsidRDefault="001E19B8" w:rsidP="00A37E1B">
            <w:pPr>
              <w:rPr>
                <w:rStyle w:val="Hyperlink"/>
                <w:lang w:val="en-US"/>
              </w:rPr>
            </w:pPr>
            <w:hyperlink r:id="rId13" w:history="1">
              <w:r w:rsidR="00FF2715" w:rsidRPr="00FF2715">
                <w:rPr>
                  <w:rStyle w:val="Hyperlink"/>
                  <w:lang w:val="en-US"/>
                </w:rPr>
                <w:t>pr@fosst.nl</w:t>
              </w:r>
            </w:hyperlink>
          </w:p>
          <w:p w:rsidR="00FF2715" w:rsidRPr="00FF2715" w:rsidRDefault="00FF2715" w:rsidP="00A37E1B">
            <w:pPr>
              <w:rPr>
                <w:lang w:val="en-US"/>
              </w:rPr>
            </w:pPr>
            <w:r w:rsidRPr="00FF2715">
              <w:t>06-38078925</w:t>
            </w:r>
          </w:p>
        </w:tc>
        <w:tc>
          <w:tcPr>
            <w:tcW w:w="3081" w:type="dxa"/>
          </w:tcPr>
          <w:p w:rsidR="0015227A" w:rsidRDefault="00895220" w:rsidP="00E37EAD">
            <w:pPr>
              <w:rPr>
                <w:lang w:val="en-US"/>
              </w:rPr>
            </w:pPr>
            <w:r>
              <w:rPr>
                <w:lang w:val="en-US"/>
              </w:rPr>
              <w:t>Coordinator Sports</w:t>
            </w:r>
          </w:p>
          <w:p w:rsidR="00895220" w:rsidRDefault="00895220" w:rsidP="00E37EAD">
            <w:pPr>
              <w:rPr>
                <w:lang w:val="en-US"/>
              </w:rPr>
            </w:pPr>
            <w:proofErr w:type="spellStart"/>
            <w:r>
              <w:rPr>
                <w:lang w:val="en-US"/>
              </w:rPr>
              <w:t>Joeri</w:t>
            </w:r>
            <w:proofErr w:type="spellEnd"/>
            <w:r>
              <w:rPr>
                <w:lang w:val="en-US"/>
              </w:rPr>
              <w:t xml:space="preserve"> </w:t>
            </w:r>
            <w:proofErr w:type="spellStart"/>
            <w:r>
              <w:rPr>
                <w:lang w:val="en-US"/>
              </w:rPr>
              <w:t>Phaff</w:t>
            </w:r>
            <w:proofErr w:type="spellEnd"/>
          </w:p>
          <w:p w:rsidR="00895220" w:rsidRDefault="001E19B8" w:rsidP="00E37EAD">
            <w:pPr>
              <w:rPr>
                <w:lang w:val="en-US"/>
              </w:rPr>
            </w:pPr>
            <w:hyperlink r:id="rId14" w:history="1">
              <w:r w:rsidR="00895220" w:rsidRPr="00895220">
                <w:rPr>
                  <w:rStyle w:val="Hyperlink"/>
                  <w:lang w:val="en-US"/>
                </w:rPr>
                <w:t>sports@fosst.nl</w:t>
              </w:r>
            </w:hyperlink>
          </w:p>
          <w:p w:rsidR="00895220" w:rsidRPr="00FF2715" w:rsidRDefault="00895220" w:rsidP="00E37EAD">
            <w:pPr>
              <w:rPr>
                <w:lang w:val="en-US"/>
              </w:rPr>
            </w:pPr>
            <w:r>
              <w:rPr>
                <w:lang w:val="en-US"/>
              </w:rPr>
              <w:t>06-33838876</w:t>
            </w:r>
          </w:p>
        </w:tc>
      </w:tr>
    </w:tbl>
    <w:p w:rsidR="002A55D6" w:rsidRDefault="002A55D6" w:rsidP="0015227A">
      <w:pPr>
        <w:pStyle w:val="Heading3"/>
      </w:pPr>
    </w:p>
    <w:p w:rsidR="0015227A" w:rsidRPr="003515DF" w:rsidRDefault="0015227A" w:rsidP="0015227A">
      <w:pPr>
        <w:pStyle w:val="Heading3"/>
      </w:pPr>
      <w:bookmarkStart w:id="9" w:name="_Toc526358966"/>
      <w:r w:rsidRPr="003515DF">
        <w:t xml:space="preserve">1.2.2 </w:t>
      </w:r>
      <w:r>
        <w:tab/>
      </w:r>
      <w:r w:rsidR="0035591C">
        <w:t>Opening hours of the FOSST room</w:t>
      </w:r>
      <w:bookmarkEnd w:id="9"/>
    </w:p>
    <w:p w:rsidR="0035591C" w:rsidRPr="0035591C" w:rsidRDefault="0035591C" w:rsidP="0015227A">
      <w:r w:rsidRPr="0035591C">
        <w:t xml:space="preserve">If you want </w:t>
      </w:r>
      <w:r w:rsidR="008C3834">
        <w:t xml:space="preserve">to </w:t>
      </w:r>
      <w:r w:rsidR="009520B8">
        <w:t>pick up mail</w:t>
      </w:r>
      <w:r w:rsidR="008C3834">
        <w:t>,</w:t>
      </w:r>
      <w:r w:rsidR="009520B8">
        <w:t xml:space="preserve"> or </w:t>
      </w:r>
      <w:r w:rsidR="008C3834">
        <w:t xml:space="preserve">need </w:t>
      </w:r>
      <w:r w:rsidRPr="0035591C">
        <w:t xml:space="preserve">to talk to a board member personally, you can always visit us at the FOSST room. The opening hours </w:t>
      </w:r>
      <w:r w:rsidR="008C3834">
        <w:t xml:space="preserve">of the room </w:t>
      </w:r>
      <w:r w:rsidRPr="0035591C">
        <w:t>are:</w:t>
      </w:r>
    </w:p>
    <w:p w:rsidR="0015227A" w:rsidRPr="0035591C" w:rsidRDefault="0035591C" w:rsidP="0015227A">
      <w:pPr>
        <w:pStyle w:val="NoSpacing"/>
      </w:pPr>
      <w:r w:rsidRPr="0035591C">
        <w:t>Monday</w:t>
      </w:r>
      <w:r w:rsidR="00A37E1B">
        <w:t xml:space="preserve"> </w:t>
      </w:r>
      <w:r w:rsidR="00A37E1B">
        <w:tab/>
      </w:r>
      <w:r w:rsidR="00FF2715">
        <w:t>11</w:t>
      </w:r>
      <w:r w:rsidR="009520B8">
        <w:t>:00</w:t>
      </w:r>
      <w:r w:rsidR="0015227A" w:rsidRPr="0035591C">
        <w:t xml:space="preserve"> – </w:t>
      </w:r>
      <w:r w:rsidR="001E19B8">
        <w:t>21</w:t>
      </w:r>
      <w:r w:rsidR="0015227A" w:rsidRPr="0035591C">
        <w:t>:00</w:t>
      </w:r>
    </w:p>
    <w:p w:rsidR="0015227A" w:rsidRPr="0035591C" w:rsidRDefault="0035591C" w:rsidP="0015227A">
      <w:pPr>
        <w:pStyle w:val="NoSpacing"/>
      </w:pPr>
      <w:r w:rsidRPr="0035591C">
        <w:t>Tuesday</w:t>
      </w:r>
      <w:r w:rsidR="0015227A" w:rsidRPr="0035591C">
        <w:tab/>
      </w:r>
      <w:r w:rsidR="00FF2715">
        <w:t>11</w:t>
      </w:r>
      <w:r w:rsidR="001E19B8">
        <w:t>:00 – 18</w:t>
      </w:r>
      <w:r w:rsidR="0015227A" w:rsidRPr="0035591C">
        <w:t xml:space="preserve">:00 </w:t>
      </w:r>
    </w:p>
    <w:p w:rsidR="0015227A" w:rsidRPr="0035591C" w:rsidRDefault="0035591C" w:rsidP="0015227A">
      <w:pPr>
        <w:pStyle w:val="NoSpacing"/>
      </w:pPr>
      <w:r w:rsidRPr="0035591C">
        <w:t>Wednesday</w:t>
      </w:r>
      <w:r w:rsidR="00FF2715">
        <w:tab/>
        <w:t>12:00 – 21</w:t>
      </w:r>
      <w:bookmarkStart w:id="10" w:name="_GoBack"/>
      <w:bookmarkEnd w:id="10"/>
      <w:r w:rsidR="00A37E1B" w:rsidRPr="0035591C">
        <w:t>:00</w:t>
      </w:r>
    </w:p>
    <w:p w:rsidR="0015227A" w:rsidRPr="0035591C" w:rsidRDefault="0035591C" w:rsidP="0015227A">
      <w:pPr>
        <w:pStyle w:val="NoSpacing"/>
      </w:pPr>
      <w:r w:rsidRPr="0035591C">
        <w:t>Thursday</w:t>
      </w:r>
      <w:r w:rsidR="0015227A" w:rsidRPr="0035591C">
        <w:tab/>
      </w:r>
      <w:r w:rsidR="00FF2715">
        <w:t>12:00 – 18</w:t>
      </w:r>
      <w:r w:rsidR="00A37E1B" w:rsidRPr="0035591C">
        <w:t>:00</w:t>
      </w:r>
    </w:p>
    <w:p w:rsidR="0015227A" w:rsidRDefault="0035591C" w:rsidP="0015227A">
      <w:pPr>
        <w:pStyle w:val="NoSpacing"/>
      </w:pPr>
      <w:r w:rsidRPr="0035591C">
        <w:t>Friday</w:t>
      </w:r>
      <w:r w:rsidRPr="0035591C">
        <w:tab/>
      </w:r>
      <w:r w:rsidR="0015227A" w:rsidRPr="0035591C">
        <w:tab/>
      </w:r>
      <w:r w:rsidR="00A37E1B">
        <w:t>on appointment</w:t>
      </w:r>
    </w:p>
    <w:p w:rsidR="009520B8" w:rsidRPr="0035591C" w:rsidRDefault="009520B8" w:rsidP="0015227A">
      <w:pPr>
        <w:pStyle w:val="NoSpacing"/>
      </w:pPr>
      <w:r>
        <w:t>Weekends</w:t>
      </w:r>
      <w:r>
        <w:tab/>
        <w:t>on appointment</w:t>
      </w:r>
    </w:p>
    <w:p w:rsidR="0015227A" w:rsidRPr="0032739C" w:rsidRDefault="0015227A" w:rsidP="0015227A">
      <w:pPr>
        <w:pStyle w:val="NoSpacing"/>
      </w:pPr>
    </w:p>
    <w:p w:rsidR="0035591C" w:rsidRPr="0035591C" w:rsidRDefault="002D51D2" w:rsidP="0015227A">
      <w:r>
        <w:t>It is</w:t>
      </w:r>
      <w:r w:rsidR="0035591C" w:rsidRPr="0035591C">
        <w:t xml:space="preserve"> possible that every board member has a meeting at a certain time, wh</w:t>
      </w:r>
      <w:r>
        <w:t>ich means that the FOSST room may be</w:t>
      </w:r>
      <w:r w:rsidR="0035591C" w:rsidRPr="0035591C">
        <w:t xml:space="preserve"> closed </w:t>
      </w:r>
      <w:r>
        <w:t>during opening hours</w:t>
      </w:r>
      <w:r w:rsidR="0035591C" w:rsidRPr="0035591C">
        <w:t xml:space="preserve">. </w:t>
      </w:r>
      <w:r w:rsidR="0035591C">
        <w:t>For that reason, it’s wise to make an appointment if you h</w:t>
      </w:r>
      <w:r>
        <w:t>ave important things to discuss.</w:t>
      </w:r>
    </w:p>
    <w:p w:rsidR="003D0296" w:rsidRPr="003D0296" w:rsidRDefault="003D0296" w:rsidP="0015227A">
      <w:r w:rsidRPr="003D0296">
        <w:t>The FOSST room is closed during the weekly board</w:t>
      </w:r>
      <w:r>
        <w:t xml:space="preserve"> </w:t>
      </w:r>
      <w:r w:rsidRPr="003D0296">
        <w:t xml:space="preserve">meetings (every Monday </w:t>
      </w:r>
      <w:r w:rsidR="00A37E1B">
        <w:t>from 1</w:t>
      </w:r>
      <w:r w:rsidR="00FF2715">
        <w:t>2:00 till 14:00</w:t>
      </w:r>
      <w:r w:rsidR="00A37E1B">
        <w:t>)</w:t>
      </w:r>
      <w:r>
        <w:t xml:space="preserve">. The meeting can be paused for questions of </w:t>
      </w:r>
      <w:r w:rsidR="005D1716">
        <w:t xml:space="preserve">for </w:t>
      </w:r>
      <w:r>
        <w:t>unlocking the association room.</w:t>
      </w:r>
    </w:p>
    <w:p w:rsidR="0015227A" w:rsidRPr="003D0296" w:rsidRDefault="0015227A" w:rsidP="0015227A">
      <w:pPr>
        <w:pStyle w:val="Heading3"/>
      </w:pPr>
      <w:bookmarkStart w:id="11" w:name="_Toc224711416"/>
      <w:bookmarkStart w:id="12" w:name="_Toc290554474"/>
      <w:bookmarkStart w:id="13" w:name="_Toc526358967"/>
      <w:r w:rsidRPr="003D0296">
        <w:t xml:space="preserve">1.2.3 </w:t>
      </w:r>
      <w:r w:rsidRPr="003D0296">
        <w:tab/>
      </w:r>
      <w:bookmarkEnd w:id="11"/>
      <w:bookmarkEnd w:id="12"/>
      <w:r w:rsidR="003D0296" w:rsidRPr="003D0296">
        <w:t>Supervisory Board</w:t>
      </w:r>
      <w:bookmarkEnd w:id="13"/>
      <w:r w:rsidR="003D0296" w:rsidRPr="003D0296">
        <w:t xml:space="preserve"> </w:t>
      </w:r>
    </w:p>
    <w:p w:rsidR="003D0296" w:rsidRPr="003D0296" w:rsidRDefault="003D0296" w:rsidP="0015227A">
      <w:pPr>
        <w:pStyle w:val="NoSpacing"/>
      </w:pPr>
      <w:r w:rsidRPr="003D0296">
        <w:t xml:space="preserve">The daily board of FOSST </w:t>
      </w:r>
      <w:r>
        <w:t>is under supervision of the Supervisory Board (SB). Their most important tasks are:</w:t>
      </w:r>
    </w:p>
    <w:p w:rsidR="0015227A" w:rsidRPr="00CD5B51" w:rsidRDefault="00CD5B51" w:rsidP="0015227A">
      <w:pPr>
        <w:pStyle w:val="NoSpacing"/>
        <w:numPr>
          <w:ilvl w:val="0"/>
          <w:numId w:val="4"/>
        </w:numPr>
      </w:pPr>
      <w:r>
        <w:t>Supervis</w:t>
      </w:r>
      <w:r w:rsidRPr="00CD5B51">
        <w:t>e the performances of the daily board of FOSST</w:t>
      </w:r>
    </w:p>
    <w:p w:rsidR="0015227A" w:rsidRPr="00CD5B51" w:rsidRDefault="00CD5B51" w:rsidP="0015227A">
      <w:pPr>
        <w:pStyle w:val="NoSpacing"/>
        <w:numPr>
          <w:ilvl w:val="0"/>
          <w:numId w:val="4"/>
        </w:numPr>
      </w:pPr>
      <w:r w:rsidRPr="00CD5B51">
        <w:t>Criticize and approve the year plan of FOSST</w:t>
      </w:r>
    </w:p>
    <w:p w:rsidR="0015227A" w:rsidRPr="00CD5B51" w:rsidRDefault="00CD5B51" w:rsidP="0015227A">
      <w:pPr>
        <w:pStyle w:val="NoSpacing"/>
        <w:numPr>
          <w:ilvl w:val="0"/>
          <w:numId w:val="4"/>
        </w:numPr>
      </w:pPr>
      <w:r>
        <w:t>Criticize and approve the budget and realization of FOSST</w:t>
      </w:r>
    </w:p>
    <w:p w:rsidR="0015227A" w:rsidRPr="001E1D7E" w:rsidRDefault="0015227A" w:rsidP="0015227A">
      <w:pPr>
        <w:pStyle w:val="NoSpacing"/>
        <w:ind w:left="720"/>
      </w:pPr>
    </w:p>
    <w:p w:rsidR="0015227A" w:rsidRPr="003D0296" w:rsidRDefault="003D0296" w:rsidP="0015227A">
      <w:pPr>
        <w:pStyle w:val="NoSpacing"/>
        <w:rPr>
          <w:rFonts w:ascii="Calibri" w:hAnsi="Calibri" w:cs="Arial"/>
        </w:rPr>
      </w:pPr>
      <w:r w:rsidRPr="003D0296">
        <w:t>The member</w:t>
      </w:r>
      <w:r w:rsidR="00A37E1B">
        <w:t>s of the SB in co</w:t>
      </w:r>
      <w:r w:rsidR="00FF2715">
        <w:t>llege year 2018-2019</w:t>
      </w:r>
      <w:r w:rsidRPr="003D0296">
        <w:t xml:space="preserve"> are</w:t>
      </w:r>
      <w:r w:rsidR="0015227A" w:rsidRPr="003D0296">
        <w:rPr>
          <w:rFonts w:ascii="Calibri" w:hAnsi="Calibri" w:cs="Arial"/>
        </w:rPr>
        <w:t>:</w:t>
      </w:r>
      <w:bookmarkStart w:id="14" w:name="_Toc112754066"/>
    </w:p>
    <w:p w:rsidR="0015227A" w:rsidRPr="003D0296" w:rsidRDefault="0015227A" w:rsidP="0015227A">
      <w:pPr>
        <w:pStyle w:val="NoSpacing"/>
      </w:pPr>
    </w:p>
    <w:p w:rsidR="0015227A" w:rsidRPr="00CD5B51" w:rsidRDefault="00FF2715" w:rsidP="0015227A">
      <w:pPr>
        <w:pStyle w:val="NoSpacing"/>
      </w:pPr>
      <w:r>
        <w:t>Repres</w:t>
      </w:r>
      <w:r w:rsidR="0017749C">
        <w:t>entative Tilburg University</w:t>
      </w:r>
      <w:r>
        <w:t>:</w:t>
      </w:r>
      <w:r>
        <w:tab/>
      </w:r>
      <w:r>
        <w:tab/>
      </w:r>
      <w:r w:rsidR="0017749C">
        <w:tab/>
      </w:r>
      <w:r w:rsidR="0017749C">
        <w:tab/>
      </w:r>
      <w:r w:rsidR="00A37E1B">
        <w:t xml:space="preserve">Hans van </w:t>
      </w:r>
      <w:proofErr w:type="spellStart"/>
      <w:r w:rsidR="00A37E1B">
        <w:t>Dijk</w:t>
      </w:r>
      <w:proofErr w:type="spellEnd"/>
      <w:r w:rsidR="0015227A" w:rsidRPr="00CD5B51">
        <w:t xml:space="preserve"> </w:t>
      </w:r>
      <w:r w:rsidR="0017749C">
        <w:t>(Chairman)</w:t>
      </w:r>
    </w:p>
    <w:bookmarkEnd w:id="14"/>
    <w:p w:rsidR="00FF2715" w:rsidRPr="00962810" w:rsidRDefault="00FF2715" w:rsidP="00FF2715">
      <w:pPr>
        <w:pStyle w:val="NoSpacing"/>
      </w:pPr>
      <w:r w:rsidRPr="00962810">
        <w:t>Representative of the Financial Commission</w:t>
      </w:r>
      <w:r>
        <w:t>:</w:t>
      </w:r>
      <w:r>
        <w:tab/>
      </w:r>
      <w:r>
        <w:tab/>
      </w:r>
      <w:r>
        <w:tab/>
        <w:t xml:space="preserve">Erik de </w:t>
      </w:r>
      <w:proofErr w:type="spellStart"/>
      <w:r>
        <w:t>Gier</w:t>
      </w:r>
      <w:proofErr w:type="spellEnd"/>
    </w:p>
    <w:p w:rsidR="00FF2715" w:rsidRPr="00962810" w:rsidRDefault="00FF2715" w:rsidP="00FF2715">
      <w:pPr>
        <w:pStyle w:val="NoSpacing"/>
      </w:pPr>
      <w:r w:rsidRPr="00962810">
        <w:t>Re</w:t>
      </w:r>
      <w:r w:rsidR="00895220">
        <w:t xml:space="preserve">presentative of </w:t>
      </w:r>
      <w:proofErr w:type="spellStart"/>
      <w:r w:rsidR="00895220">
        <w:t>Fontys</w:t>
      </w:r>
      <w:proofErr w:type="spellEnd"/>
      <w:r w:rsidR="00895220">
        <w:t xml:space="preserve">: </w:t>
      </w:r>
      <w:r w:rsidR="00895220">
        <w:tab/>
      </w:r>
      <w:r w:rsidR="00895220">
        <w:tab/>
      </w:r>
      <w:r w:rsidR="00895220">
        <w:tab/>
      </w:r>
      <w:r w:rsidR="00895220">
        <w:tab/>
      </w:r>
      <w:r w:rsidR="00895220">
        <w:tab/>
        <w:t xml:space="preserve">Debbie </w:t>
      </w:r>
      <w:proofErr w:type="spellStart"/>
      <w:r w:rsidR="00895220">
        <w:t>Jarec</w:t>
      </w:r>
      <w:proofErr w:type="spellEnd"/>
      <w:r w:rsidRPr="00962810">
        <w:t xml:space="preserve"> </w:t>
      </w:r>
    </w:p>
    <w:p w:rsidR="00FF2715" w:rsidRPr="00CD5B51" w:rsidRDefault="00FF2715" w:rsidP="00FF2715">
      <w:pPr>
        <w:pStyle w:val="NoSpacing"/>
      </w:pPr>
      <w:r w:rsidRPr="00CD5B51">
        <w:t xml:space="preserve">Representative of the Sports Center: </w:t>
      </w:r>
      <w:r w:rsidRPr="00CD5B51">
        <w:tab/>
      </w:r>
      <w:r w:rsidRPr="00CD5B51">
        <w:tab/>
      </w:r>
      <w:r w:rsidRPr="00CD5B51">
        <w:tab/>
      </w:r>
      <w:r w:rsidRPr="00CD5B51">
        <w:tab/>
      </w:r>
      <w:r>
        <w:t xml:space="preserve">Hans van den </w:t>
      </w:r>
      <w:proofErr w:type="spellStart"/>
      <w:r>
        <w:t>Heuvel</w:t>
      </w:r>
      <w:proofErr w:type="spellEnd"/>
    </w:p>
    <w:p w:rsidR="0015227A" w:rsidRPr="00ED3FA3" w:rsidRDefault="00ED3FA3" w:rsidP="0015227A">
      <w:pPr>
        <w:pStyle w:val="NoSpacing"/>
      </w:pPr>
      <w:r w:rsidRPr="00ED3FA3">
        <w:t>Representative of the bounded members</w:t>
      </w:r>
      <w:r w:rsidR="0015227A" w:rsidRPr="00ED3FA3">
        <w:t>:</w:t>
      </w:r>
      <w:r>
        <w:tab/>
      </w:r>
      <w:r w:rsidR="0015227A" w:rsidRPr="00ED3FA3">
        <w:tab/>
      </w:r>
      <w:r w:rsidR="0015227A" w:rsidRPr="00ED3FA3">
        <w:tab/>
      </w:r>
      <w:proofErr w:type="spellStart"/>
      <w:r w:rsidR="00FF2715">
        <w:t>Jelle</w:t>
      </w:r>
      <w:proofErr w:type="spellEnd"/>
      <w:r w:rsidR="00FF2715">
        <w:t xml:space="preserve"> </w:t>
      </w:r>
      <w:proofErr w:type="spellStart"/>
      <w:r w:rsidR="00FF2715">
        <w:t>Cornelussen</w:t>
      </w:r>
      <w:proofErr w:type="spellEnd"/>
    </w:p>
    <w:p w:rsidR="0015227A" w:rsidRPr="00ED3FA3" w:rsidRDefault="0017749C" w:rsidP="0015227A">
      <w:pPr>
        <w:pStyle w:val="NoSpacing"/>
      </w:pPr>
      <w:r>
        <w:t>Representative of the non</w:t>
      </w:r>
      <w:r w:rsidR="00ED3FA3" w:rsidRPr="00ED3FA3">
        <w:t>-bounded members</w:t>
      </w:r>
      <w:r w:rsidR="0015227A" w:rsidRPr="00ED3FA3">
        <w:t>:</w:t>
      </w:r>
      <w:r w:rsidR="00ED3FA3">
        <w:tab/>
      </w:r>
      <w:r w:rsidR="0015227A" w:rsidRPr="00ED3FA3">
        <w:t xml:space="preserve"> </w:t>
      </w:r>
      <w:r w:rsidR="0015227A" w:rsidRPr="00ED3FA3">
        <w:tab/>
      </w:r>
      <w:r w:rsidR="0015227A" w:rsidRPr="00ED3FA3">
        <w:tab/>
      </w:r>
      <w:proofErr w:type="spellStart"/>
      <w:r w:rsidR="00FF2715">
        <w:t>Freek</w:t>
      </w:r>
      <w:proofErr w:type="spellEnd"/>
      <w:r w:rsidR="00FF2715">
        <w:t xml:space="preserve"> Rooks</w:t>
      </w:r>
    </w:p>
    <w:p w:rsidR="0015227A" w:rsidRPr="00381F1C" w:rsidRDefault="005D1716" w:rsidP="00A37E1B">
      <w:pPr>
        <w:pStyle w:val="NoSpacing"/>
      </w:pPr>
      <w:r>
        <w:t>Old board member</w:t>
      </w:r>
      <w:r w:rsidR="00FF2715">
        <w:t xml:space="preserve"> 2016-2017:</w:t>
      </w:r>
      <w:r w:rsidR="00FF2715">
        <w:tab/>
      </w:r>
      <w:r w:rsidR="00FF2715">
        <w:tab/>
      </w:r>
      <w:r w:rsidR="00FF2715">
        <w:tab/>
      </w:r>
      <w:r w:rsidR="00FF2715">
        <w:tab/>
      </w:r>
      <w:r w:rsidR="00FF2715">
        <w:tab/>
        <w:t xml:space="preserve">Floris </w:t>
      </w:r>
      <w:proofErr w:type="spellStart"/>
      <w:r w:rsidR="00FF2715">
        <w:t>Knaapen</w:t>
      </w:r>
      <w:proofErr w:type="spellEnd"/>
    </w:p>
    <w:p w:rsidR="00A37E1B" w:rsidRPr="00381F1C" w:rsidRDefault="005D1716" w:rsidP="00A37E1B">
      <w:pPr>
        <w:pStyle w:val="NoSpacing"/>
      </w:pPr>
      <w:r>
        <w:t>Old board member</w:t>
      </w:r>
      <w:r w:rsidR="00FF2715">
        <w:t xml:space="preserve"> 2017-2018</w:t>
      </w:r>
      <w:r>
        <w:t>:</w:t>
      </w:r>
      <w:r w:rsidR="00FF2715">
        <w:tab/>
      </w:r>
      <w:r w:rsidR="00FF2715">
        <w:tab/>
      </w:r>
      <w:r w:rsidR="00FF2715">
        <w:tab/>
      </w:r>
      <w:r w:rsidR="00FF2715">
        <w:tab/>
      </w:r>
      <w:r w:rsidR="00FF2715">
        <w:tab/>
        <w:t xml:space="preserve">Mike </w:t>
      </w:r>
      <w:proofErr w:type="spellStart"/>
      <w:r w:rsidR="00FF2715">
        <w:t>Monteny</w:t>
      </w:r>
      <w:proofErr w:type="spellEnd"/>
      <w:r w:rsidR="00A37E1B" w:rsidRPr="00381F1C">
        <w:tab/>
      </w:r>
    </w:p>
    <w:p w:rsidR="0015227A" w:rsidRPr="00381F1C" w:rsidRDefault="0015227A" w:rsidP="0015227A">
      <w:pPr>
        <w:pStyle w:val="NoSpacing"/>
      </w:pPr>
    </w:p>
    <w:p w:rsidR="0017749C" w:rsidRDefault="0017749C" w:rsidP="0015227A">
      <w:r>
        <w:t>If there are problems about the functioning of the board of FOSST, the representative of the bounded members can be contacted.</w:t>
      </w:r>
    </w:p>
    <w:p w:rsidR="00F16EF2" w:rsidRPr="00CD5B51" w:rsidRDefault="005D1716" w:rsidP="0015227A">
      <w:r>
        <w:t>A</w:t>
      </w:r>
      <w:r w:rsidR="00CD5B51" w:rsidRPr="00CD5B51">
        <w:t xml:space="preserve"> broad overview of the procedures concerning the SB, </w:t>
      </w:r>
      <w:r w:rsidR="0017749C">
        <w:t>e.g. appointing and the sitting</w:t>
      </w:r>
      <w:r w:rsidR="00CD5B51">
        <w:t xml:space="preserve"> period</w:t>
      </w:r>
      <w:r>
        <w:t>, can be found in the Domestic Regulations</w:t>
      </w:r>
      <w:r w:rsidR="0017749C">
        <w:t>.</w:t>
      </w:r>
    </w:p>
    <w:p w:rsidR="0015227A" w:rsidRDefault="005D1716" w:rsidP="00F64C13">
      <w:pPr>
        <w:pStyle w:val="Heading2"/>
        <w:numPr>
          <w:ilvl w:val="2"/>
          <w:numId w:val="19"/>
        </w:numPr>
      </w:pPr>
      <w:bookmarkStart w:id="15" w:name="_Toc180385500"/>
      <w:bookmarkStart w:id="16" w:name="_Toc224711417"/>
      <w:bookmarkStart w:id="17" w:name="_Toc290554475"/>
      <w:bookmarkStart w:id="18" w:name="_Toc378090385"/>
      <w:bookmarkStart w:id="19" w:name="_Toc526358968"/>
      <w:r>
        <w:t>Committe</w:t>
      </w:r>
      <w:r w:rsidR="0015227A" w:rsidRPr="0032739C">
        <w:t>es</w:t>
      </w:r>
      <w:bookmarkEnd w:id="15"/>
      <w:bookmarkEnd w:id="16"/>
      <w:bookmarkEnd w:id="17"/>
      <w:bookmarkEnd w:id="18"/>
      <w:bookmarkEnd w:id="19"/>
    </w:p>
    <w:p w:rsidR="00A37E1B" w:rsidRPr="00A37E1B" w:rsidRDefault="00A37E1B" w:rsidP="00A37E1B">
      <w:r>
        <w:t xml:space="preserve">There are </w:t>
      </w:r>
      <w:r w:rsidR="00F6145F">
        <w:t xml:space="preserve">a few committees which support FOSST this year, these are the activity-committee, the lustrum-committee and the </w:t>
      </w:r>
      <w:proofErr w:type="spellStart"/>
      <w:r w:rsidR="00F6145F">
        <w:t>Batavierenrace</w:t>
      </w:r>
      <w:proofErr w:type="spellEnd"/>
      <w:r w:rsidR="00F6145F">
        <w:t>-committee.</w:t>
      </w:r>
    </w:p>
    <w:p w:rsidR="00F64C13" w:rsidRPr="00F64C13" w:rsidRDefault="00F64C13" w:rsidP="0032739C">
      <w:pPr>
        <w:tabs>
          <w:tab w:val="left" w:pos="-1414"/>
          <w:tab w:val="left" w:pos="-848"/>
          <w:tab w:val="left" w:pos="-282"/>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00" w:lineRule="auto"/>
        <w:rPr>
          <w:rFonts w:cs="Arial"/>
          <w:i/>
        </w:rPr>
      </w:pPr>
      <w:r w:rsidRPr="00F64C13">
        <w:rPr>
          <w:rFonts w:cs="Arial"/>
          <w:i/>
        </w:rPr>
        <w:t>Activity-Committee</w:t>
      </w:r>
    </w:p>
    <w:p w:rsidR="00284D60" w:rsidRDefault="00A37E1B" w:rsidP="00F64C13">
      <w:pPr>
        <w:tabs>
          <w:tab w:val="left" w:pos="-1414"/>
          <w:tab w:val="left" w:pos="-848"/>
          <w:tab w:val="left" w:pos="-282"/>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00" w:lineRule="auto"/>
        <w:rPr>
          <w:rFonts w:cs="Arial"/>
        </w:rPr>
      </w:pPr>
      <w:r>
        <w:rPr>
          <w:rFonts w:cs="Arial"/>
        </w:rPr>
        <w:lastRenderedPageBreak/>
        <w:t>The</w:t>
      </w:r>
      <w:r w:rsidR="0017749C">
        <w:rPr>
          <w:rFonts w:cs="Arial"/>
        </w:rPr>
        <w:t xml:space="preserve"> activity-</w:t>
      </w:r>
      <w:r w:rsidR="0032739C" w:rsidRPr="0032739C">
        <w:rPr>
          <w:rFonts w:cs="Arial"/>
        </w:rPr>
        <w:t xml:space="preserve">committee supports FOSST. </w:t>
      </w:r>
      <w:r w:rsidR="00D01E8A">
        <w:rPr>
          <w:rFonts w:cs="Arial"/>
        </w:rPr>
        <w:t>T</w:t>
      </w:r>
      <w:r w:rsidR="0032739C" w:rsidRPr="00D01E8A">
        <w:rPr>
          <w:rFonts w:cs="Arial"/>
        </w:rPr>
        <w:t>he Coordinator Sports</w:t>
      </w:r>
      <w:r w:rsidR="00D01E8A">
        <w:rPr>
          <w:rFonts w:cs="Arial"/>
        </w:rPr>
        <w:t xml:space="preserve"> is part of the committee</w:t>
      </w:r>
      <w:r w:rsidR="0032739C" w:rsidRPr="00D01E8A">
        <w:rPr>
          <w:rFonts w:cs="Arial"/>
        </w:rPr>
        <w:t>. The Coordinator Sports is chairman of this committee. The committee is partly responsible for the events of FOSST. For more i</w:t>
      </w:r>
      <w:r w:rsidR="0017749C">
        <w:rPr>
          <w:rFonts w:cs="Arial"/>
        </w:rPr>
        <w:t>nformation about the activity-</w:t>
      </w:r>
      <w:r w:rsidR="0032739C" w:rsidRPr="00D01E8A">
        <w:rPr>
          <w:rFonts w:cs="Arial"/>
        </w:rPr>
        <w:t>committee, please contact the Coordinator Sports</w:t>
      </w:r>
      <w:bookmarkEnd w:id="7"/>
      <w:r w:rsidR="00F64C13">
        <w:rPr>
          <w:rFonts w:cs="Arial"/>
        </w:rPr>
        <w:t xml:space="preserve"> via </w:t>
      </w:r>
      <w:hyperlink r:id="rId15" w:history="1">
        <w:r w:rsidR="0033589F" w:rsidRPr="002206B8">
          <w:rPr>
            <w:rStyle w:val="Hyperlink"/>
            <w:rFonts w:cs="Arial"/>
          </w:rPr>
          <w:t>events@fosst.nl</w:t>
        </w:r>
      </w:hyperlink>
      <w:r w:rsidR="00F64C13">
        <w:rPr>
          <w:rFonts w:cs="Arial"/>
        </w:rPr>
        <w:t xml:space="preserve">. </w:t>
      </w:r>
    </w:p>
    <w:p w:rsidR="00F64C13" w:rsidRPr="00F64C13" w:rsidRDefault="00F64C13" w:rsidP="00F64C13">
      <w:pPr>
        <w:tabs>
          <w:tab w:val="left" w:pos="-1414"/>
          <w:tab w:val="left" w:pos="-848"/>
          <w:tab w:val="left" w:pos="-282"/>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00" w:lineRule="auto"/>
        <w:rPr>
          <w:rFonts w:cs="Arial"/>
          <w:i/>
        </w:rPr>
      </w:pPr>
      <w:r w:rsidRPr="00F64C13">
        <w:rPr>
          <w:rFonts w:cs="Arial"/>
          <w:i/>
        </w:rPr>
        <w:t>Lustrum-committee</w:t>
      </w:r>
    </w:p>
    <w:p w:rsidR="00F6145F" w:rsidRDefault="00F6145F" w:rsidP="0032739C">
      <w:pPr>
        <w:tabs>
          <w:tab w:val="left" w:pos="-1414"/>
          <w:tab w:val="left" w:pos="-848"/>
          <w:tab w:val="left" w:pos="-282"/>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00" w:lineRule="auto"/>
      </w:pPr>
      <w:r>
        <w:t>The Lustrum-committee organizes the lustrum activities, to celebrate the 90 year existence of FOSST. The specific activities will be announced later.</w:t>
      </w:r>
    </w:p>
    <w:p w:rsidR="00F64C13" w:rsidRPr="00F64C13" w:rsidRDefault="00F64C13" w:rsidP="00F6145F">
      <w:pPr>
        <w:rPr>
          <w:i/>
        </w:rPr>
      </w:pPr>
      <w:proofErr w:type="spellStart"/>
      <w:r w:rsidRPr="00F64C13">
        <w:rPr>
          <w:i/>
        </w:rPr>
        <w:t>Batavierenrace</w:t>
      </w:r>
      <w:proofErr w:type="spellEnd"/>
      <w:r w:rsidRPr="00F64C13">
        <w:rPr>
          <w:i/>
        </w:rPr>
        <w:t>-committee</w:t>
      </w:r>
    </w:p>
    <w:p w:rsidR="00F6145F" w:rsidRDefault="00F6145F" w:rsidP="00F6145F">
      <w:r>
        <w:t xml:space="preserve">The </w:t>
      </w:r>
      <w:proofErr w:type="spellStart"/>
      <w:r>
        <w:t>Batavierenrace</w:t>
      </w:r>
      <w:proofErr w:type="spellEnd"/>
      <w:r>
        <w:t xml:space="preserve"> is a relay from Nijmegen to </w:t>
      </w:r>
      <w:proofErr w:type="spellStart"/>
      <w:r>
        <w:t>Enschede</w:t>
      </w:r>
      <w:proofErr w:type="spellEnd"/>
      <w:r>
        <w:t xml:space="preserve">. This is a big event in which people from the whole country compete. The </w:t>
      </w:r>
      <w:proofErr w:type="spellStart"/>
      <w:r>
        <w:t>Batavierenrace</w:t>
      </w:r>
      <w:proofErr w:type="spellEnd"/>
      <w:r>
        <w:t>-committee is responsible to create a good team from Tilburg to compete in the university competition. Besides creating the team, the committee also coordinates the team and takes care of the transportation at the race.</w:t>
      </w:r>
    </w:p>
    <w:p w:rsidR="0017749C" w:rsidRDefault="0017749C" w:rsidP="00F6145F"/>
    <w:p w:rsidR="0017749C" w:rsidRDefault="0017749C" w:rsidP="00F6145F"/>
    <w:p w:rsidR="0017749C" w:rsidRDefault="0017749C" w:rsidP="00F6145F"/>
    <w:p w:rsidR="0017749C" w:rsidRDefault="0017749C" w:rsidP="00F6145F"/>
    <w:p w:rsidR="0017749C" w:rsidRDefault="0017749C" w:rsidP="00F6145F"/>
    <w:p w:rsidR="007D246C" w:rsidRDefault="007D246C" w:rsidP="0017749C">
      <w:pPr>
        <w:pStyle w:val="Heading1"/>
        <w:rPr>
          <w:lang w:val="en-US"/>
        </w:rPr>
      </w:pPr>
      <w:bookmarkStart w:id="20" w:name="_Toc526358969"/>
    </w:p>
    <w:p w:rsidR="007D246C" w:rsidRDefault="007D246C" w:rsidP="0017749C">
      <w:pPr>
        <w:pStyle w:val="Heading1"/>
        <w:rPr>
          <w:lang w:val="en-US"/>
        </w:rPr>
      </w:pPr>
    </w:p>
    <w:p w:rsidR="007D246C" w:rsidRDefault="007D246C" w:rsidP="0017749C">
      <w:pPr>
        <w:pStyle w:val="Heading1"/>
        <w:rPr>
          <w:lang w:val="en-US"/>
        </w:rPr>
      </w:pPr>
    </w:p>
    <w:p w:rsidR="007D246C" w:rsidRDefault="007D246C" w:rsidP="0017749C">
      <w:pPr>
        <w:pStyle w:val="Heading1"/>
        <w:rPr>
          <w:lang w:val="en-US"/>
        </w:rPr>
      </w:pPr>
    </w:p>
    <w:p w:rsidR="007D246C" w:rsidRDefault="007D246C" w:rsidP="0017749C">
      <w:pPr>
        <w:pStyle w:val="Heading1"/>
        <w:rPr>
          <w:lang w:val="en-US"/>
        </w:rPr>
      </w:pPr>
    </w:p>
    <w:p w:rsidR="007D246C" w:rsidRDefault="007D246C" w:rsidP="007D246C">
      <w:pPr>
        <w:rPr>
          <w:lang w:eastAsia="nl-NL"/>
        </w:rPr>
      </w:pPr>
    </w:p>
    <w:p w:rsidR="007D246C" w:rsidRDefault="007D246C" w:rsidP="007D246C">
      <w:pPr>
        <w:rPr>
          <w:lang w:eastAsia="nl-NL"/>
        </w:rPr>
      </w:pPr>
    </w:p>
    <w:p w:rsidR="007D246C" w:rsidRPr="007D246C" w:rsidRDefault="007D246C" w:rsidP="007D246C">
      <w:pPr>
        <w:rPr>
          <w:lang w:eastAsia="nl-NL"/>
        </w:rPr>
      </w:pPr>
    </w:p>
    <w:p w:rsidR="0017749C" w:rsidRPr="00FC0993" w:rsidRDefault="0017749C" w:rsidP="0017749C">
      <w:pPr>
        <w:pStyle w:val="Heading1"/>
        <w:rPr>
          <w:lang w:val="en-US"/>
        </w:rPr>
      </w:pPr>
      <w:r w:rsidRPr="00FC0993">
        <w:rPr>
          <w:lang w:val="en-US"/>
        </w:rPr>
        <w:lastRenderedPageBreak/>
        <w:t>2</w:t>
      </w:r>
      <w:r w:rsidRPr="00FC0993">
        <w:rPr>
          <w:lang w:val="en-US"/>
        </w:rPr>
        <w:tab/>
        <w:t>SSA’s</w:t>
      </w:r>
      <w:bookmarkEnd w:id="20"/>
    </w:p>
    <w:p w:rsidR="00B42925" w:rsidRPr="00261F6A" w:rsidRDefault="00B42925" w:rsidP="00B42925">
      <w:r w:rsidRPr="00261F6A">
        <w:t xml:space="preserve">One of the tasks of FOSST is </w:t>
      </w:r>
      <w:r w:rsidRPr="00F84BD8">
        <w:rPr>
          <w:rFonts w:cstheme="minorHAnsi"/>
        </w:rPr>
        <w:t>looking after the sportive interest</w:t>
      </w:r>
      <w:r>
        <w:rPr>
          <w:rFonts w:cstheme="minorHAnsi"/>
        </w:rPr>
        <w:t xml:space="preserve"> of the SSA’s. Student Sport Associations contribute to the social bond between sportsmen and the Sports Center. They also contribute to the quality of the sports program. This is why it is important for FOSST to know about current developments and possible problems in associ</w:t>
      </w:r>
      <w:r w:rsidR="0033589F">
        <w:rPr>
          <w:rFonts w:cstheme="minorHAnsi"/>
        </w:rPr>
        <w:t>ations. When FOSST is</w:t>
      </w:r>
      <w:r>
        <w:rPr>
          <w:rFonts w:cstheme="minorHAnsi"/>
        </w:rPr>
        <w:t xml:space="preserve"> informed about possible problems, FOSST can take action in time, to guarantee quality and variety in the sports program. </w:t>
      </w:r>
    </w:p>
    <w:p w:rsidR="001E1D7E" w:rsidRDefault="00B42925" w:rsidP="001E1D7E">
      <w:pPr>
        <w:pStyle w:val="NoSpacing"/>
      </w:pPr>
      <w:r w:rsidRPr="00A72C53">
        <w:t xml:space="preserve">To find out what the current developments and possible problems are, </w:t>
      </w:r>
      <w:r>
        <w:t xml:space="preserve">FOSST aims at optimal communication between the SSA’s, but also between FOSST and the SSA’s. The goal is to be as involved as possible. To reach this goal, there are several planned contact moments during the year, such as acquaintance meetings, GGM’s, chairman meetings, board days and other events. Next to the planned moments, everybody is always welcome at the FOSST room. </w:t>
      </w:r>
    </w:p>
    <w:p w:rsidR="001E1D7E" w:rsidRPr="006227F5" w:rsidRDefault="001E1D7E" w:rsidP="001E1D7E">
      <w:pPr>
        <w:pStyle w:val="NoSpacing"/>
      </w:pPr>
    </w:p>
    <w:tbl>
      <w:tblPr>
        <w:tblStyle w:val="Lichtraster-accent11"/>
        <w:tblW w:w="0" w:type="auto"/>
        <w:tblLook w:val="04A0" w:firstRow="1" w:lastRow="0" w:firstColumn="1" w:lastColumn="0" w:noHBand="0" w:noVBand="1"/>
      </w:tblPr>
      <w:tblGrid>
        <w:gridCol w:w="1691"/>
        <w:gridCol w:w="2835"/>
        <w:gridCol w:w="1560"/>
        <w:gridCol w:w="2920"/>
      </w:tblGrid>
      <w:tr w:rsidR="001E1D7E" w:rsidRPr="006227F5" w:rsidTr="001E1D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4"/>
          </w:tcPr>
          <w:p w:rsidR="001E1D7E" w:rsidRDefault="001E1D7E" w:rsidP="001E1D7E">
            <w:pPr>
              <w:pStyle w:val="NoSpacing"/>
            </w:pPr>
            <w:r w:rsidRPr="00072FD9">
              <w:t>Affiliated SSA’s (in the year 201</w:t>
            </w:r>
            <w:r>
              <w:t>9</w:t>
            </w:r>
            <w:r w:rsidRPr="00072FD9">
              <w:t>)</w:t>
            </w:r>
          </w:p>
          <w:p w:rsidR="001E1D7E" w:rsidRPr="006227F5" w:rsidRDefault="001E1D7E" w:rsidP="001E1D7E">
            <w:pPr>
              <w:rPr>
                <w:rFonts w:asciiTheme="minorHAnsi" w:hAnsiTheme="minorHAnsi"/>
                <w:sz w:val="24"/>
                <w:szCs w:val="24"/>
              </w:rPr>
            </w:pPr>
          </w:p>
        </w:tc>
      </w:tr>
      <w:tr w:rsidR="001E1D7E" w:rsidRPr="00E74E19" w:rsidTr="001E1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sz w:val="24"/>
                <w:szCs w:val="24"/>
                <w:lang w:val="nl-NL"/>
              </w:rPr>
            </w:pPr>
            <w:r w:rsidRPr="00FC5746">
              <w:rPr>
                <w:rFonts w:asciiTheme="minorHAnsi" w:hAnsiTheme="minorHAnsi"/>
                <w:sz w:val="24"/>
                <w:szCs w:val="24"/>
                <w:lang w:val="nl-NL"/>
              </w:rPr>
              <w:t>SSV</w:t>
            </w:r>
          </w:p>
        </w:tc>
        <w:tc>
          <w:tcPr>
            <w:tcW w:w="2835" w:type="dxa"/>
            <w:tcBorders>
              <w:right w:val="single" w:sz="12" w:space="0" w:color="4F81BD" w:themeColor="accent1"/>
            </w:tcBorders>
          </w:tcPr>
          <w:p w:rsidR="001E1D7E" w:rsidRPr="00FC5746" w:rsidRDefault="001E1D7E" w:rsidP="001E1D7E">
            <w:pPr>
              <w:cnfStyle w:val="000000100000" w:firstRow="0" w:lastRow="0" w:firstColumn="0" w:lastColumn="0" w:oddVBand="0" w:evenVBand="0" w:oddHBand="1" w:evenHBand="0" w:firstRowFirstColumn="0" w:firstRowLastColumn="0" w:lastRowFirstColumn="0" w:lastRowLastColumn="0"/>
              <w:rPr>
                <w:b/>
                <w:sz w:val="24"/>
                <w:szCs w:val="24"/>
                <w:lang w:val="nl-NL"/>
              </w:rPr>
            </w:pPr>
            <w:r w:rsidRPr="00FC5746">
              <w:rPr>
                <w:b/>
                <w:sz w:val="24"/>
                <w:szCs w:val="24"/>
                <w:lang w:val="nl-NL"/>
              </w:rPr>
              <w:t>Sport</w:t>
            </w:r>
          </w:p>
        </w:tc>
        <w:tc>
          <w:tcPr>
            <w:tcW w:w="1560" w:type="dxa"/>
            <w:tcBorders>
              <w:left w:val="single" w:sz="12" w:space="0" w:color="4F81BD" w:themeColor="accent1"/>
            </w:tcBorders>
          </w:tcPr>
          <w:p w:rsidR="001E1D7E" w:rsidRPr="00FC5746" w:rsidRDefault="001E1D7E" w:rsidP="001E1D7E">
            <w:pPr>
              <w:cnfStyle w:val="000000100000" w:firstRow="0" w:lastRow="0" w:firstColumn="0" w:lastColumn="0" w:oddVBand="0" w:evenVBand="0" w:oddHBand="1" w:evenHBand="0" w:firstRowFirstColumn="0" w:firstRowLastColumn="0" w:lastRowFirstColumn="0" w:lastRowLastColumn="0"/>
              <w:rPr>
                <w:b/>
                <w:sz w:val="24"/>
                <w:szCs w:val="24"/>
                <w:lang w:val="nl-NL"/>
              </w:rPr>
            </w:pPr>
            <w:r w:rsidRPr="00FC5746">
              <w:rPr>
                <w:b/>
                <w:sz w:val="24"/>
                <w:szCs w:val="24"/>
                <w:lang w:val="nl-NL"/>
              </w:rPr>
              <w:t>SSV</w:t>
            </w:r>
          </w:p>
        </w:tc>
        <w:tc>
          <w:tcPr>
            <w:tcW w:w="2920" w:type="dxa"/>
          </w:tcPr>
          <w:p w:rsidR="001E1D7E" w:rsidRPr="00FC5746" w:rsidRDefault="001E1D7E" w:rsidP="001E1D7E">
            <w:pPr>
              <w:cnfStyle w:val="000000100000" w:firstRow="0" w:lastRow="0" w:firstColumn="0" w:lastColumn="0" w:oddVBand="0" w:evenVBand="0" w:oddHBand="1" w:evenHBand="0" w:firstRowFirstColumn="0" w:firstRowLastColumn="0" w:lastRowFirstColumn="0" w:lastRowLastColumn="0"/>
              <w:rPr>
                <w:b/>
                <w:sz w:val="24"/>
                <w:szCs w:val="24"/>
                <w:lang w:val="nl-NL"/>
              </w:rPr>
            </w:pPr>
            <w:r w:rsidRPr="00FC5746">
              <w:rPr>
                <w:b/>
                <w:sz w:val="24"/>
                <w:szCs w:val="24"/>
                <w:lang w:val="nl-NL"/>
              </w:rPr>
              <w:t>Sport</w:t>
            </w:r>
          </w:p>
        </w:tc>
      </w:tr>
      <w:tr w:rsidR="001E1D7E" w:rsidRPr="00E74E19" w:rsidTr="001E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b w:val="0"/>
                <w:i/>
                <w:sz w:val="24"/>
                <w:szCs w:val="24"/>
                <w:lang w:val="nl-NL"/>
              </w:rPr>
            </w:pPr>
            <w:proofErr w:type="spellStart"/>
            <w:r w:rsidRPr="00FC5746">
              <w:rPr>
                <w:rFonts w:asciiTheme="minorHAnsi" w:hAnsiTheme="minorHAnsi"/>
                <w:b w:val="0"/>
                <w:i/>
                <w:sz w:val="24"/>
                <w:szCs w:val="24"/>
                <w:lang w:val="nl-NL"/>
              </w:rPr>
              <w:t>Avalon</w:t>
            </w:r>
            <w:proofErr w:type="spellEnd"/>
          </w:p>
        </w:tc>
        <w:tc>
          <w:tcPr>
            <w:tcW w:w="2835" w:type="dxa"/>
            <w:tcBorders>
              <w:right w:val="single" w:sz="12" w:space="0" w:color="4F81BD" w:themeColor="accent1"/>
            </w:tcBorders>
          </w:tcPr>
          <w:p w:rsidR="001E1D7E" w:rsidRPr="00FC5746" w:rsidRDefault="001E1D7E" w:rsidP="001E1D7E">
            <w:pPr>
              <w:cnfStyle w:val="000000010000" w:firstRow="0" w:lastRow="0" w:firstColumn="0" w:lastColumn="0" w:oddVBand="0" w:evenVBand="0" w:oddHBand="0" w:evenHBand="1" w:firstRowFirstColumn="0" w:firstRowLastColumn="0" w:lastRowFirstColumn="0" w:lastRowLastColumn="0"/>
              <w:rPr>
                <w:sz w:val="24"/>
                <w:szCs w:val="24"/>
                <w:lang w:val="nl-NL"/>
              </w:rPr>
            </w:pPr>
            <w:r>
              <w:rPr>
                <w:sz w:val="24"/>
                <w:szCs w:val="24"/>
                <w:lang w:val="nl-NL"/>
              </w:rPr>
              <w:t xml:space="preserve">Waterpolo </w:t>
            </w:r>
            <w:proofErr w:type="spellStart"/>
            <w:r>
              <w:rPr>
                <w:sz w:val="24"/>
                <w:szCs w:val="24"/>
                <w:lang w:val="nl-NL"/>
              </w:rPr>
              <w:t>and</w:t>
            </w:r>
            <w:proofErr w:type="spellEnd"/>
            <w:r>
              <w:rPr>
                <w:sz w:val="24"/>
                <w:szCs w:val="24"/>
                <w:lang w:val="nl-NL"/>
              </w:rPr>
              <w:t xml:space="preserve"> </w:t>
            </w:r>
            <w:proofErr w:type="spellStart"/>
            <w:r>
              <w:rPr>
                <w:sz w:val="24"/>
                <w:szCs w:val="24"/>
                <w:lang w:val="nl-NL"/>
              </w:rPr>
              <w:t>swimming</w:t>
            </w:r>
            <w:proofErr w:type="spellEnd"/>
          </w:p>
        </w:tc>
        <w:tc>
          <w:tcPr>
            <w:tcW w:w="1560" w:type="dxa"/>
            <w:tcBorders>
              <w:left w:val="single" w:sz="12" w:space="0" w:color="4F81BD" w:themeColor="accent1"/>
            </w:tcBorders>
          </w:tcPr>
          <w:p w:rsidR="001E1D7E" w:rsidRPr="00FC5746" w:rsidRDefault="001E1D7E" w:rsidP="001E1D7E">
            <w:pPr>
              <w:cnfStyle w:val="000000010000" w:firstRow="0" w:lastRow="0" w:firstColumn="0" w:lastColumn="0" w:oddVBand="0" w:evenVBand="0" w:oddHBand="0" w:evenHBand="1" w:firstRowFirstColumn="0" w:firstRowLastColumn="0" w:lastRowFirstColumn="0" w:lastRowLastColumn="0"/>
              <w:rPr>
                <w:i/>
                <w:sz w:val="24"/>
                <w:szCs w:val="24"/>
                <w:lang w:val="nl-NL"/>
              </w:rPr>
            </w:pPr>
            <w:r w:rsidRPr="00FC5746">
              <w:rPr>
                <w:i/>
                <w:sz w:val="24"/>
                <w:szCs w:val="24"/>
                <w:lang w:val="nl-NL"/>
              </w:rPr>
              <w:t>Merlijn</w:t>
            </w:r>
          </w:p>
        </w:tc>
        <w:tc>
          <w:tcPr>
            <w:tcW w:w="2920" w:type="dxa"/>
          </w:tcPr>
          <w:p w:rsidR="001E1D7E" w:rsidRPr="00FC5746" w:rsidRDefault="001E1D7E" w:rsidP="001E1D7E">
            <w:pPr>
              <w:cnfStyle w:val="000000010000" w:firstRow="0" w:lastRow="0" w:firstColumn="0" w:lastColumn="0" w:oddVBand="0" w:evenVBand="0" w:oddHBand="0" w:evenHBand="1" w:firstRowFirstColumn="0" w:firstRowLastColumn="0" w:lastRowFirstColumn="0" w:lastRowLastColumn="0"/>
              <w:rPr>
                <w:sz w:val="24"/>
                <w:szCs w:val="24"/>
                <w:lang w:val="nl-NL"/>
              </w:rPr>
            </w:pPr>
            <w:r>
              <w:rPr>
                <w:sz w:val="24"/>
                <w:szCs w:val="24"/>
                <w:lang w:val="nl-NL"/>
              </w:rPr>
              <w:t>Soccer</w:t>
            </w:r>
          </w:p>
        </w:tc>
      </w:tr>
      <w:tr w:rsidR="001E1D7E" w:rsidRPr="00E74E19" w:rsidTr="001E1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b w:val="0"/>
                <w:i/>
                <w:sz w:val="24"/>
                <w:szCs w:val="24"/>
                <w:lang w:val="nl-NL"/>
              </w:rPr>
            </w:pPr>
            <w:r w:rsidRPr="00FC5746">
              <w:rPr>
                <w:rFonts w:asciiTheme="minorHAnsi" w:hAnsiTheme="minorHAnsi"/>
                <w:b w:val="0"/>
                <w:i/>
                <w:sz w:val="24"/>
                <w:szCs w:val="24"/>
                <w:lang w:val="nl-NL"/>
              </w:rPr>
              <w:t>Braga</w:t>
            </w:r>
          </w:p>
        </w:tc>
        <w:tc>
          <w:tcPr>
            <w:tcW w:w="2835" w:type="dxa"/>
            <w:tcBorders>
              <w:right w:val="single" w:sz="12" w:space="0" w:color="4F81BD" w:themeColor="accent1"/>
            </w:tcBorders>
          </w:tcPr>
          <w:p w:rsidR="001E1D7E" w:rsidRPr="00FC5746" w:rsidRDefault="001E1D7E" w:rsidP="001E1D7E">
            <w:pPr>
              <w:cnfStyle w:val="000000100000" w:firstRow="0" w:lastRow="0" w:firstColumn="0" w:lastColumn="0" w:oddVBand="0" w:evenVBand="0" w:oddHBand="1" w:evenHBand="0" w:firstRowFirstColumn="0" w:firstRowLastColumn="0" w:lastRowFirstColumn="0" w:lastRowLastColumn="0"/>
              <w:rPr>
                <w:sz w:val="24"/>
                <w:szCs w:val="24"/>
                <w:lang w:val="nl-NL"/>
              </w:rPr>
            </w:pPr>
            <w:r>
              <w:rPr>
                <w:sz w:val="24"/>
                <w:szCs w:val="24"/>
                <w:lang w:val="nl-NL"/>
              </w:rPr>
              <w:t>Ice-skating</w:t>
            </w:r>
          </w:p>
        </w:tc>
        <w:tc>
          <w:tcPr>
            <w:tcW w:w="1560" w:type="dxa"/>
            <w:tcBorders>
              <w:lef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i/>
                <w:sz w:val="24"/>
                <w:szCs w:val="24"/>
              </w:rPr>
            </w:pPr>
            <w:proofErr w:type="spellStart"/>
            <w:r w:rsidRPr="00FC5746">
              <w:rPr>
                <w:i/>
                <w:sz w:val="24"/>
                <w:szCs w:val="24"/>
                <w:lang w:val="nl-NL"/>
              </w:rPr>
              <w:t>Parc</w:t>
            </w:r>
            <w:r w:rsidRPr="00E74E19">
              <w:rPr>
                <w:i/>
                <w:sz w:val="24"/>
                <w:szCs w:val="24"/>
              </w:rPr>
              <w:t>ival</w:t>
            </w:r>
            <w:proofErr w:type="spellEnd"/>
          </w:p>
        </w:tc>
        <w:tc>
          <w:tcPr>
            <w:tcW w:w="2920" w:type="dxa"/>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Athletics</w:t>
            </w:r>
          </w:p>
        </w:tc>
      </w:tr>
      <w:tr w:rsidR="001E1D7E" w:rsidRPr="00E74E19" w:rsidTr="001E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E74E19" w:rsidRDefault="001E1D7E" w:rsidP="001E1D7E">
            <w:pPr>
              <w:rPr>
                <w:rFonts w:asciiTheme="minorHAnsi" w:hAnsiTheme="minorHAnsi"/>
                <w:b w:val="0"/>
                <w:i/>
                <w:sz w:val="24"/>
                <w:szCs w:val="24"/>
              </w:rPr>
            </w:pPr>
            <w:r w:rsidRPr="00E74E19">
              <w:rPr>
                <w:rFonts w:asciiTheme="minorHAnsi" w:hAnsiTheme="minorHAnsi"/>
                <w:b w:val="0"/>
                <w:i/>
                <w:sz w:val="24"/>
                <w:szCs w:val="24"/>
              </w:rPr>
              <w:t>Camelot</w:t>
            </w:r>
          </w:p>
        </w:tc>
        <w:tc>
          <w:tcPr>
            <w:tcW w:w="2835" w:type="dxa"/>
            <w:tcBorders>
              <w:righ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sidRPr="00E74E19">
              <w:rPr>
                <w:sz w:val="24"/>
                <w:szCs w:val="24"/>
              </w:rPr>
              <w:t>Handbal</w:t>
            </w:r>
            <w:r>
              <w:rPr>
                <w:sz w:val="24"/>
                <w:szCs w:val="24"/>
              </w:rPr>
              <w:t>l</w:t>
            </w:r>
          </w:p>
        </w:tc>
        <w:tc>
          <w:tcPr>
            <w:tcW w:w="1560" w:type="dxa"/>
            <w:tcBorders>
              <w:lef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i/>
                <w:sz w:val="24"/>
                <w:szCs w:val="24"/>
              </w:rPr>
            </w:pPr>
            <w:r w:rsidRPr="00E74E19">
              <w:rPr>
                <w:i/>
                <w:sz w:val="24"/>
                <w:szCs w:val="24"/>
              </w:rPr>
              <w:t>Pendragon</w:t>
            </w:r>
          </w:p>
        </w:tc>
        <w:tc>
          <w:tcPr>
            <w:tcW w:w="2920" w:type="dxa"/>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sidRPr="00E74E19">
              <w:rPr>
                <w:sz w:val="24"/>
                <w:szCs w:val="24"/>
              </w:rPr>
              <w:t>Basketbal</w:t>
            </w:r>
            <w:r>
              <w:rPr>
                <w:sz w:val="24"/>
                <w:szCs w:val="24"/>
              </w:rPr>
              <w:t>l</w:t>
            </w:r>
          </w:p>
        </w:tc>
      </w:tr>
      <w:tr w:rsidR="001E1D7E" w:rsidRPr="00E74E19" w:rsidTr="001E1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E74E19" w:rsidRDefault="001E1D7E" w:rsidP="001E1D7E">
            <w:pPr>
              <w:rPr>
                <w:rFonts w:asciiTheme="minorHAnsi" w:hAnsiTheme="minorHAnsi"/>
                <w:b w:val="0"/>
                <w:i/>
                <w:sz w:val="24"/>
                <w:szCs w:val="24"/>
              </w:rPr>
            </w:pPr>
            <w:r w:rsidRPr="00E74E19">
              <w:rPr>
                <w:rFonts w:asciiTheme="minorHAnsi" w:hAnsiTheme="minorHAnsi"/>
                <w:b w:val="0"/>
                <w:i/>
                <w:sz w:val="24"/>
                <w:szCs w:val="24"/>
              </w:rPr>
              <w:t xml:space="preserve">Cave ne </w:t>
            </w:r>
            <w:proofErr w:type="spellStart"/>
            <w:r w:rsidRPr="00E74E19">
              <w:rPr>
                <w:rFonts w:asciiTheme="minorHAnsi" w:hAnsiTheme="minorHAnsi"/>
                <w:b w:val="0"/>
                <w:i/>
                <w:sz w:val="24"/>
                <w:szCs w:val="24"/>
              </w:rPr>
              <w:t>Cadas</w:t>
            </w:r>
            <w:proofErr w:type="spellEnd"/>
          </w:p>
        </w:tc>
        <w:tc>
          <w:tcPr>
            <w:tcW w:w="2835" w:type="dxa"/>
            <w:tcBorders>
              <w:righ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Horse riding</w:t>
            </w:r>
          </w:p>
        </w:tc>
        <w:tc>
          <w:tcPr>
            <w:tcW w:w="1560" w:type="dxa"/>
            <w:tcBorders>
              <w:lef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i/>
                <w:sz w:val="24"/>
                <w:szCs w:val="24"/>
              </w:rPr>
            </w:pPr>
            <w:proofErr w:type="spellStart"/>
            <w:r w:rsidRPr="00E74E19">
              <w:rPr>
                <w:i/>
                <w:sz w:val="24"/>
                <w:szCs w:val="24"/>
              </w:rPr>
              <w:t>Saltare</w:t>
            </w:r>
            <w:proofErr w:type="spellEnd"/>
          </w:p>
        </w:tc>
        <w:tc>
          <w:tcPr>
            <w:tcW w:w="2920" w:type="dxa"/>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Gymnastics</w:t>
            </w:r>
          </w:p>
        </w:tc>
      </w:tr>
      <w:tr w:rsidR="001E1D7E" w:rsidRPr="00E74E19" w:rsidTr="001E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E74E19" w:rsidRDefault="001E1D7E" w:rsidP="001E1D7E">
            <w:pPr>
              <w:rPr>
                <w:rFonts w:asciiTheme="minorHAnsi" w:hAnsiTheme="minorHAnsi"/>
                <w:b w:val="0"/>
                <w:i/>
                <w:sz w:val="24"/>
                <w:szCs w:val="24"/>
              </w:rPr>
            </w:pPr>
            <w:proofErr w:type="spellStart"/>
            <w:r>
              <w:rPr>
                <w:rFonts w:asciiTheme="minorHAnsi" w:hAnsiTheme="minorHAnsi"/>
                <w:b w:val="0"/>
                <w:i/>
                <w:sz w:val="24"/>
                <w:szCs w:val="24"/>
              </w:rPr>
              <w:t>DanceNation</w:t>
            </w:r>
            <w:proofErr w:type="spellEnd"/>
          </w:p>
        </w:tc>
        <w:tc>
          <w:tcPr>
            <w:tcW w:w="2835" w:type="dxa"/>
            <w:tcBorders>
              <w:righ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Dancing</w:t>
            </w:r>
          </w:p>
        </w:tc>
        <w:tc>
          <w:tcPr>
            <w:tcW w:w="1560" w:type="dxa"/>
            <w:tcBorders>
              <w:lef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i/>
                <w:sz w:val="24"/>
                <w:szCs w:val="24"/>
              </w:rPr>
            </w:pPr>
            <w:r w:rsidRPr="00E74E19">
              <w:rPr>
                <w:i/>
                <w:sz w:val="24"/>
                <w:szCs w:val="24"/>
              </w:rPr>
              <w:t>Sauron</w:t>
            </w:r>
          </w:p>
        </w:tc>
        <w:tc>
          <w:tcPr>
            <w:tcW w:w="2920" w:type="dxa"/>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sidRPr="00E74E19">
              <w:rPr>
                <w:sz w:val="24"/>
                <w:szCs w:val="24"/>
              </w:rPr>
              <w:t>Badminton</w:t>
            </w:r>
          </w:p>
        </w:tc>
      </w:tr>
      <w:tr w:rsidR="001E1D7E" w:rsidRPr="00E74E19" w:rsidTr="001E1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E74E19" w:rsidRDefault="001E1D7E" w:rsidP="001E1D7E">
            <w:pPr>
              <w:rPr>
                <w:rFonts w:asciiTheme="minorHAnsi" w:hAnsiTheme="minorHAnsi"/>
                <w:b w:val="0"/>
                <w:i/>
                <w:sz w:val="24"/>
                <w:szCs w:val="24"/>
              </w:rPr>
            </w:pPr>
            <w:r>
              <w:rPr>
                <w:rFonts w:asciiTheme="minorHAnsi" w:hAnsiTheme="minorHAnsi"/>
                <w:b w:val="0"/>
                <w:i/>
                <w:sz w:val="24"/>
                <w:szCs w:val="24"/>
              </w:rPr>
              <w:t>De Meet</w:t>
            </w:r>
          </w:p>
        </w:tc>
        <w:tc>
          <w:tcPr>
            <w:tcW w:w="2835" w:type="dxa"/>
            <w:tcBorders>
              <w:righ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Bicycle racing</w:t>
            </w:r>
          </w:p>
        </w:tc>
        <w:tc>
          <w:tcPr>
            <w:tcW w:w="1560" w:type="dxa"/>
            <w:tcBorders>
              <w:lef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i/>
                <w:sz w:val="24"/>
                <w:szCs w:val="24"/>
              </w:rPr>
            </w:pPr>
            <w:r w:rsidRPr="00E74E19">
              <w:rPr>
                <w:i/>
                <w:sz w:val="24"/>
                <w:szCs w:val="24"/>
              </w:rPr>
              <w:t>SHOT</w:t>
            </w:r>
          </w:p>
        </w:tc>
        <w:tc>
          <w:tcPr>
            <w:tcW w:w="2920" w:type="dxa"/>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sidRPr="00E74E19">
              <w:rPr>
                <w:sz w:val="24"/>
                <w:szCs w:val="24"/>
              </w:rPr>
              <w:t>Hockey</w:t>
            </w:r>
          </w:p>
        </w:tc>
      </w:tr>
      <w:tr w:rsidR="001E1D7E" w:rsidRPr="00E74E19" w:rsidTr="001E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b w:val="0"/>
                <w:i/>
                <w:sz w:val="24"/>
                <w:szCs w:val="24"/>
              </w:rPr>
            </w:pPr>
            <w:proofErr w:type="spellStart"/>
            <w:r w:rsidRPr="00FC5746">
              <w:rPr>
                <w:rFonts w:asciiTheme="minorHAnsi" w:hAnsiTheme="minorHAnsi"/>
                <w:b w:val="0"/>
                <w:i/>
                <w:sz w:val="24"/>
                <w:szCs w:val="24"/>
              </w:rPr>
              <w:t>Gepidae</w:t>
            </w:r>
            <w:proofErr w:type="spellEnd"/>
          </w:p>
        </w:tc>
        <w:tc>
          <w:tcPr>
            <w:tcW w:w="2835" w:type="dxa"/>
            <w:tcBorders>
              <w:righ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Volleyball</w:t>
            </w:r>
          </w:p>
        </w:tc>
        <w:tc>
          <w:tcPr>
            <w:tcW w:w="1560" w:type="dxa"/>
            <w:tcBorders>
              <w:lef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i/>
                <w:sz w:val="24"/>
                <w:szCs w:val="24"/>
              </w:rPr>
            </w:pPr>
            <w:r w:rsidRPr="00E74E19">
              <w:rPr>
                <w:i/>
                <w:sz w:val="24"/>
                <w:szCs w:val="24"/>
              </w:rPr>
              <w:t>Spartacus</w:t>
            </w:r>
          </w:p>
        </w:tc>
        <w:tc>
          <w:tcPr>
            <w:tcW w:w="2920" w:type="dxa"/>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Strength training</w:t>
            </w:r>
          </w:p>
        </w:tc>
      </w:tr>
      <w:tr w:rsidR="001E1D7E" w:rsidRPr="00E74E19" w:rsidTr="001E1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b w:val="0"/>
                <w:i/>
                <w:sz w:val="24"/>
                <w:szCs w:val="24"/>
              </w:rPr>
            </w:pPr>
            <w:r>
              <w:rPr>
                <w:rFonts w:asciiTheme="minorHAnsi" w:hAnsiTheme="minorHAnsi"/>
                <w:b w:val="0"/>
                <w:i/>
                <w:sz w:val="24"/>
                <w:szCs w:val="24"/>
              </w:rPr>
              <w:t>Hyperion</w:t>
            </w:r>
          </w:p>
        </w:tc>
        <w:tc>
          <w:tcPr>
            <w:tcW w:w="2835" w:type="dxa"/>
            <w:tcBorders>
              <w:righ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Table tennis</w:t>
            </w:r>
          </w:p>
        </w:tc>
        <w:tc>
          <w:tcPr>
            <w:tcW w:w="1560" w:type="dxa"/>
            <w:tcBorders>
              <w:lef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i/>
                <w:sz w:val="24"/>
                <w:szCs w:val="24"/>
              </w:rPr>
            </w:pPr>
            <w:r w:rsidRPr="00E74E19">
              <w:rPr>
                <w:i/>
                <w:sz w:val="24"/>
                <w:szCs w:val="24"/>
              </w:rPr>
              <w:t>Tarantula</w:t>
            </w:r>
          </w:p>
        </w:tc>
        <w:tc>
          <w:tcPr>
            <w:tcW w:w="2920" w:type="dxa"/>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sidRPr="00E74E19">
              <w:rPr>
                <w:sz w:val="24"/>
                <w:szCs w:val="24"/>
              </w:rPr>
              <w:t>Rugby</w:t>
            </w:r>
          </w:p>
        </w:tc>
      </w:tr>
      <w:tr w:rsidR="001E1D7E" w:rsidRPr="00E74E19" w:rsidTr="001E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Default="001E1D7E" w:rsidP="001E1D7E">
            <w:pPr>
              <w:rPr>
                <w:b w:val="0"/>
                <w:i/>
                <w:sz w:val="24"/>
                <w:szCs w:val="24"/>
              </w:rPr>
            </w:pPr>
            <w:r w:rsidRPr="00FC5746">
              <w:rPr>
                <w:rFonts w:asciiTheme="minorHAnsi" w:hAnsiTheme="minorHAnsi"/>
                <w:b w:val="0"/>
                <w:i/>
                <w:sz w:val="24"/>
                <w:szCs w:val="24"/>
              </w:rPr>
              <w:t>Lacoste</w:t>
            </w:r>
          </w:p>
        </w:tc>
        <w:tc>
          <w:tcPr>
            <w:tcW w:w="2835" w:type="dxa"/>
            <w:tcBorders>
              <w:right w:val="single" w:sz="12" w:space="0" w:color="4F81BD" w:themeColor="accent1"/>
            </w:tcBorders>
          </w:tcPr>
          <w:p w:rsidR="001E1D7E"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sidRPr="00E74E19">
              <w:rPr>
                <w:sz w:val="24"/>
                <w:szCs w:val="24"/>
              </w:rPr>
              <w:t>Tennis</w:t>
            </w:r>
          </w:p>
        </w:tc>
        <w:tc>
          <w:tcPr>
            <w:tcW w:w="1560" w:type="dxa"/>
            <w:tcBorders>
              <w:lef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i/>
                <w:sz w:val="24"/>
                <w:szCs w:val="24"/>
              </w:rPr>
            </w:pPr>
            <w:r w:rsidRPr="00E74E19">
              <w:rPr>
                <w:i/>
                <w:sz w:val="24"/>
                <w:szCs w:val="24"/>
              </w:rPr>
              <w:t>Tigers</w:t>
            </w:r>
          </w:p>
        </w:tc>
        <w:tc>
          <w:tcPr>
            <w:tcW w:w="2920" w:type="dxa"/>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sidRPr="00E74E19">
              <w:rPr>
                <w:sz w:val="24"/>
                <w:szCs w:val="24"/>
              </w:rPr>
              <w:t>Cricket</w:t>
            </w:r>
          </w:p>
        </w:tc>
      </w:tr>
      <w:tr w:rsidR="001E1D7E" w:rsidRPr="00E74E19" w:rsidTr="001E1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b w:val="0"/>
                <w:i/>
                <w:sz w:val="24"/>
                <w:szCs w:val="24"/>
              </w:rPr>
            </w:pPr>
            <w:r w:rsidRPr="00FC5746">
              <w:rPr>
                <w:rFonts w:asciiTheme="minorHAnsi" w:hAnsiTheme="minorHAnsi"/>
                <w:b w:val="0"/>
                <w:i/>
                <w:sz w:val="24"/>
                <w:szCs w:val="24"/>
              </w:rPr>
              <w:t>Lancelot</w:t>
            </w:r>
          </w:p>
        </w:tc>
        <w:tc>
          <w:tcPr>
            <w:tcW w:w="2835" w:type="dxa"/>
            <w:tcBorders>
              <w:righ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sidRPr="00E74E19">
              <w:rPr>
                <w:sz w:val="24"/>
                <w:szCs w:val="24"/>
              </w:rPr>
              <w:t>Squash</w:t>
            </w:r>
          </w:p>
        </w:tc>
        <w:tc>
          <w:tcPr>
            <w:tcW w:w="1560" w:type="dxa"/>
            <w:tcBorders>
              <w:lef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i/>
                <w:sz w:val="24"/>
                <w:szCs w:val="24"/>
              </w:rPr>
            </w:pPr>
            <w:proofErr w:type="spellStart"/>
            <w:r w:rsidRPr="00E74E19">
              <w:rPr>
                <w:i/>
                <w:sz w:val="24"/>
                <w:szCs w:val="24"/>
              </w:rPr>
              <w:t>TilSAC</w:t>
            </w:r>
            <w:proofErr w:type="spellEnd"/>
          </w:p>
        </w:tc>
        <w:tc>
          <w:tcPr>
            <w:tcW w:w="2920" w:type="dxa"/>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Climbing</w:t>
            </w:r>
          </w:p>
        </w:tc>
      </w:tr>
      <w:tr w:rsidR="001E1D7E" w:rsidRPr="00E74E19" w:rsidTr="001E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b w:val="0"/>
                <w:i/>
                <w:sz w:val="24"/>
                <w:szCs w:val="24"/>
              </w:rPr>
            </w:pPr>
            <w:r>
              <w:rPr>
                <w:rFonts w:asciiTheme="minorHAnsi" w:hAnsiTheme="minorHAnsi"/>
                <w:b w:val="0"/>
                <w:i/>
                <w:sz w:val="24"/>
                <w:szCs w:val="24"/>
              </w:rPr>
              <w:t>Link</w:t>
            </w:r>
          </w:p>
        </w:tc>
        <w:tc>
          <w:tcPr>
            <w:tcW w:w="2835" w:type="dxa"/>
            <w:tcBorders>
              <w:righ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E-sports</w:t>
            </w:r>
          </w:p>
        </w:tc>
        <w:tc>
          <w:tcPr>
            <w:tcW w:w="1560" w:type="dxa"/>
            <w:tcBorders>
              <w:left w:val="single" w:sz="12" w:space="0" w:color="4F81BD" w:themeColor="accent1"/>
            </w:tcBorders>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i/>
                <w:sz w:val="24"/>
                <w:szCs w:val="24"/>
              </w:rPr>
            </w:pPr>
            <w:r w:rsidRPr="00E74E19">
              <w:rPr>
                <w:i/>
                <w:sz w:val="24"/>
                <w:szCs w:val="24"/>
              </w:rPr>
              <w:t>Under</w:t>
            </w:r>
            <w:r>
              <w:rPr>
                <w:i/>
                <w:sz w:val="24"/>
                <w:szCs w:val="24"/>
              </w:rPr>
              <w:t xml:space="preserve"> </w:t>
            </w:r>
            <w:r w:rsidRPr="00E74E19">
              <w:rPr>
                <w:i/>
                <w:sz w:val="24"/>
                <w:szCs w:val="24"/>
              </w:rPr>
              <w:t>Par</w:t>
            </w:r>
          </w:p>
        </w:tc>
        <w:tc>
          <w:tcPr>
            <w:tcW w:w="2920" w:type="dxa"/>
          </w:tcPr>
          <w:p w:rsidR="001E1D7E" w:rsidRPr="00E74E19" w:rsidRDefault="001E1D7E" w:rsidP="001E1D7E">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Golf</w:t>
            </w:r>
          </w:p>
        </w:tc>
      </w:tr>
      <w:tr w:rsidR="001E1D7E" w:rsidRPr="00E74E19" w:rsidTr="001E1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1E1D7E" w:rsidRPr="00FC5746" w:rsidRDefault="001E1D7E" w:rsidP="001E1D7E">
            <w:pPr>
              <w:rPr>
                <w:rFonts w:asciiTheme="minorHAnsi" w:hAnsiTheme="minorHAnsi"/>
                <w:b w:val="0"/>
                <w:i/>
                <w:sz w:val="24"/>
                <w:szCs w:val="24"/>
              </w:rPr>
            </w:pPr>
            <w:proofErr w:type="spellStart"/>
            <w:r w:rsidRPr="00FC5746">
              <w:rPr>
                <w:rFonts w:asciiTheme="minorHAnsi" w:hAnsiTheme="minorHAnsi"/>
                <w:b w:val="0"/>
                <w:i/>
                <w:sz w:val="24"/>
                <w:szCs w:val="24"/>
              </w:rPr>
              <w:t>Melmac</w:t>
            </w:r>
            <w:proofErr w:type="spellEnd"/>
          </w:p>
        </w:tc>
        <w:tc>
          <w:tcPr>
            <w:tcW w:w="2835" w:type="dxa"/>
            <w:tcBorders>
              <w:righ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r w:rsidRPr="00E74E19">
              <w:rPr>
                <w:sz w:val="24"/>
                <w:szCs w:val="24"/>
              </w:rPr>
              <w:t>Korfbal</w:t>
            </w:r>
            <w:r>
              <w:rPr>
                <w:sz w:val="24"/>
                <w:szCs w:val="24"/>
              </w:rPr>
              <w:t>l</w:t>
            </w:r>
          </w:p>
        </w:tc>
        <w:tc>
          <w:tcPr>
            <w:tcW w:w="1560" w:type="dxa"/>
            <w:tcBorders>
              <w:left w:val="single" w:sz="12" w:space="0" w:color="4F81BD" w:themeColor="accent1"/>
            </w:tcBorders>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i/>
                <w:sz w:val="24"/>
                <w:szCs w:val="24"/>
              </w:rPr>
            </w:pPr>
          </w:p>
        </w:tc>
        <w:tc>
          <w:tcPr>
            <w:tcW w:w="2920" w:type="dxa"/>
          </w:tcPr>
          <w:p w:rsidR="001E1D7E" w:rsidRPr="00E74E19" w:rsidRDefault="001E1D7E" w:rsidP="001E1D7E">
            <w:pPr>
              <w:cnfStyle w:val="000000100000" w:firstRow="0" w:lastRow="0" w:firstColumn="0" w:lastColumn="0" w:oddVBand="0" w:evenVBand="0" w:oddHBand="1" w:evenHBand="0" w:firstRowFirstColumn="0" w:firstRowLastColumn="0" w:lastRowFirstColumn="0" w:lastRowLastColumn="0"/>
              <w:rPr>
                <w:sz w:val="24"/>
                <w:szCs w:val="24"/>
              </w:rPr>
            </w:pPr>
          </w:p>
        </w:tc>
      </w:tr>
    </w:tbl>
    <w:p w:rsidR="001E1D7E" w:rsidRDefault="001E1D7E" w:rsidP="001E1D7E">
      <w:pPr>
        <w:pStyle w:val="NoSpacing"/>
        <w:rPr>
          <w:lang w:val="nl-NL"/>
        </w:rPr>
      </w:pPr>
    </w:p>
    <w:p w:rsidR="00B42925" w:rsidRPr="00A72C53" w:rsidRDefault="00B42925" w:rsidP="00B42925"/>
    <w:p w:rsidR="00B42925" w:rsidRPr="005E0B29" w:rsidRDefault="00F64C13" w:rsidP="00F64C13">
      <w:pPr>
        <w:pStyle w:val="Heading2"/>
      </w:pPr>
      <w:bookmarkStart w:id="21" w:name="_Toc406397590"/>
      <w:bookmarkStart w:id="22" w:name="_Toc526358970"/>
      <w:r>
        <w:rPr>
          <w:lang w:val="en-GB"/>
        </w:rPr>
        <w:t>2.1</w:t>
      </w:r>
      <w:r w:rsidR="00B42925" w:rsidRPr="00CD07D2">
        <w:rPr>
          <w:lang w:val="en-GB"/>
        </w:rPr>
        <w:t xml:space="preserve"> </w:t>
      </w:r>
      <w:r w:rsidR="00B42925" w:rsidRPr="00CD07D2">
        <w:rPr>
          <w:lang w:val="en-GB"/>
        </w:rPr>
        <w:tab/>
      </w:r>
      <w:bookmarkEnd w:id="21"/>
      <w:r w:rsidR="00B42925" w:rsidRPr="005E0B29">
        <w:t>Advantages for SSA’s</w:t>
      </w:r>
      <w:bookmarkEnd w:id="22"/>
      <w:r w:rsidR="00B42925" w:rsidRPr="00CD07D2">
        <w:rPr>
          <w:lang w:val="en-GB"/>
        </w:rPr>
        <w:t xml:space="preserve"> </w:t>
      </w:r>
    </w:p>
    <w:p w:rsidR="00B42925" w:rsidRDefault="00B42925" w:rsidP="00B42925">
      <w:r>
        <w:t>A SSA has several interests in being connected to FOSST. Among other things, FOSST provides a link and maintains contact between SSA’s and several parties: Tilburg University/Sports Center, the municipality of Tilburg, Student Council Tilburg, Tilburg Sports Council (TSR), “</w:t>
      </w:r>
      <w:proofErr w:type="spellStart"/>
      <w:r>
        <w:t>Studentensport</w:t>
      </w:r>
      <w:proofErr w:type="spellEnd"/>
      <w:r>
        <w:t xml:space="preserve"> Nederland” (SSN), and student parties SAM and Front.</w:t>
      </w:r>
      <w:r w:rsidRPr="00A85415">
        <w:rPr>
          <w:rFonts w:ascii="Calibri" w:hAnsi="Calibri" w:cs="Arial"/>
        </w:rPr>
        <w:t xml:space="preserve"> </w:t>
      </w:r>
    </w:p>
    <w:p w:rsidR="00B42925" w:rsidRDefault="00B42925" w:rsidP="00B42925">
      <w:r>
        <w:t xml:space="preserve">The information flow from the authorities mentioned above to the SSA’s is taken care of by FOSST. </w:t>
      </w:r>
      <w:r>
        <w:rPr>
          <w:rFonts w:ascii="Calibri" w:hAnsi="Calibri" w:cs="Arial"/>
        </w:rPr>
        <w:t>FOSST uses several means for the information flow: the information booklet for associations, the newsletter and the website.</w:t>
      </w:r>
    </w:p>
    <w:p w:rsidR="00B42925" w:rsidRPr="005E0B29" w:rsidRDefault="00B42925" w:rsidP="00B42925">
      <w:r w:rsidRPr="005E0B29">
        <w:t>A SSA has the following advantages for being a</w:t>
      </w:r>
      <w:r>
        <w:t>n</w:t>
      </w:r>
      <w:r w:rsidRPr="005E0B29">
        <w:t xml:space="preserve"> </w:t>
      </w:r>
      <w:r>
        <w:t>affiliated member of FOSST:</w:t>
      </w:r>
    </w:p>
    <w:p w:rsidR="0033589F" w:rsidRDefault="0033589F" w:rsidP="00B42925">
      <w:pPr>
        <w:pStyle w:val="Header"/>
        <w:numPr>
          <w:ilvl w:val="0"/>
          <w:numId w:val="11"/>
        </w:numPr>
        <w:tabs>
          <w:tab w:val="clear" w:pos="4513"/>
          <w:tab w:val="clear" w:pos="9026"/>
        </w:tabs>
        <w:spacing w:line="300" w:lineRule="auto"/>
        <w:jc w:val="left"/>
        <w:rPr>
          <w:rFonts w:ascii="Calibri" w:hAnsi="Calibri" w:cs="Arial"/>
          <w:lang w:val="en-US"/>
        </w:rPr>
      </w:pPr>
      <w:r>
        <w:rPr>
          <w:rFonts w:ascii="Calibri" w:hAnsi="Calibri" w:cs="Arial"/>
          <w:lang w:val="en-US"/>
        </w:rPr>
        <w:t>Representation at different organizations</w:t>
      </w:r>
    </w:p>
    <w:p w:rsidR="0033589F" w:rsidRDefault="0033589F" w:rsidP="00B42925">
      <w:pPr>
        <w:pStyle w:val="Header"/>
        <w:numPr>
          <w:ilvl w:val="0"/>
          <w:numId w:val="11"/>
        </w:numPr>
        <w:tabs>
          <w:tab w:val="clear" w:pos="4513"/>
          <w:tab w:val="clear" w:pos="9026"/>
        </w:tabs>
        <w:spacing w:line="300" w:lineRule="auto"/>
        <w:jc w:val="left"/>
        <w:rPr>
          <w:rFonts w:ascii="Calibri" w:hAnsi="Calibri" w:cs="Arial"/>
          <w:lang w:val="en-US"/>
        </w:rPr>
      </w:pPr>
      <w:r w:rsidRPr="006B603A">
        <w:rPr>
          <w:rFonts w:ascii="Calibri" w:hAnsi="Calibri" w:cs="Arial"/>
          <w:lang w:val="en-US"/>
        </w:rPr>
        <w:t>FOSST can provide</w:t>
      </w:r>
      <w:r>
        <w:rPr>
          <w:rFonts w:ascii="Calibri" w:hAnsi="Calibri" w:cs="Arial"/>
          <w:lang w:val="en-US"/>
        </w:rPr>
        <w:t xml:space="preserve"> allowances to the associations.</w:t>
      </w:r>
    </w:p>
    <w:p w:rsidR="0033589F" w:rsidRPr="00B43C00" w:rsidRDefault="0033589F" w:rsidP="0033589F">
      <w:pPr>
        <w:pStyle w:val="Header"/>
        <w:numPr>
          <w:ilvl w:val="0"/>
          <w:numId w:val="11"/>
        </w:numPr>
        <w:tabs>
          <w:tab w:val="clear" w:pos="4513"/>
          <w:tab w:val="clear" w:pos="9026"/>
        </w:tabs>
        <w:spacing w:line="300" w:lineRule="auto"/>
        <w:jc w:val="left"/>
        <w:rPr>
          <w:rFonts w:ascii="Calibri" w:hAnsi="Calibri" w:cs="Arial"/>
          <w:lang w:val="en-US"/>
        </w:rPr>
      </w:pPr>
      <w:r>
        <w:rPr>
          <w:rFonts w:ascii="Calibri" w:hAnsi="Calibri" w:cs="Arial"/>
          <w:lang w:val="en-US"/>
        </w:rPr>
        <w:t>FOSST has the possibility to provide competition outfits for the associations.</w:t>
      </w:r>
    </w:p>
    <w:p w:rsidR="0033589F" w:rsidRDefault="0033589F" w:rsidP="0033589F">
      <w:pPr>
        <w:pStyle w:val="Header"/>
        <w:numPr>
          <w:ilvl w:val="0"/>
          <w:numId w:val="11"/>
        </w:numPr>
        <w:tabs>
          <w:tab w:val="clear" w:pos="4513"/>
          <w:tab w:val="clear" w:pos="9026"/>
        </w:tabs>
        <w:spacing w:line="300" w:lineRule="auto"/>
        <w:jc w:val="left"/>
        <w:rPr>
          <w:rFonts w:ascii="Calibri" w:hAnsi="Calibri" w:cs="Arial"/>
          <w:lang w:val="en-US"/>
        </w:rPr>
      </w:pPr>
      <w:r w:rsidRPr="00802863">
        <w:rPr>
          <w:lang w:val="en-US"/>
        </w:rPr>
        <w:lastRenderedPageBreak/>
        <w:t xml:space="preserve">SSA’s can use the facilities provided by FOSST, e.g. </w:t>
      </w:r>
      <w:r>
        <w:rPr>
          <w:lang w:val="en-US"/>
        </w:rPr>
        <w:t xml:space="preserve">computers, a printer and lockers </w:t>
      </w:r>
    </w:p>
    <w:p w:rsidR="0033589F" w:rsidRDefault="0033589F" w:rsidP="0033589F">
      <w:pPr>
        <w:pStyle w:val="Header"/>
        <w:numPr>
          <w:ilvl w:val="0"/>
          <w:numId w:val="11"/>
        </w:numPr>
        <w:tabs>
          <w:tab w:val="clear" w:pos="4513"/>
          <w:tab w:val="clear" w:pos="9026"/>
        </w:tabs>
        <w:spacing w:line="300" w:lineRule="auto"/>
        <w:jc w:val="left"/>
        <w:rPr>
          <w:rFonts w:ascii="Calibri" w:hAnsi="Calibri" w:cs="Arial"/>
          <w:lang w:val="en-US"/>
        </w:rPr>
      </w:pPr>
      <w:r w:rsidRPr="006B603A">
        <w:rPr>
          <w:rFonts w:ascii="Calibri" w:hAnsi="Calibri" w:cs="Arial"/>
          <w:lang w:val="en-US"/>
        </w:rPr>
        <w:t>FOSST takes care of the division</w:t>
      </w:r>
      <w:r>
        <w:rPr>
          <w:rFonts w:ascii="Calibri" w:hAnsi="Calibri" w:cs="Arial"/>
          <w:lang w:val="en-US"/>
        </w:rPr>
        <w:t xml:space="preserve"> of the board scholarships for the affiliated associations.</w:t>
      </w:r>
    </w:p>
    <w:p w:rsidR="0033589F" w:rsidRDefault="0033589F" w:rsidP="00B42925">
      <w:pPr>
        <w:pStyle w:val="Header"/>
        <w:numPr>
          <w:ilvl w:val="0"/>
          <w:numId w:val="11"/>
        </w:numPr>
        <w:tabs>
          <w:tab w:val="clear" w:pos="4513"/>
          <w:tab w:val="clear" w:pos="9026"/>
        </w:tabs>
        <w:spacing w:line="300" w:lineRule="auto"/>
        <w:jc w:val="left"/>
        <w:rPr>
          <w:rFonts w:ascii="Calibri" w:hAnsi="Calibri" w:cs="Arial"/>
          <w:lang w:val="en-US"/>
        </w:rPr>
      </w:pPr>
      <w:r>
        <w:rPr>
          <w:rFonts w:ascii="Calibri" w:hAnsi="Calibri" w:cs="Arial"/>
          <w:lang w:val="en-US"/>
        </w:rPr>
        <w:t>FOSST organizes events that help with the development of skills which you need for the board year.</w:t>
      </w:r>
    </w:p>
    <w:p w:rsidR="00F64C13" w:rsidRDefault="00C4688E" w:rsidP="00C4688E">
      <w:pPr>
        <w:pStyle w:val="Header"/>
        <w:numPr>
          <w:ilvl w:val="0"/>
          <w:numId w:val="11"/>
        </w:numPr>
        <w:tabs>
          <w:tab w:val="clear" w:pos="4513"/>
          <w:tab w:val="clear" w:pos="9026"/>
        </w:tabs>
        <w:spacing w:line="300" w:lineRule="auto"/>
        <w:jc w:val="left"/>
        <w:rPr>
          <w:rFonts w:ascii="Calibri" w:hAnsi="Calibri" w:cs="Arial"/>
          <w:lang w:val="en-US"/>
        </w:rPr>
      </w:pPr>
      <w:r>
        <w:rPr>
          <w:lang w:val="en-US"/>
        </w:rPr>
        <w:t>FOSST can help the SSA’s with running their association.</w:t>
      </w:r>
      <w:r w:rsidRPr="00F64C13">
        <w:rPr>
          <w:rFonts w:ascii="Calibri" w:hAnsi="Calibri" w:cs="Arial"/>
          <w:lang w:val="en-US"/>
        </w:rPr>
        <w:t xml:space="preserve"> </w:t>
      </w:r>
    </w:p>
    <w:p w:rsidR="00C4688E" w:rsidRPr="00C4688E" w:rsidRDefault="00C4688E" w:rsidP="00C4688E">
      <w:pPr>
        <w:pStyle w:val="Header"/>
        <w:numPr>
          <w:ilvl w:val="0"/>
          <w:numId w:val="11"/>
        </w:numPr>
        <w:tabs>
          <w:tab w:val="clear" w:pos="4513"/>
          <w:tab w:val="clear" w:pos="9026"/>
        </w:tabs>
        <w:spacing w:line="300" w:lineRule="auto"/>
        <w:jc w:val="left"/>
        <w:rPr>
          <w:rFonts w:ascii="Calibri" w:hAnsi="Calibri" w:cs="Arial"/>
          <w:lang w:val="en-US"/>
        </w:rPr>
      </w:pPr>
      <w:r>
        <w:rPr>
          <w:rFonts w:ascii="Calibri" w:hAnsi="Calibri" w:cs="Arial"/>
          <w:lang w:val="en-US"/>
        </w:rPr>
        <w:t>FOSST can help with promoting the SSA.</w:t>
      </w:r>
    </w:p>
    <w:p w:rsidR="00B42925" w:rsidRPr="00895220" w:rsidRDefault="00B42925" w:rsidP="00B42925">
      <w:pPr>
        <w:pStyle w:val="Header"/>
        <w:spacing w:line="300" w:lineRule="auto"/>
        <w:jc w:val="left"/>
        <w:rPr>
          <w:rFonts w:ascii="Calibri" w:hAnsi="Calibri" w:cs="Arial"/>
          <w:lang w:val="en-US"/>
        </w:rPr>
      </w:pPr>
    </w:p>
    <w:p w:rsidR="00B42925" w:rsidRPr="003515DF" w:rsidRDefault="00944246" w:rsidP="00944246">
      <w:pPr>
        <w:pStyle w:val="Heading2"/>
      </w:pPr>
      <w:bookmarkStart w:id="23" w:name="_Toc406397592"/>
      <w:bookmarkStart w:id="24" w:name="_Toc526358971"/>
      <w:r>
        <w:t>2.2</w:t>
      </w:r>
      <w:r w:rsidR="00B42925">
        <w:tab/>
      </w:r>
      <w:r w:rsidR="00B42925" w:rsidRPr="003515DF">
        <w:t xml:space="preserve"> </w:t>
      </w:r>
      <w:bookmarkEnd w:id="23"/>
      <w:r w:rsidR="00B42925">
        <w:t>Obligations of the SSA’s</w:t>
      </w:r>
      <w:bookmarkEnd w:id="24"/>
      <w:r w:rsidR="00B42925">
        <w:t xml:space="preserve"> </w:t>
      </w:r>
    </w:p>
    <w:p w:rsidR="00B42925" w:rsidRPr="00300DD0" w:rsidRDefault="00B42925" w:rsidP="00B42925">
      <w:pPr>
        <w:pStyle w:val="Header"/>
        <w:spacing w:line="300" w:lineRule="auto"/>
        <w:jc w:val="left"/>
        <w:rPr>
          <w:rFonts w:ascii="Calibri" w:hAnsi="Calibri" w:cs="Arial"/>
          <w:lang w:val="en-US"/>
        </w:rPr>
      </w:pPr>
      <w:r>
        <w:rPr>
          <w:rFonts w:ascii="Calibri" w:hAnsi="Calibri" w:cs="Arial"/>
          <w:lang w:val="en-US"/>
        </w:rPr>
        <w:t>SSA’s</w:t>
      </w:r>
      <w:r w:rsidRPr="00300DD0">
        <w:rPr>
          <w:rFonts w:ascii="Calibri" w:hAnsi="Calibri" w:cs="Arial"/>
          <w:lang w:val="en-US"/>
        </w:rPr>
        <w:t xml:space="preserve"> </w:t>
      </w:r>
      <w:r>
        <w:rPr>
          <w:rFonts w:ascii="Calibri" w:hAnsi="Calibri" w:cs="Arial"/>
          <w:lang w:val="en-US"/>
        </w:rPr>
        <w:t>must meet various conditions if they want to stay affiliated to FOSST. These conditions are written in our domestic regulations. You can find the domestic regulations on our website. Besides this, FOSST also has several obligations towards the SSA’s. These obligations are also incorporated in our domestic regulations. Some of the conditions and obligations are listed below.</w:t>
      </w:r>
    </w:p>
    <w:p w:rsidR="00B42925" w:rsidRPr="00CC5D4C" w:rsidRDefault="00B42925" w:rsidP="00B42925">
      <w:pPr>
        <w:pStyle w:val="Header"/>
        <w:spacing w:line="300" w:lineRule="auto"/>
        <w:jc w:val="left"/>
        <w:rPr>
          <w:rFonts w:ascii="Calibri" w:hAnsi="Calibri" w:cs="Arial"/>
          <w:lang w:val="en-US"/>
        </w:rPr>
      </w:pPr>
    </w:p>
    <w:p w:rsidR="00B42925" w:rsidRPr="00300DD0" w:rsidRDefault="00B42925" w:rsidP="00B42925">
      <w:pPr>
        <w:pStyle w:val="Header"/>
        <w:spacing w:line="300" w:lineRule="auto"/>
        <w:jc w:val="left"/>
        <w:rPr>
          <w:rFonts w:ascii="Calibri" w:hAnsi="Calibri" w:cs="Arial"/>
          <w:lang w:val="en-US"/>
        </w:rPr>
      </w:pPr>
      <w:r w:rsidRPr="00300DD0">
        <w:rPr>
          <w:rFonts w:ascii="Calibri" w:hAnsi="Calibri" w:cs="Arial"/>
          <w:lang w:val="en-US"/>
        </w:rPr>
        <w:t xml:space="preserve">Conditions that SSA’s </w:t>
      </w:r>
      <w:r>
        <w:rPr>
          <w:rFonts w:ascii="Calibri" w:hAnsi="Calibri" w:cs="Arial"/>
          <w:lang w:val="en-US"/>
        </w:rPr>
        <w:t>have to meet</w:t>
      </w:r>
      <w:r w:rsidRPr="00300DD0">
        <w:rPr>
          <w:rFonts w:ascii="Calibri" w:hAnsi="Calibri" w:cs="Arial"/>
          <w:lang w:val="en-US"/>
        </w:rPr>
        <w:t>:</w:t>
      </w:r>
    </w:p>
    <w:p w:rsidR="00257BF4" w:rsidRDefault="00257BF4" w:rsidP="00257BF4">
      <w:pPr>
        <w:pStyle w:val="Header"/>
        <w:numPr>
          <w:ilvl w:val="0"/>
          <w:numId w:val="9"/>
        </w:numPr>
        <w:tabs>
          <w:tab w:val="clear" w:pos="4513"/>
          <w:tab w:val="clear" w:pos="9026"/>
        </w:tabs>
        <w:spacing w:line="300" w:lineRule="auto"/>
        <w:jc w:val="left"/>
        <w:rPr>
          <w:rFonts w:ascii="Calibri" w:hAnsi="Calibri" w:cs="Arial"/>
          <w:lang w:val="en-US"/>
        </w:rPr>
      </w:pPr>
      <w:r>
        <w:rPr>
          <w:rFonts w:ascii="Calibri" w:hAnsi="Calibri" w:cs="Arial"/>
          <w:lang w:val="en-US"/>
        </w:rPr>
        <w:t>Attendance at the acquaintance meeting in the beginning of the year, at this meeting contact information of the board members will be exchanged. If any of the contact information changes, the secretary of FOSST (</w:t>
      </w:r>
      <w:hyperlink r:id="rId16" w:history="1">
        <w:r w:rsidRPr="00140DF3">
          <w:rPr>
            <w:rStyle w:val="Hyperlink"/>
            <w:rFonts w:ascii="Calibri" w:hAnsi="Calibri" w:cs="Arial"/>
            <w:lang w:val="en-US"/>
          </w:rPr>
          <w:t>secretary@fosst.nl</w:t>
        </w:r>
      </w:hyperlink>
      <w:r>
        <w:rPr>
          <w:rFonts w:ascii="Calibri" w:hAnsi="Calibri" w:cs="Arial"/>
          <w:lang w:val="en-US"/>
        </w:rPr>
        <w:t xml:space="preserve"> / </w:t>
      </w:r>
      <w:hyperlink r:id="rId17" w:history="1">
        <w:r w:rsidRPr="00140DF3">
          <w:rPr>
            <w:rStyle w:val="Hyperlink"/>
            <w:rFonts w:ascii="Calibri" w:hAnsi="Calibri" w:cs="Arial"/>
            <w:lang w:val="en-US"/>
          </w:rPr>
          <w:t>info@fosst.nl</w:t>
        </w:r>
      </w:hyperlink>
      <w:r>
        <w:rPr>
          <w:rFonts w:ascii="Calibri" w:hAnsi="Calibri" w:cs="Arial"/>
          <w:lang w:val="en-US"/>
        </w:rPr>
        <w:t>) needs to be informed.</w:t>
      </w:r>
    </w:p>
    <w:p w:rsidR="00257BF4" w:rsidRDefault="00257BF4" w:rsidP="00257BF4">
      <w:pPr>
        <w:pStyle w:val="Header"/>
        <w:numPr>
          <w:ilvl w:val="0"/>
          <w:numId w:val="9"/>
        </w:numPr>
        <w:tabs>
          <w:tab w:val="clear" w:pos="4513"/>
          <w:tab w:val="clear" w:pos="9026"/>
        </w:tabs>
        <w:spacing w:line="300" w:lineRule="auto"/>
        <w:jc w:val="left"/>
        <w:rPr>
          <w:rFonts w:ascii="Calibri" w:hAnsi="Calibri" w:cs="Arial"/>
          <w:lang w:val="en-US"/>
        </w:rPr>
      </w:pPr>
      <w:r>
        <w:rPr>
          <w:rFonts w:ascii="Calibri" w:hAnsi="Calibri" w:cs="Arial"/>
          <w:lang w:val="en-US"/>
        </w:rPr>
        <w:t xml:space="preserve">Participating in the board day, organized by FOSST. </w:t>
      </w:r>
    </w:p>
    <w:p w:rsidR="00257BF4" w:rsidRDefault="00257BF4" w:rsidP="00257BF4">
      <w:pPr>
        <w:pStyle w:val="Header"/>
        <w:numPr>
          <w:ilvl w:val="0"/>
          <w:numId w:val="9"/>
        </w:numPr>
        <w:tabs>
          <w:tab w:val="clear" w:pos="4513"/>
          <w:tab w:val="clear" w:pos="9026"/>
        </w:tabs>
        <w:spacing w:line="300" w:lineRule="auto"/>
        <w:jc w:val="left"/>
        <w:rPr>
          <w:rFonts w:ascii="Calibri" w:hAnsi="Calibri" w:cs="Arial"/>
          <w:lang w:val="en-US"/>
        </w:rPr>
      </w:pPr>
      <w:r>
        <w:rPr>
          <w:rFonts w:ascii="Calibri" w:hAnsi="Calibri" w:cs="Arial"/>
          <w:lang w:val="en-US"/>
        </w:rPr>
        <w:t>At the beginning of the academic year, deliver the following documents:</w:t>
      </w:r>
    </w:p>
    <w:p w:rsidR="00257BF4" w:rsidRDefault="001B76FE" w:rsidP="00257BF4">
      <w:pPr>
        <w:pStyle w:val="Header"/>
        <w:numPr>
          <w:ilvl w:val="1"/>
          <w:numId w:val="9"/>
        </w:numPr>
        <w:tabs>
          <w:tab w:val="clear" w:pos="4513"/>
          <w:tab w:val="clear" w:pos="9026"/>
        </w:tabs>
        <w:spacing w:line="300" w:lineRule="auto"/>
        <w:jc w:val="left"/>
        <w:rPr>
          <w:rFonts w:ascii="Calibri" w:hAnsi="Calibri" w:cs="Arial"/>
          <w:lang w:val="en-US"/>
        </w:rPr>
      </w:pPr>
      <w:r>
        <w:rPr>
          <w:rFonts w:ascii="Calibri" w:hAnsi="Calibri" w:cs="Arial"/>
          <w:lang w:val="en-US"/>
        </w:rPr>
        <w:t>List of members of the SSA with customer numbers, at the request of FOSST;</w:t>
      </w:r>
    </w:p>
    <w:p w:rsidR="001B76FE" w:rsidRDefault="001B76FE" w:rsidP="00257BF4">
      <w:pPr>
        <w:pStyle w:val="Header"/>
        <w:numPr>
          <w:ilvl w:val="1"/>
          <w:numId w:val="9"/>
        </w:numPr>
        <w:tabs>
          <w:tab w:val="clear" w:pos="4513"/>
          <w:tab w:val="clear" w:pos="9026"/>
        </w:tabs>
        <w:spacing w:line="300" w:lineRule="auto"/>
        <w:jc w:val="left"/>
        <w:rPr>
          <w:rFonts w:ascii="Calibri" w:hAnsi="Calibri" w:cs="Arial"/>
          <w:lang w:val="en-US"/>
        </w:rPr>
      </w:pPr>
      <w:r>
        <w:rPr>
          <w:rFonts w:ascii="Calibri" w:hAnsi="Calibri" w:cs="Arial"/>
          <w:lang w:val="en-US"/>
        </w:rPr>
        <w:t>Profit and loss account of the past academic year and a budget plan for the coming academic year, before the first General Member Meetings (GMM’s);</w:t>
      </w:r>
    </w:p>
    <w:p w:rsidR="001B76FE" w:rsidRDefault="001B76FE" w:rsidP="001B76FE">
      <w:pPr>
        <w:pStyle w:val="Header"/>
        <w:numPr>
          <w:ilvl w:val="0"/>
          <w:numId w:val="9"/>
        </w:numPr>
        <w:tabs>
          <w:tab w:val="clear" w:pos="4513"/>
          <w:tab w:val="clear" w:pos="9026"/>
        </w:tabs>
        <w:spacing w:line="300" w:lineRule="auto"/>
        <w:jc w:val="left"/>
        <w:rPr>
          <w:rFonts w:ascii="Calibri" w:hAnsi="Calibri" w:cs="Arial"/>
          <w:lang w:val="en-US"/>
        </w:rPr>
      </w:pPr>
      <w:r>
        <w:rPr>
          <w:rFonts w:ascii="Calibri" w:hAnsi="Calibri" w:cs="Arial"/>
          <w:lang w:val="en-US"/>
        </w:rPr>
        <w:t>During the year, FOSST should be informed about the following:</w:t>
      </w:r>
    </w:p>
    <w:p w:rsidR="001B76FE" w:rsidRDefault="001B76FE" w:rsidP="001B76FE">
      <w:pPr>
        <w:pStyle w:val="Header"/>
        <w:numPr>
          <w:ilvl w:val="1"/>
          <w:numId w:val="9"/>
        </w:numPr>
        <w:tabs>
          <w:tab w:val="clear" w:pos="4513"/>
          <w:tab w:val="clear" w:pos="9026"/>
        </w:tabs>
        <w:spacing w:line="300" w:lineRule="auto"/>
        <w:jc w:val="left"/>
        <w:rPr>
          <w:rFonts w:ascii="Calibri" w:hAnsi="Calibri" w:cs="Arial"/>
          <w:lang w:val="en-US"/>
        </w:rPr>
      </w:pPr>
      <w:r>
        <w:rPr>
          <w:rFonts w:ascii="Calibri" w:hAnsi="Calibri" w:cs="Arial"/>
          <w:lang w:val="en-US"/>
        </w:rPr>
        <w:t>Changes in statutes and regulations;</w:t>
      </w:r>
    </w:p>
    <w:p w:rsidR="001B76FE" w:rsidRDefault="001B76FE" w:rsidP="001B76FE">
      <w:pPr>
        <w:pStyle w:val="Header"/>
        <w:numPr>
          <w:ilvl w:val="1"/>
          <w:numId w:val="9"/>
        </w:numPr>
        <w:tabs>
          <w:tab w:val="clear" w:pos="4513"/>
          <w:tab w:val="clear" w:pos="9026"/>
        </w:tabs>
        <w:spacing w:line="300" w:lineRule="auto"/>
        <w:jc w:val="left"/>
        <w:rPr>
          <w:rFonts w:ascii="Calibri" w:hAnsi="Calibri" w:cs="Arial"/>
          <w:lang w:val="en-US"/>
        </w:rPr>
      </w:pPr>
      <w:r>
        <w:rPr>
          <w:rFonts w:ascii="Calibri" w:hAnsi="Calibri" w:cs="Arial"/>
          <w:lang w:val="en-US"/>
        </w:rPr>
        <w:t>Changes in contact information of the board members</w:t>
      </w:r>
      <w:r w:rsidR="009D14BD">
        <w:rPr>
          <w:rFonts w:ascii="Calibri" w:hAnsi="Calibri" w:cs="Arial"/>
          <w:lang w:val="en-US"/>
        </w:rPr>
        <w:t>;</w:t>
      </w:r>
    </w:p>
    <w:p w:rsidR="001B76FE" w:rsidRDefault="009D14BD" w:rsidP="001B76FE">
      <w:pPr>
        <w:pStyle w:val="Header"/>
        <w:numPr>
          <w:ilvl w:val="1"/>
          <w:numId w:val="9"/>
        </w:numPr>
        <w:tabs>
          <w:tab w:val="clear" w:pos="4513"/>
          <w:tab w:val="clear" w:pos="9026"/>
        </w:tabs>
        <w:spacing w:line="300" w:lineRule="auto"/>
        <w:jc w:val="left"/>
        <w:rPr>
          <w:rFonts w:ascii="Calibri" w:hAnsi="Calibri" w:cs="Arial"/>
          <w:lang w:val="en-US"/>
        </w:rPr>
      </w:pPr>
      <w:r>
        <w:rPr>
          <w:rFonts w:ascii="Calibri" w:hAnsi="Calibri" w:cs="Arial"/>
          <w:lang w:val="en-US"/>
        </w:rPr>
        <w:t>Association activities;</w:t>
      </w:r>
    </w:p>
    <w:p w:rsidR="009D14BD" w:rsidRPr="009D14BD" w:rsidRDefault="009D14BD" w:rsidP="009D14BD">
      <w:pPr>
        <w:pStyle w:val="Header"/>
        <w:numPr>
          <w:ilvl w:val="1"/>
          <w:numId w:val="9"/>
        </w:numPr>
        <w:tabs>
          <w:tab w:val="clear" w:pos="4513"/>
          <w:tab w:val="clear" w:pos="9026"/>
        </w:tabs>
        <w:spacing w:line="300" w:lineRule="auto"/>
        <w:jc w:val="left"/>
        <w:rPr>
          <w:rFonts w:ascii="Calibri" w:hAnsi="Calibri" w:cs="Arial"/>
          <w:lang w:val="en-US"/>
        </w:rPr>
      </w:pPr>
      <w:r>
        <w:rPr>
          <w:rFonts w:ascii="Calibri" w:hAnsi="Calibri" w:cs="Arial"/>
          <w:lang w:val="en-US"/>
        </w:rPr>
        <w:t>Overview of budget plan, actual and balance, along with explanation to the treasurer of FOSST (</w:t>
      </w:r>
      <w:hyperlink r:id="rId18" w:history="1">
        <w:r w:rsidRPr="00140DF3">
          <w:rPr>
            <w:rStyle w:val="Hyperlink"/>
            <w:rFonts w:ascii="Calibri" w:hAnsi="Calibri" w:cs="Arial"/>
            <w:lang w:val="en-US"/>
          </w:rPr>
          <w:t>treasurer@fosst.nl</w:t>
        </w:r>
      </w:hyperlink>
      <w:r>
        <w:rPr>
          <w:rFonts w:ascii="Calibri" w:hAnsi="Calibri" w:cs="Arial"/>
          <w:lang w:val="en-US"/>
        </w:rPr>
        <w:t>).</w:t>
      </w:r>
    </w:p>
    <w:p w:rsidR="00B42925" w:rsidRDefault="00B42925" w:rsidP="00B42925">
      <w:pPr>
        <w:pStyle w:val="Header"/>
        <w:numPr>
          <w:ilvl w:val="0"/>
          <w:numId w:val="9"/>
        </w:numPr>
        <w:tabs>
          <w:tab w:val="clear" w:pos="4513"/>
          <w:tab w:val="clear" w:pos="9026"/>
        </w:tabs>
        <w:spacing w:line="300" w:lineRule="auto"/>
        <w:jc w:val="left"/>
        <w:rPr>
          <w:rFonts w:ascii="Calibri" w:hAnsi="Calibri" w:cs="Arial"/>
          <w:lang w:val="en-US"/>
        </w:rPr>
      </w:pPr>
      <w:r>
        <w:rPr>
          <w:rFonts w:ascii="Calibri" w:hAnsi="Calibri" w:cs="Arial"/>
          <w:lang w:val="en-US"/>
        </w:rPr>
        <w:t xml:space="preserve">Let FOSST know when the General Member Meetings (GMM’s) are, so that FOSST can be present. </w:t>
      </w:r>
    </w:p>
    <w:p w:rsidR="00B42925" w:rsidRDefault="00B42925" w:rsidP="00B42925">
      <w:pPr>
        <w:pStyle w:val="Header"/>
        <w:numPr>
          <w:ilvl w:val="0"/>
          <w:numId w:val="9"/>
        </w:numPr>
        <w:tabs>
          <w:tab w:val="clear" w:pos="4513"/>
          <w:tab w:val="clear" w:pos="9026"/>
        </w:tabs>
        <w:spacing w:line="300" w:lineRule="auto"/>
        <w:jc w:val="left"/>
        <w:rPr>
          <w:rFonts w:ascii="Calibri" w:hAnsi="Calibri" w:cs="Arial"/>
          <w:lang w:val="en-US"/>
        </w:rPr>
      </w:pPr>
      <w:r>
        <w:rPr>
          <w:rFonts w:ascii="Calibri" w:hAnsi="Calibri" w:cs="Arial"/>
          <w:lang w:val="en-US"/>
        </w:rPr>
        <w:t xml:space="preserve">Responding </w:t>
      </w:r>
      <w:r w:rsidR="009D14BD">
        <w:rPr>
          <w:rFonts w:ascii="Calibri" w:hAnsi="Calibri" w:cs="Arial"/>
          <w:lang w:val="en-US"/>
        </w:rPr>
        <w:t>to all communication of FOSST within five</w:t>
      </w:r>
      <w:r>
        <w:rPr>
          <w:rFonts w:ascii="Calibri" w:hAnsi="Calibri" w:cs="Arial"/>
          <w:lang w:val="en-US"/>
        </w:rPr>
        <w:t xml:space="preserve"> workdays, or before the stated deadline. </w:t>
      </w:r>
    </w:p>
    <w:p w:rsidR="00B42925" w:rsidRPr="00235876" w:rsidRDefault="00B42925" w:rsidP="00B42925">
      <w:pPr>
        <w:pStyle w:val="Header"/>
        <w:tabs>
          <w:tab w:val="clear" w:pos="4513"/>
        </w:tabs>
        <w:spacing w:line="300" w:lineRule="auto"/>
        <w:jc w:val="left"/>
        <w:rPr>
          <w:rFonts w:ascii="Calibri" w:hAnsi="Calibri" w:cs="Arial"/>
          <w:b/>
          <w:lang w:val="en-US"/>
        </w:rPr>
      </w:pPr>
    </w:p>
    <w:p w:rsidR="0015227A" w:rsidRPr="0032739C" w:rsidRDefault="0015227A" w:rsidP="0017749C">
      <w:pPr>
        <w:rPr>
          <w:rFonts w:cs="Arial"/>
        </w:rPr>
      </w:pPr>
      <w:r w:rsidRPr="0032739C">
        <w:br w:type="page"/>
      </w:r>
    </w:p>
    <w:p w:rsidR="00A05C1E" w:rsidRDefault="00261F6A" w:rsidP="001E1D7E">
      <w:pPr>
        <w:pStyle w:val="Heading1"/>
        <w:numPr>
          <w:ilvl w:val="0"/>
          <w:numId w:val="18"/>
        </w:numPr>
        <w:jc w:val="left"/>
        <w:rPr>
          <w:lang w:val="en-US"/>
        </w:rPr>
      </w:pPr>
      <w:bookmarkStart w:id="25" w:name="_Toc378090386"/>
      <w:bookmarkStart w:id="26" w:name="_Toc406397588"/>
      <w:bookmarkStart w:id="27" w:name="_Toc526358972"/>
      <w:r w:rsidRPr="006B603A">
        <w:rPr>
          <w:lang w:val="en-US"/>
        </w:rPr>
        <w:lastRenderedPageBreak/>
        <w:t>Re</w:t>
      </w:r>
      <w:bookmarkEnd w:id="25"/>
      <w:bookmarkEnd w:id="26"/>
      <w:r w:rsidR="00A72C53" w:rsidRPr="006B603A">
        <w:rPr>
          <w:lang w:val="en-US"/>
        </w:rPr>
        <w:t>lations</w:t>
      </w:r>
      <w:bookmarkStart w:id="28" w:name="_Toc378090388"/>
      <w:bookmarkStart w:id="29" w:name="_Toc406397594"/>
      <w:bookmarkEnd w:id="27"/>
    </w:p>
    <w:p w:rsidR="001E1D7E" w:rsidRPr="001E1D7E" w:rsidRDefault="00E301C3" w:rsidP="001E1D7E">
      <w:r>
        <w:t xml:space="preserve">FOSST represents the SSA’s at different parties. Below follows </w:t>
      </w:r>
      <w:proofErr w:type="gramStart"/>
      <w:r>
        <w:t>an</w:t>
      </w:r>
      <w:proofErr w:type="gramEnd"/>
      <w:r>
        <w:t xml:space="preserve"> overview of all relationships that are relevant for SSA’s.</w:t>
      </w:r>
    </w:p>
    <w:p w:rsidR="00261F6A" w:rsidRPr="00A05C1E" w:rsidRDefault="00B42925" w:rsidP="00261F6A">
      <w:pPr>
        <w:pStyle w:val="Heading2"/>
      </w:pPr>
      <w:bookmarkStart w:id="30" w:name="_Toc526358973"/>
      <w:r>
        <w:t>3.1</w:t>
      </w:r>
      <w:r w:rsidR="00A05C1E" w:rsidRPr="00A05C1E">
        <w:tab/>
        <w:t>T</w:t>
      </w:r>
      <w:r w:rsidR="00E301C3">
        <w:t>ilburg University</w:t>
      </w:r>
      <w:r w:rsidR="00261F6A" w:rsidRPr="00A05C1E">
        <w:t xml:space="preserve"> Sports Center</w:t>
      </w:r>
      <w:bookmarkEnd w:id="28"/>
      <w:bookmarkEnd w:id="29"/>
      <w:bookmarkEnd w:id="30"/>
    </w:p>
    <w:p w:rsidR="00A05C1E" w:rsidRDefault="00A05C1E" w:rsidP="00261F6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00" w:lineRule="auto"/>
        <w:rPr>
          <w:rFonts w:ascii="Calibri" w:hAnsi="Calibri" w:cs="Arial"/>
        </w:rPr>
      </w:pPr>
      <w:r w:rsidRPr="00A05C1E">
        <w:rPr>
          <w:rFonts w:ascii="Calibri" w:hAnsi="Calibri" w:cs="Arial"/>
        </w:rPr>
        <w:t>The Sports Center is responsi</w:t>
      </w:r>
      <w:r w:rsidR="00CC5D4C">
        <w:rPr>
          <w:rFonts w:ascii="Calibri" w:hAnsi="Calibri" w:cs="Arial"/>
        </w:rPr>
        <w:t>ble for</w:t>
      </w:r>
      <w:r>
        <w:rPr>
          <w:rFonts w:ascii="Calibri" w:hAnsi="Calibri" w:cs="Arial"/>
        </w:rPr>
        <w:t xml:space="preserve"> the sports program. Next to this, the Sports Center </w:t>
      </w:r>
      <w:r w:rsidR="00D70702">
        <w:rPr>
          <w:rFonts w:ascii="Calibri" w:hAnsi="Calibri" w:cs="Arial"/>
        </w:rPr>
        <w:t xml:space="preserve">also manages the accommodation, the materials and the teachers. </w:t>
      </w:r>
      <w:r w:rsidR="00E301C3">
        <w:rPr>
          <w:rFonts w:ascii="Calibri" w:hAnsi="Calibri" w:cs="Arial"/>
        </w:rPr>
        <w:t>FOSST looks after the interests of the sporting</w:t>
      </w:r>
      <w:r w:rsidR="00651003">
        <w:rPr>
          <w:rFonts w:ascii="Calibri" w:hAnsi="Calibri" w:cs="Arial"/>
        </w:rPr>
        <w:t xml:space="preserve"> students in the Sports Center, these also include the members of the SSA’s. FOSST functions as the central point of contact for the SSA’s, as to strengthen the connection between SSA’s and the Sports Center.</w:t>
      </w:r>
    </w:p>
    <w:p w:rsidR="00651003" w:rsidRDefault="00651003" w:rsidP="00261F6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00" w:lineRule="auto"/>
        <w:rPr>
          <w:rFonts w:ascii="Calibri" w:hAnsi="Calibri" w:cs="Arial"/>
        </w:rPr>
      </w:pPr>
      <w:r>
        <w:rPr>
          <w:rFonts w:ascii="Calibri" w:hAnsi="Calibri" w:cs="Arial"/>
        </w:rPr>
        <w:t xml:space="preserve">To let this run smoothly, every two weeks there is a meeting between FOSST and Max van Veen, the head of the Sports Center. When there are things going on with the SSA’s it will be discussed in this meeting. </w:t>
      </w:r>
      <w:r w:rsidR="00F074C5">
        <w:rPr>
          <w:rFonts w:ascii="Calibri" w:hAnsi="Calibri" w:cs="Arial"/>
        </w:rPr>
        <w:t>Next to this meeting there is a lot of contact between FOSST and the Sports Center. If you have any questions or there are certain things that need to be discussed, don’t hes</w:t>
      </w:r>
      <w:r w:rsidR="00C4688E">
        <w:rPr>
          <w:rFonts w:ascii="Calibri" w:hAnsi="Calibri" w:cs="Arial"/>
        </w:rPr>
        <w:t>itate to</w:t>
      </w:r>
      <w:r w:rsidR="00F074C5">
        <w:rPr>
          <w:rFonts w:ascii="Calibri" w:hAnsi="Calibri" w:cs="Arial"/>
        </w:rPr>
        <w:t xml:space="preserve"> contact the board members of FOSST.</w:t>
      </w:r>
    </w:p>
    <w:p w:rsidR="00261F6A" w:rsidRPr="00FE50A5" w:rsidRDefault="00B42925" w:rsidP="00261F6A">
      <w:pPr>
        <w:pStyle w:val="Heading2"/>
      </w:pPr>
      <w:bookmarkStart w:id="31" w:name="_Toc378090389"/>
      <w:bookmarkStart w:id="32" w:name="_Toc406397596"/>
      <w:bookmarkStart w:id="33" w:name="_Toc526358974"/>
      <w:r>
        <w:t>3.2</w:t>
      </w:r>
      <w:r w:rsidR="00261F6A" w:rsidRPr="00FE50A5">
        <w:tab/>
      </w:r>
      <w:bookmarkEnd w:id="31"/>
      <w:bookmarkEnd w:id="32"/>
      <w:r w:rsidR="00F074C5">
        <w:t>Tilburg University</w:t>
      </w:r>
      <w:bookmarkEnd w:id="33"/>
    </w:p>
    <w:p w:rsidR="00F074C5" w:rsidRDefault="00F074C5" w:rsidP="00261F6A">
      <w:r>
        <w:t xml:space="preserve">FOSST is responsible for the distribution of the board scholarships of the board members of SSA’s, who study at Tilburg University. </w:t>
      </w:r>
      <w:r w:rsidR="00FE348A">
        <w:t>This distribution is based on the amount of members and the amount of sport related activities that the SSA organizes. At the end of the academic year the SSA receives a template where the activities need to be mentioned. Based on this information and that of other SSA’s a fair distribution will be made of the available scholarships. The scholarships are made available per SSA board and will be distributed by the SSA board between the university board members. Every SSA needs to submit a request around the summer vacation.</w:t>
      </w:r>
      <w:r>
        <w:t xml:space="preserve"> </w:t>
      </w:r>
    </w:p>
    <w:p w:rsidR="00F074C5" w:rsidRDefault="00FE348A" w:rsidP="00FE348A">
      <w:pPr>
        <w:pStyle w:val="Heading2"/>
      </w:pPr>
      <w:bookmarkStart w:id="34" w:name="_Toc526358975"/>
      <w:r>
        <w:t xml:space="preserve">3.3 </w:t>
      </w:r>
      <w:r w:rsidR="005B394C">
        <w:tab/>
      </w:r>
      <w:proofErr w:type="spellStart"/>
      <w:r>
        <w:t>Fontys</w:t>
      </w:r>
      <w:proofErr w:type="spellEnd"/>
      <w:r>
        <w:t xml:space="preserve"> </w:t>
      </w:r>
      <w:proofErr w:type="spellStart"/>
      <w:r>
        <w:t>Hogescholen</w:t>
      </w:r>
      <w:bookmarkEnd w:id="34"/>
      <w:proofErr w:type="spellEnd"/>
    </w:p>
    <w:p w:rsidR="00FE348A" w:rsidRDefault="00FE348A" w:rsidP="00FE348A">
      <w:r>
        <w:t xml:space="preserve">FOSST is responsible for the distribution of board scholarships of the board members of SSA’s, who study at </w:t>
      </w:r>
      <w:proofErr w:type="spellStart"/>
      <w:r>
        <w:t>Fontys</w:t>
      </w:r>
      <w:proofErr w:type="spellEnd"/>
      <w:r>
        <w:t>. Halfway the academic year every SSA needs to submit an actual function description at FOSST. Herein needs to be mentioned what the different functions and corresponding hour load are</w:t>
      </w:r>
      <w:r w:rsidR="009A2372">
        <w:t xml:space="preserve"> in the S</w:t>
      </w:r>
      <w:r w:rsidR="00C4688E">
        <w:t>SA. Based on this information it’s</w:t>
      </w:r>
      <w:r w:rsidR="009A2372">
        <w:t xml:space="preserve"> determined how many scholarships are given. </w:t>
      </w:r>
    </w:p>
    <w:p w:rsidR="009A2372" w:rsidRDefault="009A2372" w:rsidP="009A2372">
      <w:pPr>
        <w:pStyle w:val="Heading2"/>
      </w:pPr>
      <w:bookmarkStart w:id="35" w:name="_Toc526358976"/>
      <w:r>
        <w:t xml:space="preserve">3.4 </w:t>
      </w:r>
      <w:r w:rsidR="005B394C">
        <w:tab/>
      </w:r>
      <w:proofErr w:type="spellStart"/>
      <w:r>
        <w:t>Avans</w:t>
      </w:r>
      <w:proofErr w:type="spellEnd"/>
      <w:r>
        <w:t xml:space="preserve"> </w:t>
      </w:r>
      <w:proofErr w:type="spellStart"/>
      <w:r>
        <w:t>Hogeschool</w:t>
      </w:r>
      <w:bookmarkEnd w:id="35"/>
      <w:proofErr w:type="spellEnd"/>
    </w:p>
    <w:p w:rsidR="009A2372" w:rsidRDefault="009A2372" w:rsidP="009A2372">
      <w:r>
        <w:t xml:space="preserve">Applying for a scholarship at </w:t>
      </w:r>
      <w:proofErr w:type="spellStart"/>
      <w:r>
        <w:t>Avans</w:t>
      </w:r>
      <w:proofErr w:type="spellEnd"/>
      <w:r>
        <w:t xml:space="preserve"> is more difficult than at the other institutes. Before the start of the academic year the student is already supposed to have applied for the scholarship. FOSST has no say in this, only </w:t>
      </w:r>
      <w:proofErr w:type="spellStart"/>
      <w:r>
        <w:t>Avans</w:t>
      </w:r>
      <w:proofErr w:type="spellEnd"/>
      <w:r>
        <w:t xml:space="preserve"> herself. However the application is seldom approved. FOSST and the Sports Center have mentioned this at </w:t>
      </w:r>
      <w:proofErr w:type="spellStart"/>
      <w:r>
        <w:t>Avans</w:t>
      </w:r>
      <w:proofErr w:type="spellEnd"/>
      <w:r>
        <w:t xml:space="preserve"> and they are working on improving th</w:t>
      </w:r>
      <w:r w:rsidR="00C4688E">
        <w:t>e system, but for this year it’s not yet going to change.</w:t>
      </w:r>
    </w:p>
    <w:p w:rsidR="009A2372" w:rsidRDefault="009A2372" w:rsidP="009A2372">
      <w:pPr>
        <w:pStyle w:val="Heading2"/>
      </w:pPr>
      <w:bookmarkStart w:id="36" w:name="_Toc526358977"/>
      <w:r>
        <w:t xml:space="preserve">3.5 </w:t>
      </w:r>
      <w:r w:rsidR="005B394C">
        <w:tab/>
      </w:r>
      <w:proofErr w:type="spellStart"/>
      <w:r>
        <w:t>Studentensport</w:t>
      </w:r>
      <w:proofErr w:type="spellEnd"/>
      <w:r>
        <w:t xml:space="preserve"> Nederland (SSN)</w:t>
      </w:r>
      <w:bookmarkEnd w:id="36"/>
    </w:p>
    <w:p w:rsidR="009A2372" w:rsidRDefault="009A2372" w:rsidP="009A2372">
      <w:r w:rsidRPr="0078282E">
        <w:t>‘</w:t>
      </w:r>
      <w:proofErr w:type="spellStart"/>
      <w:r w:rsidRPr="0078282E">
        <w:t>Studenten</w:t>
      </w:r>
      <w:proofErr w:type="spellEnd"/>
      <w:r w:rsidRPr="0078282E">
        <w:t xml:space="preserve"> Sport Nederland’ is the umbrella organi</w:t>
      </w:r>
      <w:r>
        <w:t>z</w:t>
      </w:r>
      <w:r w:rsidRPr="0078282E">
        <w:t xml:space="preserve">ation of practically all </w:t>
      </w:r>
      <w:r>
        <w:t>the student sport councils in the Netherlands. Their goal is to improve and stimulate student sports in the Netherlands. They also support the organization of NSK’s (Dutch student Championships), the GNSK (Great Dutch Student Championships) and the ‘</w:t>
      </w:r>
      <w:proofErr w:type="spellStart"/>
      <w:r>
        <w:t>Batavierenrace</w:t>
      </w:r>
      <w:proofErr w:type="spellEnd"/>
      <w:r>
        <w:t xml:space="preserve">’ (a relay race between Nijmegen and </w:t>
      </w:r>
      <w:proofErr w:type="spellStart"/>
      <w:r>
        <w:t>Enschede</w:t>
      </w:r>
      <w:proofErr w:type="spellEnd"/>
      <w:r>
        <w:t xml:space="preserve">). Contact FOSST if your association wants to organize a NSK. </w:t>
      </w:r>
    </w:p>
    <w:p w:rsidR="009A2372" w:rsidRDefault="009A2372" w:rsidP="009A2372">
      <w:pPr>
        <w:pStyle w:val="Heading2"/>
      </w:pPr>
      <w:bookmarkStart w:id="37" w:name="_Toc526358978"/>
      <w:r>
        <w:lastRenderedPageBreak/>
        <w:t xml:space="preserve">3.6 </w:t>
      </w:r>
      <w:r w:rsidR="005B394C">
        <w:tab/>
      </w:r>
      <w:r>
        <w:t>Tilburg Orientation Program (TOP)</w:t>
      </w:r>
      <w:bookmarkEnd w:id="37"/>
    </w:p>
    <w:p w:rsidR="00010B63" w:rsidRDefault="00010B63" w:rsidP="00010B63">
      <w:r>
        <w:t>The introduction week</w:t>
      </w:r>
      <w:r w:rsidRPr="004B01F8">
        <w:t xml:space="preserve"> is the mo</w:t>
      </w:r>
      <w:r>
        <w:t>st important week for SSA’s to attract possible members. Therefore, the contact with the TOP Week organization is very important.  FOSST and the TOP organization have regular contact during the year, to keep each other updated about the plans (from both parties) and possibilities for the TOP Week. During the year, the SSA’s receive regular updates from FOSST concerning (the possibilities of) the TOP Week. FOSST is the connecting link between the TOP Week and the SSA’s.</w:t>
      </w:r>
    </w:p>
    <w:p w:rsidR="00010B63" w:rsidRPr="004B01F8" w:rsidRDefault="00010B63" w:rsidP="00010B63">
      <w:pPr>
        <w:pStyle w:val="Heading2"/>
      </w:pPr>
      <w:bookmarkStart w:id="38" w:name="_Toc526358979"/>
      <w:r>
        <w:t xml:space="preserve">3.7 </w:t>
      </w:r>
      <w:r w:rsidR="005B394C">
        <w:tab/>
      </w:r>
      <w:r>
        <w:t>Student Fractions (SAM and Front)</w:t>
      </w:r>
      <w:bookmarkEnd w:id="38"/>
    </w:p>
    <w:p w:rsidR="00010B63" w:rsidRDefault="00010B63" w:rsidP="00010B63">
      <w:r w:rsidRPr="0078282E">
        <w:t xml:space="preserve">Fractions SAM and Front look after the interests of the entire student population of Tilburg University. </w:t>
      </w:r>
      <w:r>
        <w:t xml:space="preserve">They have several (side) doors at the university and they can discuss important, urgent matters in the University Council. </w:t>
      </w:r>
      <w:r w:rsidRPr="00E37EAD">
        <w:t>The University Council is the highest consultative body</w:t>
      </w:r>
      <w:r>
        <w:t xml:space="preserve"> of which students are members</w:t>
      </w:r>
      <w:r w:rsidRPr="0059138A">
        <w:t xml:space="preserve"> </w:t>
      </w:r>
      <w:r w:rsidRPr="00E37EAD">
        <w:t>at the un</w:t>
      </w:r>
      <w:r>
        <w:t xml:space="preserve">iversity. For all matters that the executive board should see, we can contact SAM and Front.  Vice versa, SAM and Front can contact FOSST about all sport related matters. </w:t>
      </w:r>
    </w:p>
    <w:p w:rsidR="00010B63" w:rsidRDefault="00010B63" w:rsidP="00010B63">
      <w:pPr>
        <w:pStyle w:val="Heading2"/>
      </w:pPr>
      <w:bookmarkStart w:id="39" w:name="_Toc526358980"/>
      <w:r>
        <w:t xml:space="preserve">3.8 </w:t>
      </w:r>
      <w:r w:rsidR="005B394C">
        <w:tab/>
      </w:r>
      <w:r>
        <w:t xml:space="preserve">Attraction Rent </w:t>
      </w:r>
      <w:proofErr w:type="spellStart"/>
      <w:r>
        <w:t>Moonen</w:t>
      </w:r>
      <w:bookmarkEnd w:id="39"/>
      <w:proofErr w:type="spellEnd"/>
    </w:p>
    <w:p w:rsidR="00010B63" w:rsidRPr="00010B63" w:rsidRDefault="00010B63" w:rsidP="00010B63">
      <w:r>
        <w:t>‘</w:t>
      </w:r>
      <w:proofErr w:type="spellStart"/>
      <w:r>
        <w:t>Attractieverhuur</w:t>
      </w:r>
      <w:proofErr w:type="spellEnd"/>
      <w:r>
        <w:t xml:space="preserve"> </w:t>
      </w:r>
      <w:proofErr w:type="spellStart"/>
      <w:r>
        <w:t>Moonen</w:t>
      </w:r>
      <w:proofErr w:type="spellEnd"/>
      <w:r>
        <w:t xml:space="preserve">’ is involved in renting out different attractions and executing promotional actions. FOSST has an agreement with this party, therefore FOSST and SSA’s can get discounts on renting materials of </w:t>
      </w:r>
      <w:proofErr w:type="spellStart"/>
      <w:r>
        <w:t>Moonen</w:t>
      </w:r>
      <w:proofErr w:type="spellEnd"/>
      <w:r>
        <w:t>.</w:t>
      </w:r>
    </w:p>
    <w:p w:rsidR="009A2372" w:rsidRPr="009A2372" w:rsidRDefault="009A2372" w:rsidP="009A2372"/>
    <w:p w:rsidR="009A2372" w:rsidRPr="009A2372" w:rsidRDefault="009A2372" w:rsidP="009A2372"/>
    <w:p w:rsidR="00261F6A" w:rsidRPr="00170886" w:rsidRDefault="00261F6A" w:rsidP="00261F6A">
      <w:r w:rsidRPr="00B637DB">
        <w:br w:type="page"/>
      </w:r>
    </w:p>
    <w:p w:rsidR="00170886" w:rsidRPr="00170886" w:rsidRDefault="001E1D7E" w:rsidP="00170886">
      <w:pPr>
        <w:pStyle w:val="Heading1"/>
        <w:jc w:val="left"/>
        <w:rPr>
          <w:lang w:val="en-US"/>
        </w:rPr>
      </w:pPr>
      <w:bookmarkStart w:id="40" w:name="_Toc378090390"/>
      <w:bookmarkStart w:id="41" w:name="_Toc406397604"/>
      <w:bookmarkStart w:id="42" w:name="_Toc526358981"/>
      <w:r>
        <w:rPr>
          <w:lang w:val="en-US"/>
        </w:rPr>
        <w:lastRenderedPageBreak/>
        <w:t>4</w:t>
      </w:r>
      <w:r w:rsidR="00170886" w:rsidRPr="00170886">
        <w:rPr>
          <w:lang w:val="en-US"/>
        </w:rPr>
        <w:tab/>
      </w:r>
      <w:bookmarkEnd w:id="40"/>
      <w:bookmarkEnd w:id="41"/>
      <w:r w:rsidR="00944246">
        <w:rPr>
          <w:lang w:val="en-US"/>
        </w:rPr>
        <w:t>Facilities</w:t>
      </w:r>
      <w:bookmarkEnd w:id="42"/>
      <w:r w:rsidR="00170886" w:rsidRPr="00170886">
        <w:rPr>
          <w:lang w:val="en-US"/>
        </w:rPr>
        <w:t xml:space="preserve"> </w:t>
      </w:r>
    </w:p>
    <w:p w:rsidR="00170886" w:rsidRDefault="00944246" w:rsidP="00170886">
      <w:pPr>
        <w:pStyle w:val="Heading2"/>
      </w:pPr>
      <w:bookmarkStart w:id="43" w:name="_Toc378090391"/>
      <w:bookmarkStart w:id="44" w:name="_Toc406397605"/>
      <w:bookmarkStart w:id="45" w:name="_Toc526358982"/>
      <w:r>
        <w:rPr>
          <w:lang w:val="en-GB"/>
        </w:rPr>
        <w:t>4</w:t>
      </w:r>
      <w:r w:rsidR="00170886" w:rsidRPr="00CD07D2">
        <w:rPr>
          <w:lang w:val="en-GB"/>
        </w:rPr>
        <w:t>.1</w:t>
      </w:r>
      <w:r w:rsidR="00170886" w:rsidRPr="00CD07D2">
        <w:rPr>
          <w:lang w:val="en-GB"/>
        </w:rPr>
        <w:tab/>
      </w:r>
      <w:r>
        <w:rPr>
          <w:lang w:val="en-GB"/>
        </w:rPr>
        <w:t>General f</w:t>
      </w:r>
      <w:proofErr w:type="spellStart"/>
      <w:r w:rsidR="00170886" w:rsidRPr="00355F07">
        <w:t>aci</w:t>
      </w:r>
      <w:bookmarkEnd w:id="43"/>
      <w:bookmarkEnd w:id="44"/>
      <w:r w:rsidR="00355F07" w:rsidRPr="00355F07">
        <w:t>lities</w:t>
      </w:r>
      <w:bookmarkEnd w:id="45"/>
      <w:proofErr w:type="spellEnd"/>
    </w:p>
    <w:p w:rsidR="00355F07" w:rsidRPr="00635F4C" w:rsidRDefault="00C44B76" w:rsidP="00355F07">
      <w:r>
        <w:t xml:space="preserve">FOSST offers several facilities to support the SSA’s. Those facilities are for associations only. </w:t>
      </w:r>
      <w:r w:rsidRPr="00635F4C">
        <w:t>An overview of the facilities is given below.</w:t>
      </w:r>
    </w:p>
    <w:p w:rsidR="00170886" w:rsidRPr="00CD07D2" w:rsidRDefault="00944246" w:rsidP="00170886">
      <w:pPr>
        <w:pStyle w:val="Heading3"/>
        <w:rPr>
          <w:lang w:val="en-GB"/>
        </w:rPr>
      </w:pPr>
      <w:bookmarkStart w:id="46" w:name="_Toc406397606"/>
      <w:bookmarkStart w:id="47" w:name="_Toc526358983"/>
      <w:r>
        <w:rPr>
          <w:lang w:val="en-GB"/>
        </w:rPr>
        <w:t>4</w:t>
      </w:r>
      <w:r w:rsidR="00170886" w:rsidRPr="00CD07D2">
        <w:rPr>
          <w:lang w:val="en-GB"/>
        </w:rPr>
        <w:t>.1.1</w:t>
      </w:r>
      <w:r w:rsidR="00170886" w:rsidRPr="00CD07D2">
        <w:rPr>
          <w:lang w:val="en-GB"/>
        </w:rPr>
        <w:tab/>
      </w:r>
      <w:bookmarkEnd w:id="46"/>
      <w:r w:rsidR="00CD07D2" w:rsidRPr="00CD07D2">
        <w:rPr>
          <w:lang w:val="en-GB"/>
        </w:rPr>
        <w:t>Association room</w:t>
      </w:r>
      <w:bookmarkEnd w:id="47"/>
    </w:p>
    <w:p w:rsidR="00CD07D2" w:rsidRDefault="00CD07D2" w:rsidP="00170886">
      <w:pPr>
        <w:rPr>
          <w:lang w:val="en-GB"/>
        </w:rPr>
      </w:pPr>
      <w:r>
        <w:rPr>
          <w:lang w:val="en-GB"/>
        </w:rPr>
        <w:t>You can find the association</w:t>
      </w:r>
      <w:r w:rsidRPr="00CD07D2">
        <w:rPr>
          <w:lang w:val="en-GB"/>
        </w:rPr>
        <w:t xml:space="preserve"> room </w:t>
      </w:r>
      <w:r>
        <w:rPr>
          <w:lang w:val="en-GB"/>
        </w:rPr>
        <w:t xml:space="preserve">at the second floor of the Sports </w:t>
      </w:r>
      <w:proofErr w:type="spellStart"/>
      <w:r>
        <w:rPr>
          <w:lang w:val="en-GB"/>
        </w:rPr>
        <w:t>Center</w:t>
      </w:r>
      <w:proofErr w:type="spellEnd"/>
      <w:r>
        <w:rPr>
          <w:lang w:val="en-GB"/>
        </w:rPr>
        <w:t xml:space="preserve"> (room O108). In this association room are several facilities that the associations can use, like co</w:t>
      </w:r>
      <w:r w:rsidR="00A046DC">
        <w:rPr>
          <w:lang w:val="en-GB"/>
        </w:rPr>
        <w:t>mputers and a cosy couch. On one</w:t>
      </w:r>
      <w:r w:rsidR="00410384">
        <w:rPr>
          <w:lang w:val="en-GB"/>
        </w:rPr>
        <w:t xml:space="preserve"> of the </w:t>
      </w:r>
      <w:proofErr w:type="gramStart"/>
      <w:r w:rsidR="00410384">
        <w:rPr>
          <w:lang w:val="en-GB"/>
        </w:rPr>
        <w:t>pc’s</w:t>
      </w:r>
      <w:proofErr w:type="gramEnd"/>
      <w:r w:rsidR="00410384">
        <w:rPr>
          <w:lang w:val="en-GB"/>
        </w:rPr>
        <w:t xml:space="preserve">, </w:t>
      </w:r>
      <w:proofErr w:type="spellStart"/>
      <w:r w:rsidR="00410384">
        <w:rPr>
          <w:lang w:val="en-GB"/>
        </w:rPr>
        <w:t>Davilex</w:t>
      </w:r>
      <w:proofErr w:type="spellEnd"/>
      <w:r w:rsidR="00410384">
        <w:rPr>
          <w:lang w:val="en-GB"/>
        </w:rPr>
        <w:t xml:space="preserve"> (</w:t>
      </w:r>
      <w:r>
        <w:rPr>
          <w:lang w:val="en-GB"/>
        </w:rPr>
        <w:t>an accounting</w:t>
      </w:r>
      <w:r w:rsidR="00E649A4">
        <w:rPr>
          <w:lang w:val="en-GB"/>
        </w:rPr>
        <w:t xml:space="preserve"> </w:t>
      </w:r>
      <w:r>
        <w:rPr>
          <w:lang w:val="en-GB"/>
        </w:rPr>
        <w:t>program</w:t>
      </w:r>
      <w:r w:rsidR="00410384">
        <w:rPr>
          <w:lang w:val="en-GB"/>
        </w:rPr>
        <w:t>)</w:t>
      </w:r>
      <w:r>
        <w:rPr>
          <w:lang w:val="en-GB"/>
        </w:rPr>
        <w:t xml:space="preserve"> is installed</w:t>
      </w:r>
      <w:r w:rsidR="00410384">
        <w:rPr>
          <w:lang w:val="en-GB"/>
        </w:rPr>
        <w:t>, and on</w:t>
      </w:r>
      <w:r w:rsidR="00A046DC">
        <w:rPr>
          <w:lang w:val="en-GB"/>
        </w:rPr>
        <w:t xml:space="preserve"> another</w:t>
      </w:r>
      <w:r w:rsidR="00410384">
        <w:rPr>
          <w:lang w:val="en-GB"/>
        </w:rPr>
        <w:t xml:space="preserve"> one you can use </w:t>
      </w:r>
      <w:r w:rsidR="00A046DC">
        <w:rPr>
          <w:lang w:val="en-GB"/>
        </w:rPr>
        <w:t>an older version of Photoshop</w:t>
      </w:r>
      <w:r w:rsidR="0052278A">
        <w:rPr>
          <w:lang w:val="en-GB"/>
        </w:rPr>
        <w:t>. If you are not sure on which PC’s these programs are installed you can ask FOSST.</w:t>
      </w:r>
      <w:r>
        <w:rPr>
          <w:lang w:val="en-GB"/>
        </w:rPr>
        <w:t xml:space="preserve"> The only print</w:t>
      </w:r>
      <w:r w:rsidR="0052278A">
        <w:rPr>
          <w:lang w:val="en-GB"/>
        </w:rPr>
        <w:t>er where you can print as an association</w:t>
      </w:r>
      <w:r w:rsidR="00944246">
        <w:rPr>
          <w:lang w:val="en-GB"/>
        </w:rPr>
        <w:t xml:space="preserve"> is at the FOSST room. It’s smart</w:t>
      </w:r>
      <w:r>
        <w:rPr>
          <w:lang w:val="en-GB"/>
        </w:rPr>
        <w:t xml:space="preserve"> to make an appointment if you want to print something, so you won’t find the FOSST room closed. </w:t>
      </w:r>
    </w:p>
    <w:p w:rsidR="00170886" w:rsidRPr="00635F4C" w:rsidRDefault="00944246" w:rsidP="00170886">
      <w:pPr>
        <w:pStyle w:val="Heading3"/>
      </w:pPr>
      <w:bookmarkStart w:id="48" w:name="_Toc406397607"/>
      <w:bookmarkStart w:id="49" w:name="_Toc526358984"/>
      <w:r>
        <w:t>4</w:t>
      </w:r>
      <w:r w:rsidR="00170886" w:rsidRPr="00635F4C">
        <w:t>.1.2</w:t>
      </w:r>
      <w:r w:rsidR="00170886" w:rsidRPr="00635F4C">
        <w:tab/>
      </w:r>
      <w:bookmarkEnd w:id="48"/>
      <w:r w:rsidR="00E649A4" w:rsidRPr="00635F4C">
        <w:t>Meeting rooms</w:t>
      </w:r>
      <w:bookmarkEnd w:id="49"/>
    </w:p>
    <w:p w:rsidR="00944246" w:rsidRDefault="00944246" w:rsidP="006227F5">
      <w:pPr>
        <w:rPr>
          <w:lang w:val="en-GB"/>
        </w:rPr>
      </w:pPr>
      <w:r>
        <w:rPr>
          <w:lang w:val="en-GB"/>
        </w:rPr>
        <w:t xml:space="preserve">Via the online system of the Sports Centre you can reserve meeting rooms. You can only do this two weeks in advance. You can do this by logging in at dmsonline.uvt.nl </w:t>
      </w:r>
      <w:r w:rsidR="008D2396">
        <w:rPr>
          <w:lang w:val="en-GB"/>
        </w:rPr>
        <w:t>and then</w:t>
      </w:r>
      <w:r>
        <w:rPr>
          <w:lang w:val="en-GB"/>
        </w:rPr>
        <w:t xml:space="preserve"> click in the upper right corner on ‘reserve’. Next you choose ‘conference room’ under ‘sport’. </w:t>
      </w:r>
      <w:r w:rsidR="008D2396">
        <w:rPr>
          <w:lang w:val="en-GB"/>
        </w:rPr>
        <w:t xml:space="preserve">If you want to reserve a meeting room longer than two weeks beforehand you can sent an email to Marcel </w:t>
      </w:r>
      <w:proofErr w:type="spellStart"/>
      <w:r w:rsidR="008D2396">
        <w:rPr>
          <w:lang w:val="en-GB"/>
        </w:rPr>
        <w:t>Oomens</w:t>
      </w:r>
      <w:proofErr w:type="spellEnd"/>
      <w:r w:rsidR="008D2396">
        <w:rPr>
          <w:lang w:val="en-GB"/>
        </w:rPr>
        <w:t xml:space="preserve"> (verhuur@uvt.nl).</w:t>
      </w:r>
    </w:p>
    <w:p w:rsidR="00170886" w:rsidRPr="00E649A4" w:rsidRDefault="008D2396" w:rsidP="006227F5">
      <w:pPr>
        <w:rPr>
          <w:lang w:val="en-GB"/>
        </w:rPr>
      </w:pPr>
      <w:r>
        <w:rPr>
          <w:lang w:val="en-GB"/>
        </w:rPr>
        <w:t xml:space="preserve">If </w:t>
      </w:r>
      <w:r w:rsidR="00E649A4" w:rsidRPr="00E649A4">
        <w:rPr>
          <w:lang w:val="en-GB"/>
        </w:rPr>
        <w:t xml:space="preserve">all the meeting rooms are fully booked and you really need a place, then you can also reserve the association room. </w:t>
      </w:r>
      <w:r w:rsidR="00E649A4">
        <w:rPr>
          <w:lang w:val="en-GB"/>
        </w:rPr>
        <w:t xml:space="preserve">To </w:t>
      </w:r>
      <w:r w:rsidR="00410384">
        <w:rPr>
          <w:lang w:val="en-GB"/>
        </w:rPr>
        <w:t>do so</w:t>
      </w:r>
      <w:r w:rsidR="00E649A4">
        <w:rPr>
          <w:lang w:val="en-GB"/>
        </w:rPr>
        <w:t xml:space="preserve">, </w:t>
      </w:r>
      <w:r w:rsidR="00410384">
        <w:rPr>
          <w:lang w:val="en-GB"/>
        </w:rPr>
        <w:t xml:space="preserve">please </w:t>
      </w:r>
      <w:r>
        <w:rPr>
          <w:lang w:val="en-GB"/>
        </w:rPr>
        <w:t>sent</w:t>
      </w:r>
      <w:r w:rsidR="00E649A4">
        <w:rPr>
          <w:lang w:val="en-GB"/>
        </w:rPr>
        <w:t xml:space="preserve"> an email to the secretary of FOSST (</w:t>
      </w:r>
      <w:r>
        <w:rPr>
          <w:rStyle w:val="Hyperlink"/>
          <w:lang w:val="en-GB"/>
        </w:rPr>
        <w:t>secretary@fosst.nl</w:t>
      </w:r>
      <w:r w:rsidR="00E649A4">
        <w:rPr>
          <w:lang w:val="en-GB"/>
        </w:rPr>
        <w:t xml:space="preserve">). </w:t>
      </w:r>
      <w:r>
        <w:rPr>
          <w:lang w:val="en-GB"/>
        </w:rPr>
        <w:t xml:space="preserve">However the association room always needs to be available for SSA’s who want to use </w:t>
      </w:r>
      <w:proofErr w:type="spellStart"/>
      <w:r>
        <w:rPr>
          <w:lang w:val="en-GB"/>
        </w:rPr>
        <w:t>Davilex</w:t>
      </w:r>
      <w:proofErr w:type="spellEnd"/>
      <w:r>
        <w:rPr>
          <w:lang w:val="en-GB"/>
        </w:rPr>
        <w:t xml:space="preserve"> in the association room.</w:t>
      </w:r>
    </w:p>
    <w:p w:rsidR="00170886" w:rsidRPr="00E649A4" w:rsidRDefault="008D2396" w:rsidP="00170886">
      <w:pPr>
        <w:pStyle w:val="Heading3"/>
        <w:rPr>
          <w:lang w:val="en-GB"/>
        </w:rPr>
      </w:pPr>
      <w:bookmarkStart w:id="50" w:name="_Toc406397608"/>
      <w:bookmarkStart w:id="51" w:name="_Toc526358985"/>
      <w:r>
        <w:t>4</w:t>
      </w:r>
      <w:r w:rsidR="00170886" w:rsidRPr="00635F4C">
        <w:t>.1.3</w:t>
      </w:r>
      <w:r w:rsidR="00170886" w:rsidRPr="00635F4C">
        <w:tab/>
      </w:r>
      <w:bookmarkEnd w:id="50"/>
      <w:r w:rsidR="00E649A4" w:rsidRPr="00E649A4">
        <w:rPr>
          <w:lang w:val="en-GB"/>
        </w:rPr>
        <w:t>Mailboxes</w:t>
      </w:r>
      <w:bookmarkEnd w:id="51"/>
    </w:p>
    <w:p w:rsidR="00E649A4" w:rsidRPr="00E649A4" w:rsidRDefault="00E649A4" w:rsidP="00170886">
      <w:pPr>
        <w:rPr>
          <w:lang w:val="en-GB"/>
        </w:rPr>
      </w:pPr>
      <w:r w:rsidRPr="00E649A4">
        <w:rPr>
          <w:lang w:val="en-GB"/>
        </w:rPr>
        <w:t>The mailb</w:t>
      </w:r>
      <w:r w:rsidR="00DB4444">
        <w:rPr>
          <w:lang w:val="en-GB"/>
        </w:rPr>
        <w:t>oxes for the associations are in</w:t>
      </w:r>
      <w:r w:rsidRPr="00E649A4">
        <w:rPr>
          <w:lang w:val="en-GB"/>
        </w:rPr>
        <w:t xml:space="preserve"> the association room. </w:t>
      </w:r>
      <w:r>
        <w:rPr>
          <w:lang w:val="en-GB"/>
        </w:rPr>
        <w:t xml:space="preserve">All mail </w:t>
      </w:r>
      <w:r w:rsidR="00DB4444">
        <w:rPr>
          <w:lang w:val="en-GB"/>
        </w:rPr>
        <w:t xml:space="preserve">for SSA’s </w:t>
      </w:r>
      <w:r>
        <w:rPr>
          <w:lang w:val="en-GB"/>
        </w:rPr>
        <w:t xml:space="preserve">that arrives at the Sports </w:t>
      </w:r>
      <w:proofErr w:type="spellStart"/>
      <w:r>
        <w:rPr>
          <w:lang w:val="en-GB"/>
        </w:rPr>
        <w:t>Center</w:t>
      </w:r>
      <w:proofErr w:type="spellEnd"/>
      <w:r>
        <w:rPr>
          <w:lang w:val="en-GB"/>
        </w:rPr>
        <w:t xml:space="preserve"> will be put in these mailboxes by FOSST. It’s important to empty your mailbox frequently (</w:t>
      </w:r>
      <w:r w:rsidR="00DB4444">
        <w:rPr>
          <w:u w:val="single"/>
          <w:lang w:val="en-GB"/>
        </w:rPr>
        <w:t>this means</w:t>
      </w:r>
      <w:r w:rsidRPr="00E649A4">
        <w:rPr>
          <w:u w:val="single"/>
          <w:lang w:val="en-GB"/>
        </w:rPr>
        <w:t>: every week</w:t>
      </w:r>
      <w:r>
        <w:rPr>
          <w:lang w:val="en-GB"/>
        </w:rPr>
        <w:t xml:space="preserve">). If you </w:t>
      </w:r>
      <w:r w:rsidR="00DB4444">
        <w:rPr>
          <w:lang w:val="en-GB"/>
        </w:rPr>
        <w:t xml:space="preserve">are </w:t>
      </w:r>
      <w:r>
        <w:rPr>
          <w:lang w:val="en-GB"/>
        </w:rPr>
        <w:t>expect</w:t>
      </w:r>
      <w:r w:rsidR="00DB4444">
        <w:rPr>
          <w:lang w:val="en-GB"/>
        </w:rPr>
        <w:t>ing</w:t>
      </w:r>
      <w:r>
        <w:rPr>
          <w:lang w:val="en-GB"/>
        </w:rPr>
        <w:t xml:space="preserve"> a debit card, please let us (FOSST) know! We will keep it in the FOSST room instead of the association room, to be sure it won’t get stolen. </w:t>
      </w:r>
    </w:p>
    <w:p w:rsidR="00170886" w:rsidRPr="00635F4C" w:rsidRDefault="008D2396" w:rsidP="00170886">
      <w:pPr>
        <w:pStyle w:val="Heading3"/>
      </w:pPr>
      <w:bookmarkStart w:id="52" w:name="_Toc406397609"/>
      <w:bookmarkStart w:id="53" w:name="_Toc526358986"/>
      <w:r>
        <w:t>4</w:t>
      </w:r>
      <w:r w:rsidR="00170886" w:rsidRPr="00635F4C">
        <w:t>.1.4</w:t>
      </w:r>
      <w:r w:rsidR="00170886" w:rsidRPr="00635F4C">
        <w:tab/>
      </w:r>
      <w:bookmarkEnd w:id="52"/>
      <w:r w:rsidR="00FA53C7" w:rsidRPr="00635F4C">
        <w:t>Budget format for SSA’s</w:t>
      </w:r>
      <w:bookmarkEnd w:id="53"/>
      <w:r w:rsidR="00FA53C7" w:rsidRPr="00635F4C">
        <w:t xml:space="preserve"> </w:t>
      </w:r>
    </w:p>
    <w:p w:rsidR="00FA53C7" w:rsidRPr="00635F4C" w:rsidRDefault="00FA53C7">
      <w:pPr>
        <w:rPr>
          <w:rFonts w:asciiTheme="majorHAnsi" w:eastAsiaTheme="majorEastAsia" w:hAnsiTheme="majorHAnsi" w:cstheme="majorBidi"/>
          <w:color w:val="243F60" w:themeColor="accent1" w:themeShade="7F"/>
          <w:sz w:val="24"/>
          <w:szCs w:val="24"/>
        </w:rPr>
      </w:pPr>
      <w:r w:rsidRPr="00635F4C">
        <w:t xml:space="preserve">There is a budget format available for SSA’s, which you can use to make your own budget. </w:t>
      </w:r>
      <w:r w:rsidRPr="00FA53C7">
        <w:rPr>
          <w:lang w:val="en-GB"/>
        </w:rPr>
        <w:t xml:space="preserve">If you want </w:t>
      </w:r>
      <w:r w:rsidR="00DB4444">
        <w:rPr>
          <w:lang w:val="en-GB"/>
        </w:rPr>
        <w:t xml:space="preserve">to receive </w:t>
      </w:r>
      <w:r w:rsidRPr="00FA53C7">
        <w:rPr>
          <w:lang w:val="en-GB"/>
        </w:rPr>
        <w:t>this budget format, send an email to</w:t>
      </w:r>
      <w:r>
        <w:rPr>
          <w:lang w:val="en-GB"/>
        </w:rPr>
        <w:t xml:space="preserve"> the treasurer of FOSST</w:t>
      </w:r>
      <w:r w:rsidRPr="00FA53C7">
        <w:rPr>
          <w:lang w:val="en-GB"/>
        </w:rPr>
        <w:t xml:space="preserve"> </w:t>
      </w:r>
      <w:r>
        <w:rPr>
          <w:lang w:val="en-GB"/>
        </w:rPr>
        <w:t>(</w:t>
      </w:r>
      <w:r w:rsidR="006227F5">
        <w:rPr>
          <w:rStyle w:val="Hyperlink"/>
          <w:lang w:val="en-GB"/>
        </w:rPr>
        <w:t>treasurer@fosst.nl</w:t>
      </w:r>
      <w:r w:rsidR="00DB4444">
        <w:rPr>
          <w:lang w:val="en-GB"/>
        </w:rPr>
        <w:t xml:space="preserve">). It can also be found on the Sports </w:t>
      </w:r>
      <w:proofErr w:type="spellStart"/>
      <w:r w:rsidR="00DB4444">
        <w:rPr>
          <w:lang w:val="en-GB"/>
        </w:rPr>
        <w:t>Center</w:t>
      </w:r>
      <w:proofErr w:type="spellEnd"/>
      <w:r w:rsidR="00DB4444">
        <w:rPr>
          <w:lang w:val="en-GB"/>
        </w:rPr>
        <w:t xml:space="preserve"> website. </w:t>
      </w:r>
      <w:r>
        <w:rPr>
          <w:lang w:val="en-GB"/>
        </w:rPr>
        <w:t xml:space="preserve">The treasurer is also available for other financial questions. </w:t>
      </w:r>
      <w:bookmarkStart w:id="54" w:name="_Toc406397610"/>
    </w:p>
    <w:p w:rsidR="00170886" w:rsidRPr="00FA53C7" w:rsidRDefault="008D2396" w:rsidP="00170886">
      <w:pPr>
        <w:pStyle w:val="Heading3"/>
        <w:rPr>
          <w:lang w:val="en-GB"/>
        </w:rPr>
      </w:pPr>
      <w:bookmarkStart w:id="55" w:name="_Toc526358987"/>
      <w:r>
        <w:rPr>
          <w:lang w:val="en-GB"/>
        </w:rPr>
        <w:t>4</w:t>
      </w:r>
      <w:r w:rsidR="00170886" w:rsidRPr="00FA53C7">
        <w:rPr>
          <w:lang w:val="en-GB"/>
        </w:rPr>
        <w:t>.1.5</w:t>
      </w:r>
      <w:r w:rsidR="00170886" w:rsidRPr="00FA53C7">
        <w:rPr>
          <w:lang w:val="en-GB"/>
        </w:rPr>
        <w:tab/>
      </w:r>
      <w:bookmarkEnd w:id="54"/>
      <w:r w:rsidR="00FA53C7" w:rsidRPr="00FA53C7">
        <w:rPr>
          <w:lang w:val="en-GB"/>
        </w:rPr>
        <w:t>Printing</w:t>
      </w:r>
      <w:bookmarkEnd w:id="55"/>
    </w:p>
    <w:p w:rsidR="00FA53C7" w:rsidRDefault="00FA53C7" w:rsidP="00170886">
      <w:pPr>
        <w:rPr>
          <w:lang w:val="en-GB"/>
        </w:rPr>
      </w:pPr>
      <w:r>
        <w:rPr>
          <w:lang w:val="en-GB"/>
        </w:rPr>
        <w:t>FOSST will compensate the costs for</w:t>
      </w:r>
      <w:r w:rsidR="00F928FF">
        <w:rPr>
          <w:lang w:val="en-GB"/>
        </w:rPr>
        <w:t xml:space="preserve"> </w:t>
      </w:r>
      <w:r w:rsidR="002E0C6C">
        <w:rPr>
          <w:lang w:val="en-GB"/>
        </w:rPr>
        <w:t xml:space="preserve">a </w:t>
      </w:r>
      <w:r w:rsidR="00F928FF">
        <w:rPr>
          <w:lang w:val="en-GB"/>
        </w:rPr>
        <w:t>poster</w:t>
      </w:r>
      <w:r w:rsidR="000E3D5B">
        <w:rPr>
          <w:lang w:val="en-GB"/>
        </w:rPr>
        <w:t xml:space="preserve"> (A</w:t>
      </w:r>
      <w:r w:rsidR="00014E11">
        <w:rPr>
          <w:lang w:val="en-GB"/>
        </w:rPr>
        <w:t>1</w:t>
      </w:r>
      <w:r w:rsidR="000E3D5B">
        <w:rPr>
          <w:lang w:val="en-GB"/>
        </w:rPr>
        <w:t xml:space="preserve"> size)</w:t>
      </w:r>
      <w:r>
        <w:rPr>
          <w:lang w:val="en-GB"/>
        </w:rPr>
        <w:t xml:space="preserve"> to an amount of €</w:t>
      </w:r>
      <w:r w:rsidR="00F928FF">
        <w:rPr>
          <w:lang w:val="en-GB"/>
        </w:rPr>
        <w:t>10</w:t>
      </w:r>
      <w:proofErr w:type="gramStart"/>
      <w:r w:rsidR="00014E11">
        <w:rPr>
          <w:lang w:val="en-GB"/>
        </w:rPr>
        <w:t>,</w:t>
      </w:r>
      <w:r w:rsidR="00F928FF">
        <w:rPr>
          <w:lang w:val="en-GB"/>
        </w:rPr>
        <w:t>-</w:t>
      </w:r>
      <w:proofErr w:type="gramEnd"/>
      <w:r>
        <w:rPr>
          <w:lang w:val="en-GB"/>
        </w:rPr>
        <w:t xml:space="preserve"> per </w:t>
      </w:r>
      <w:r w:rsidR="00050807">
        <w:rPr>
          <w:lang w:val="en-GB"/>
        </w:rPr>
        <w:t>calendar</w:t>
      </w:r>
      <w:r>
        <w:rPr>
          <w:lang w:val="en-GB"/>
        </w:rPr>
        <w:t xml:space="preserve"> year for every association. The association manage</w:t>
      </w:r>
      <w:r w:rsidR="00C4688E">
        <w:rPr>
          <w:lang w:val="en-GB"/>
        </w:rPr>
        <w:t>s</w:t>
      </w:r>
      <w:r>
        <w:rPr>
          <w:lang w:val="en-GB"/>
        </w:rPr>
        <w:t xml:space="preserve"> the printing and can </w:t>
      </w:r>
      <w:r w:rsidR="00050807">
        <w:rPr>
          <w:lang w:val="en-GB"/>
        </w:rPr>
        <w:t>declare</w:t>
      </w:r>
      <w:r>
        <w:rPr>
          <w:lang w:val="en-GB"/>
        </w:rPr>
        <w:t xml:space="preserve"> the costs afterwards at FOSST. The declaration form can be found at the FOSST website. Important: you have to turn in the declaration in the same </w:t>
      </w:r>
      <w:r w:rsidR="00050807">
        <w:rPr>
          <w:lang w:val="en-GB"/>
        </w:rPr>
        <w:t>calendar</w:t>
      </w:r>
      <w:r>
        <w:rPr>
          <w:lang w:val="en-GB"/>
        </w:rPr>
        <w:t xml:space="preserve"> year in which you made the prints</w:t>
      </w:r>
      <w:r w:rsidR="00014E11">
        <w:rPr>
          <w:lang w:val="en-GB"/>
        </w:rPr>
        <w:t>, along with the receipt</w:t>
      </w:r>
      <w:r>
        <w:rPr>
          <w:lang w:val="en-GB"/>
        </w:rPr>
        <w:t>, otherwise the costs can’t be compensated!</w:t>
      </w:r>
    </w:p>
    <w:p w:rsidR="00FA53C7" w:rsidRDefault="00050807" w:rsidP="00170886">
      <w:pPr>
        <w:rPr>
          <w:lang w:val="en-GB"/>
        </w:rPr>
      </w:pPr>
      <w:r>
        <w:rPr>
          <w:lang w:val="en-GB"/>
        </w:rPr>
        <w:t xml:space="preserve">Also, every </w:t>
      </w:r>
      <w:r w:rsidR="00635FCD">
        <w:rPr>
          <w:lang w:val="en-GB"/>
        </w:rPr>
        <w:t>SSA</w:t>
      </w:r>
      <w:r>
        <w:rPr>
          <w:lang w:val="en-GB"/>
        </w:rPr>
        <w:t xml:space="preserve"> can print 300 copies at the FOSST printer for free every calendar year. The administration is in our hands. Did you run out of free copies? No </w:t>
      </w:r>
      <w:r w:rsidR="00F928FF">
        <w:rPr>
          <w:lang w:val="en-GB"/>
        </w:rPr>
        <w:t xml:space="preserve">problem, you can still print </w:t>
      </w:r>
      <w:r w:rsidR="00635FCD">
        <w:rPr>
          <w:lang w:val="en-GB"/>
        </w:rPr>
        <w:t>from</w:t>
      </w:r>
      <w:r w:rsidR="00F928FF">
        <w:rPr>
          <w:lang w:val="en-GB"/>
        </w:rPr>
        <w:t xml:space="preserve"> </w:t>
      </w:r>
      <w:r>
        <w:rPr>
          <w:lang w:val="en-GB"/>
        </w:rPr>
        <w:lastRenderedPageBreak/>
        <w:t xml:space="preserve">the FOSST printer. At the end of the calendar year the </w:t>
      </w:r>
      <w:r w:rsidR="00635FCD">
        <w:rPr>
          <w:lang w:val="en-GB"/>
        </w:rPr>
        <w:t>SSA’s</w:t>
      </w:r>
      <w:r>
        <w:rPr>
          <w:lang w:val="en-GB"/>
        </w:rPr>
        <w:t xml:space="preserve"> have to pay for the extra co</w:t>
      </w:r>
      <w:r w:rsidR="00F928FF">
        <w:rPr>
          <w:lang w:val="en-GB"/>
        </w:rPr>
        <w:t>pies they made. The additional costs are €</w:t>
      </w:r>
      <w:r>
        <w:rPr>
          <w:lang w:val="en-GB"/>
        </w:rPr>
        <w:t>0</w:t>
      </w:r>
      <w:proofErr w:type="gramStart"/>
      <w:r>
        <w:rPr>
          <w:lang w:val="en-GB"/>
        </w:rPr>
        <w:t>,03</w:t>
      </w:r>
      <w:proofErr w:type="gramEnd"/>
      <w:r>
        <w:rPr>
          <w:lang w:val="en-GB"/>
        </w:rPr>
        <w:t xml:space="preserve"> per </w:t>
      </w:r>
      <w:r w:rsidR="00F928FF">
        <w:rPr>
          <w:lang w:val="en-GB"/>
        </w:rPr>
        <w:t>print-out</w:t>
      </w:r>
      <w:r>
        <w:rPr>
          <w:lang w:val="en-GB"/>
        </w:rPr>
        <w:t xml:space="preserve">.  </w:t>
      </w:r>
    </w:p>
    <w:p w:rsidR="00CD45CA" w:rsidRDefault="00CD45CA" w:rsidP="00CD45CA">
      <w:pPr>
        <w:pStyle w:val="Heading3"/>
        <w:rPr>
          <w:lang w:val="en-GB"/>
        </w:rPr>
      </w:pPr>
      <w:bookmarkStart w:id="56" w:name="_Toc526358988"/>
      <w:r>
        <w:rPr>
          <w:lang w:val="en-GB"/>
        </w:rPr>
        <w:t xml:space="preserve">4.1.6 </w:t>
      </w:r>
      <w:r>
        <w:rPr>
          <w:lang w:val="en-GB"/>
        </w:rPr>
        <w:tab/>
      </w:r>
      <w:proofErr w:type="spellStart"/>
      <w:r>
        <w:rPr>
          <w:lang w:val="en-GB"/>
        </w:rPr>
        <w:t>Davilex</w:t>
      </w:r>
      <w:bookmarkEnd w:id="56"/>
      <w:proofErr w:type="spellEnd"/>
    </w:p>
    <w:p w:rsidR="00CD45CA" w:rsidRDefault="00CD45CA" w:rsidP="00CD45CA">
      <w:pPr>
        <w:rPr>
          <w:lang w:val="en-GB"/>
        </w:rPr>
      </w:pPr>
      <w:r>
        <w:rPr>
          <w:lang w:val="en-GB"/>
        </w:rPr>
        <w:t xml:space="preserve">All SSA’s are obligated to use </w:t>
      </w:r>
      <w:proofErr w:type="spellStart"/>
      <w:r>
        <w:rPr>
          <w:lang w:val="en-GB"/>
        </w:rPr>
        <w:t>Davilex</w:t>
      </w:r>
      <w:proofErr w:type="spellEnd"/>
      <w:r>
        <w:rPr>
          <w:lang w:val="en-GB"/>
        </w:rPr>
        <w:t xml:space="preserve"> for their bookkeeping, instead of Excel. FOSST offers the program </w:t>
      </w:r>
      <w:proofErr w:type="spellStart"/>
      <w:r>
        <w:rPr>
          <w:lang w:val="en-GB"/>
        </w:rPr>
        <w:t>Davilex</w:t>
      </w:r>
      <w:proofErr w:type="spellEnd"/>
      <w:r>
        <w:rPr>
          <w:lang w:val="en-GB"/>
        </w:rPr>
        <w:t>, which is installed on one of the computers in the association room. If your SSA needs help with the bookkeeping you can contact the treasurer of FOSST (</w:t>
      </w:r>
      <w:hyperlink r:id="rId19" w:history="1">
        <w:r w:rsidRPr="000F722A">
          <w:rPr>
            <w:rStyle w:val="Hyperlink"/>
            <w:lang w:val="en-GB"/>
          </w:rPr>
          <w:t>treasurer@fosst.nl</w:t>
        </w:r>
      </w:hyperlink>
      <w:r>
        <w:rPr>
          <w:lang w:val="en-GB"/>
        </w:rPr>
        <w:t>).</w:t>
      </w:r>
    </w:p>
    <w:p w:rsidR="00CD45CA" w:rsidRDefault="00CD45CA" w:rsidP="00CD45CA">
      <w:pPr>
        <w:pStyle w:val="Heading3"/>
        <w:rPr>
          <w:lang w:val="en-GB"/>
        </w:rPr>
      </w:pPr>
      <w:bookmarkStart w:id="57" w:name="_Toc526358989"/>
      <w:r>
        <w:rPr>
          <w:lang w:val="en-GB"/>
        </w:rPr>
        <w:t xml:space="preserve">4.1.7 </w:t>
      </w:r>
      <w:r>
        <w:rPr>
          <w:lang w:val="en-GB"/>
        </w:rPr>
        <w:tab/>
        <w:t>Materials from FOSST</w:t>
      </w:r>
      <w:bookmarkEnd w:id="57"/>
    </w:p>
    <w:p w:rsidR="00CD45CA" w:rsidRDefault="00CD45CA" w:rsidP="00CD45CA">
      <w:pPr>
        <w:rPr>
          <w:lang w:val="en-GB"/>
        </w:rPr>
      </w:pPr>
      <w:r>
        <w:rPr>
          <w:lang w:val="en-GB"/>
        </w:rPr>
        <w:t>All students who have a subscription to the Sports Centre can lend some things from FOSST for free. The available materials are:</w:t>
      </w:r>
    </w:p>
    <w:p w:rsidR="00CD45CA" w:rsidRDefault="00CD45CA" w:rsidP="00CD45CA">
      <w:pPr>
        <w:pStyle w:val="ListParagraph"/>
        <w:numPr>
          <w:ilvl w:val="0"/>
          <w:numId w:val="20"/>
        </w:numPr>
        <w:rPr>
          <w:lang w:val="en-GB"/>
        </w:rPr>
      </w:pPr>
      <w:r>
        <w:rPr>
          <w:lang w:val="en-GB"/>
        </w:rPr>
        <w:t>GoPro</w:t>
      </w:r>
    </w:p>
    <w:p w:rsidR="00CD45CA" w:rsidRDefault="00CD45CA" w:rsidP="00CD45CA">
      <w:pPr>
        <w:pStyle w:val="ListParagraph"/>
        <w:numPr>
          <w:ilvl w:val="0"/>
          <w:numId w:val="20"/>
        </w:numPr>
        <w:rPr>
          <w:lang w:val="en-GB"/>
        </w:rPr>
      </w:pPr>
      <w:r>
        <w:rPr>
          <w:lang w:val="en-GB"/>
        </w:rPr>
        <w:t>Camera</w:t>
      </w:r>
    </w:p>
    <w:p w:rsidR="00CD45CA" w:rsidRDefault="00CD45CA" w:rsidP="00CD45CA">
      <w:pPr>
        <w:pStyle w:val="ListParagraph"/>
        <w:numPr>
          <w:ilvl w:val="0"/>
          <w:numId w:val="20"/>
        </w:numPr>
        <w:rPr>
          <w:lang w:val="en-GB"/>
        </w:rPr>
      </w:pPr>
      <w:r>
        <w:rPr>
          <w:lang w:val="en-GB"/>
        </w:rPr>
        <w:t>Megaphone</w:t>
      </w:r>
    </w:p>
    <w:p w:rsidR="00CD45CA" w:rsidRDefault="00CD45CA" w:rsidP="00CD45CA">
      <w:pPr>
        <w:pStyle w:val="ListParagraph"/>
        <w:numPr>
          <w:ilvl w:val="0"/>
          <w:numId w:val="20"/>
        </w:numPr>
        <w:rPr>
          <w:lang w:val="en-GB"/>
        </w:rPr>
      </w:pPr>
      <w:r>
        <w:rPr>
          <w:lang w:val="en-GB"/>
        </w:rPr>
        <w:t>1-2-3 stage</w:t>
      </w:r>
    </w:p>
    <w:p w:rsidR="00CD45CA" w:rsidRDefault="00CD45CA" w:rsidP="00CD45CA">
      <w:pPr>
        <w:pStyle w:val="ListParagraph"/>
        <w:numPr>
          <w:ilvl w:val="0"/>
          <w:numId w:val="20"/>
        </w:numPr>
        <w:rPr>
          <w:lang w:val="en-GB"/>
        </w:rPr>
      </w:pPr>
      <w:proofErr w:type="spellStart"/>
      <w:r>
        <w:rPr>
          <w:lang w:val="en-GB"/>
        </w:rPr>
        <w:t>Startpistol</w:t>
      </w:r>
      <w:proofErr w:type="spellEnd"/>
    </w:p>
    <w:p w:rsidR="00CD45CA" w:rsidRDefault="00CD45CA" w:rsidP="00CD45CA">
      <w:pPr>
        <w:pStyle w:val="ListParagraph"/>
        <w:numPr>
          <w:ilvl w:val="0"/>
          <w:numId w:val="20"/>
        </w:numPr>
        <w:rPr>
          <w:lang w:val="en-GB"/>
        </w:rPr>
      </w:pPr>
      <w:r>
        <w:rPr>
          <w:lang w:val="en-GB"/>
        </w:rPr>
        <w:t>TV screen</w:t>
      </w:r>
    </w:p>
    <w:p w:rsidR="00C4688E" w:rsidRDefault="00C4688E" w:rsidP="00CD45CA">
      <w:pPr>
        <w:pStyle w:val="ListParagraph"/>
        <w:numPr>
          <w:ilvl w:val="0"/>
          <w:numId w:val="20"/>
        </w:numPr>
        <w:rPr>
          <w:lang w:val="en-GB"/>
        </w:rPr>
      </w:pPr>
      <w:r>
        <w:rPr>
          <w:lang w:val="en-GB"/>
        </w:rPr>
        <w:t>Association flag</w:t>
      </w:r>
    </w:p>
    <w:p w:rsidR="00CD45CA" w:rsidRPr="00CD45CA" w:rsidRDefault="00CD45CA" w:rsidP="00CD45CA">
      <w:pPr>
        <w:rPr>
          <w:lang w:val="en-GB"/>
        </w:rPr>
      </w:pPr>
      <w:r>
        <w:rPr>
          <w:lang w:val="en-GB"/>
        </w:rPr>
        <w:t>To lend these materials an application form needs to be filled in. This application form can be found on the website.</w:t>
      </w:r>
    </w:p>
    <w:p w:rsidR="00170886" w:rsidRPr="008F4285" w:rsidRDefault="008F4285" w:rsidP="00170886">
      <w:pPr>
        <w:pStyle w:val="Heading2"/>
        <w:rPr>
          <w:b/>
        </w:rPr>
      </w:pPr>
      <w:bookmarkStart w:id="58" w:name="_Toc378090392"/>
      <w:bookmarkStart w:id="59" w:name="_Toc406397612"/>
      <w:bookmarkStart w:id="60" w:name="_Toc526358990"/>
      <w:r w:rsidRPr="008F4285">
        <w:rPr>
          <w:b/>
        </w:rPr>
        <w:t>4</w:t>
      </w:r>
      <w:r w:rsidR="00170886" w:rsidRPr="008F4285">
        <w:rPr>
          <w:b/>
        </w:rPr>
        <w:t>.2</w:t>
      </w:r>
      <w:r w:rsidR="00170886" w:rsidRPr="008F4285">
        <w:rPr>
          <w:b/>
        </w:rPr>
        <w:tab/>
        <w:t xml:space="preserve">PR </w:t>
      </w:r>
      <w:bookmarkEnd w:id="58"/>
      <w:bookmarkEnd w:id="59"/>
      <w:r w:rsidR="00F928FF" w:rsidRPr="008F4285">
        <w:rPr>
          <w:b/>
        </w:rPr>
        <w:t>materials</w:t>
      </w:r>
      <w:bookmarkEnd w:id="60"/>
    </w:p>
    <w:p w:rsidR="00170886" w:rsidRPr="00381F1C" w:rsidRDefault="00170886" w:rsidP="00170886">
      <w:r w:rsidRPr="00F928FF">
        <w:t xml:space="preserve">FOSST </w:t>
      </w:r>
      <w:r w:rsidR="00F928FF" w:rsidRPr="00F928FF">
        <w:t xml:space="preserve">offers multiple options to SSA’s to promote themselves, recruit for new members or announce upcoming events. </w:t>
      </w:r>
      <w:r w:rsidR="00F928FF" w:rsidRPr="00381F1C">
        <w:t xml:space="preserve">These options will be discussed next. </w:t>
      </w:r>
    </w:p>
    <w:p w:rsidR="008F4285" w:rsidRPr="00235C82" w:rsidRDefault="008F4285" w:rsidP="008F4285">
      <w:pPr>
        <w:pStyle w:val="Heading3"/>
      </w:pPr>
      <w:bookmarkStart w:id="61" w:name="_Toc406397616"/>
      <w:bookmarkStart w:id="62" w:name="_Toc526358991"/>
      <w:bookmarkStart w:id="63" w:name="_Toc406397613"/>
      <w:r>
        <w:t>4.2.1</w:t>
      </w:r>
      <w:r w:rsidRPr="00235C82">
        <w:t xml:space="preserve"> </w:t>
      </w:r>
      <w:r w:rsidRPr="00235C82">
        <w:tab/>
        <w:t>Narrowcasting</w:t>
      </w:r>
      <w:bookmarkEnd w:id="61"/>
      <w:bookmarkEnd w:id="62"/>
    </w:p>
    <w:p w:rsidR="008F4285" w:rsidRPr="008F4285" w:rsidRDefault="008F4285" w:rsidP="008F4285">
      <w:r w:rsidRPr="008F4285">
        <w:t xml:space="preserve">In the Sports Center you can find monitors in almost all the rooms. These are mainly used for promotional messages. As a SSA you can use them too. If you are interested you can e-mail to </w:t>
      </w:r>
      <w:r w:rsidRPr="008F4285">
        <w:rPr>
          <w:rStyle w:val="Hyperlink"/>
          <w:color w:val="auto"/>
        </w:rPr>
        <w:t>pr@fosst.nl</w:t>
      </w:r>
      <w:r w:rsidRPr="008F4285">
        <w:t xml:space="preserve">. You can deliver your narrowcasting message in a JPEG-format with the following measurements 1920x1080 pixels. It is also possible to send in a movie. This should be done in .h264 or .MPEG4 format, should contain no audio and </w:t>
      </w:r>
      <w:r>
        <w:t>the maximal duration is 50 seconds</w:t>
      </w:r>
      <w:r w:rsidRPr="008F4285">
        <w:t>. Keep in mind that sponsors are allowed to appear in the video but that the main goal should be promoting the SSA.</w:t>
      </w:r>
      <w:r>
        <w:t xml:space="preserve"> It’s important to keep the lowest 35 pixels free of relevant information, like text or logo’s because this can fall off on the screens.</w:t>
      </w:r>
    </w:p>
    <w:p w:rsidR="00170886" w:rsidRPr="008F4285" w:rsidRDefault="008F4285" w:rsidP="008F4285">
      <w:pPr>
        <w:pStyle w:val="Heading3"/>
      </w:pPr>
      <w:bookmarkStart w:id="64" w:name="_Toc526358992"/>
      <w:r w:rsidRPr="008F4285">
        <w:t>4.2.2</w:t>
      </w:r>
      <w:r w:rsidR="00170886" w:rsidRPr="008F4285">
        <w:tab/>
        <w:t>Website</w:t>
      </w:r>
      <w:bookmarkEnd w:id="63"/>
      <w:bookmarkEnd w:id="64"/>
    </w:p>
    <w:p w:rsidR="00170886" w:rsidRPr="008F4285" w:rsidRDefault="00843961" w:rsidP="00170886">
      <w:r w:rsidRPr="008F4285">
        <w:t xml:space="preserve">Every </w:t>
      </w:r>
      <w:r w:rsidR="003D6EAF" w:rsidRPr="008F4285">
        <w:t>SSA</w:t>
      </w:r>
      <w:r w:rsidRPr="008F4285">
        <w:t xml:space="preserve"> is mentioned on the FOSST-website. The SSA’s also have the possibility to promote their events on the website. To support the raising numb</w:t>
      </w:r>
      <w:r w:rsidR="003D6EAF" w:rsidRPr="008F4285">
        <w:t>er of international students,</w:t>
      </w:r>
      <w:r w:rsidRPr="008F4285">
        <w:t xml:space="preserve"> the website</w:t>
      </w:r>
      <w:r w:rsidR="003D6EAF" w:rsidRPr="008F4285">
        <w:t xml:space="preserve"> is</w:t>
      </w:r>
      <w:r w:rsidRPr="008F4285">
        <w:t xml:space="preserve"> available in English as well. If you want us to mention something on </w:t>
      </w:r>
      <w:r w:rsidR="003D6EAF" w:rsidRPr="008F4285">
        <w:t>our website, contact our PR-func</w:t>
      </w:r>
      <w:r w:rsidRPr="008F4285">
        <w:t>tionary (</w:t>
      </w:r>
      <w:r w:rsidR="006227F5" w:rsidRPr="008F4285">
        <w:rPr>
          <w:rStyle w:val="Hyperlink"/>
          <w:color w:val="auto"/>
        </w:rPr>
        <w:t>pr@fosst.nl</w:t>
      </w:r>
      <w:r w:rsidRPr="008F4285">
        <w:rPr>
          <w:rStyle w:val="Hyperlink"/>
          <w:color w:val="auto"/>
        </w:rPr>
        <w:t>)</w:t>
      </w:r>
      <w:r w:rsidR="00170886" w:rsidRPr="008F4285">
        <w:t xml:space="preserve">. </w:t>
      </w:r>
    </w:p>
    <w:p w:rsidR="00170886" w:rsidRPr="00843961" w:rsidRDefault="00570FA3" w:rsidP="00170886">
      <w:pPr>
        <w:pStyle w:val="Heading3"/>
      </w:pPr>
      <w:bookmarkStart w:id="65" w:name="_Toc406397614"/>
      <w:bookmarkStart w:id="66" w:name="_Toc526358993"/>
      <w:r>
        <w:t>4.2.3</w:t>
      </w:r>
      <w:r w:rsidR="00843961" w:rsidRPr="00843961">
        <w:t xml:space="preserve"> </w:t>
      </w:r>
      <w:r w:rsidR="00843961" w:rsidRPr="00843961">
        <w:tab/>
      </w:r>
      <w:r w:rsidR="00463329" w:rsidRPr="00843961">
        <w:t>Poster places</w:t>
      </w:r>
      <w:r w:rsidR="00843961" w:rsidRPr="00843961">
        <w:t xml:space="preserve"> on</w:t>
      </w:r>
      <w:r w:rsidR="00170886" w:rsidRPr="00843961">
        <w:t xml:space="preserve"> Tilburg University</w:t>
      </w:r>
      <w:bookmarkEnd w:id="65"/>
      <w:r w:rsidR="00843961" w:rsidRPr="00843961">
        <w:t xml:space="preserve"> Campus</w:t>
      </w:r>
      <w:bookmarkEnd w:id="66"/>
      <w:r w:rsidR="00170886" w:rsidRPr="00843961">
        <w:t xml:space="preserve"> </w:t>
      </w:r>
    </w:p>
    <w:p w:rsidR="00170886" w:rsidRPr="00D41E47" w:rsidRDefault="00170886" w:rsidP="00170886">
      <w:pPr>
        <w:rPr>
          <w:rFonts w:cstheme="minorHAnsi"/>
        </w:rPr>
      </w:pPr>
      <w:r w:rsidRPr="00D41E47">
        <w:rPr>
          <w:rFonts w:cstheme="minorHAnsi"/>
        </w:rPr>
        <w:t xml:space="preserve">FOSST </w:t>
      </w:r>
      <w:r w:rsidR="00843961" w:rsidRPr="00D41E47">
        <w:rPr>
          <w:rFonts w:cstheme="minorHAnsi"/>
        </w:rPr>
        <w:t xml:space="preserve">has </w:t>
      </w:r>
      <w:r w:rsidR="00463329" w:rsidRPr="00D41E47">
        <w:rPr>
          <w:rFonts w:cstheme="minorHAnsi"/>
        </w:rPr>
        <w:t>access</w:t>
      </w:r>
      <w:r w:rsidR="00843961" w:rsidRPr="00D41E47">
        <w:rPr>
          <w:rFonts w:cstheme="minorHAnsi"/>
        </w:rPr>
        <w:t xml:space="preserve"> to some </w:t>
      </w:r>
      <w:r w:rsidR="00463329" w:rsidRPr="00D41E47">
        <w:rPr>
          <w:rFonts w:cstheme="minorHAnsi"/>
        </w:rPr>
        <w:t>poster places</w:t>
      </w:r>
      <w:r w:rsidR="00843961" w:rsidRPr="00D41E47">
        <w:rPr>
          <w:rFonts w:cstheme="minorHAnsi"/>
        </w:rPr>
        <w:t xml:space="preserve"> on the campus of Tilburg University. The</w:t>
      </w:r>
      <w:r w:rsidR="008925F9">
        <w:rPr>
          <w:rFonts w:cstheme="minorHAnsi"/>
        </w:rPr>
        <w:t>se</w:t>
      </w:r>
      <w:r w:rsidR="00843961" w:rsidRPr="00D41E47">
        <w:rPr>
          <w:rFonts w:cstheme="minorHAnsi"/>
        </w:rPr>
        <w:t xml:space="preserve"> places are also free to use for all SSA’s. Pay attention: it’s is not allowed </w:t>
      </w:r>
      <w:r w:rsidR="008925F9">
        <w:rPr>
          <w:rFonts w:cstheme="minorHAnsi"/>
        </w:rPr>
        <w:t>to put posters anywhere else tha</w:t>
      </w:r>
      <w:r w:rsidR="00843961" w:rsidRPr="00D41E47">
        <w:rPr>
          <w:rFonts w:cstheme="minorHAnsi"/>
        </w:rPr>
        <w:t>n</w:t>
      </w:r>
      <w:r w:rsidR="008925F9">
        <w:rPr>
          <w:rFonts w:cstheme="minorHAnsi"/>
        </w:rPr>
        <w:t xml:space="preserve"> on</w:t>
      </w:r>
      <w:r w:rsidR="00843961" w:rsidRPr="00D41E47">
        <w:rPr>
          <w:rFonts w:cstheme="minorHAnsi"/>
        </w:rPr>
        <w:t xml:space="preserve"> the places mentioned below</w:t>
      </w:r>
      <w:r w:rsidRPr="00D41E47">
        <w:rPr>
          <w:rFonts w:cstheme="minorHAnsi"/>
        </w:rPr>
        <w:t xml:space="preserve">. </w:t>
      </w:r>
    </w:p>
    <w:p w:rsidR="00170886" w:rsidRPr="00D41E47" w:rsidRDefault="00843961" w:rsidP="00170886">
      <w:pPr>
        <w:rPr>
          <w:rFonts w:cstheme="minorHAnsi"/>
        </w:rPr>
      </w:pPr>
      <w:r w:rsidRPr="00D41E47">
        <w:rPr>
          <w:rFonts w:cstheme="minorHAnsi"/>
        </w:rPr>
        <w:lastRenderedPageBreak/>
        <w:t xml:space="preserve">To keep the </w:t>
      </w:r>
      <w:r w:rsidR="00463329" w:rsidRPr="00D41E47">
        <w:rPr>
          <w:rFonts w:cstheme="minorHAnsi"/>
        </w:rPr>
        <w:t>poster places</w:t>
      </w:r>
      <w:r w:rsidRPr="00D41E47">
        <w:rPr>
          <w:rFonts w:cstheme="minorHAnsi"/>
        </w:rPr>
        <w:t xml:space="preserve"> clean and tidy we would like you to honor the following things</w:t>
      </w:r>
      <w:r w:rsidR="00170886" w:rsidRPr="00D41E47">
        <w:rPr>
          <w:rFonts w:cstheme="minorHAnsi"/>
        </w:rPr>
        <w:t>:</w:t>
      </w:r>
    </w:p>
    <w:p w:rsidR="00170886" w:rsidRPr="00D41E47" w:rsidRDefault="00843961" w:rsidP="00170886">
      <w:pPr>
        <w:pStyle w:val="NoSpacing"/>
        <w:numPr>
          <w:ilvl w:val="0"/>
          <w:numId w:val="16"/>
        </w:numPr>
        <w:rPr>
          <w:rFonts w:cstheme="minorHAnsi"/>
        </w:rPr>
      </w:pPr>
      <w:r w:rsidRPr="00D41E47">
        <w:rPr>
          <w:rFonts w:cstheme="minorHAnsi"/>
        </w:rPr>
        <w:t xml:space="preserve">Don’t </w:t>
      </w:r>
      <w:r w:rsidR="00DA39F3">
        <w:rPr>
          <w:rFonts w:cstheme="minorHAnsi"/>
        </w:rPr>
        <w:t>just make your poster look good, a</w:t>
      </w:r>
      <w:r w:rsidRPr="00D41E47">
        <w:rPr>
          <w:rFonts w:cstheme="minorHAnsi"/>
        </w:rPr>
        <w:t>lso care for the other posters on the appointed spots.</w:t>
      </w:r>
    </w:p>
    <w:p w:rsidR="00170886" w:rsidRPr="00D41E47" w:rsidRDefault="00843961" w:rsidP="00170886">
      <w:pPr>
        <w:pStyle w:val="NoSpacing"/>
        <w:numPr>
          <w:ilvl w:val="0"/>
          <w:numId w:val="16"/>
        </w:numPr>
        <w:rPr>
          <w:rFonts w:cstheme="minorHAnsi"/>
        </w:rPr>
      </w:pPr>
      <w:r w:rsidRPr="00D41E47">
        <w:rPr>
          <w:rFonts w:cstheme="minorHAnsi"/>
        </w:rPr>
        <w:t xml:space="preserve">If there’s no room for your poster </w:t>
      </w:r>
      <w:r w:rsidR="00DA39F3">
        <w:rPr>
          <w:rFonts w:cstheme="minorHAnsi"/>
        </w:rPr>
        <w:t>place your poster over</w:t>
      </w:r>
      <w:r w:rsidRPr="00D41E47">
        <w:rPr>
          <w:rFonts w:cstheme="minorHAnsi"/>
        </w:rPr>
        <w:t xml:space="preserve"> a poster of an event</w:t>
      </w:r>
      <w:r w:rsidR="00DA39F3">
        <w:rPr>
          <w:rFonts w:cstheme="minorHAnsi"/>
        </w:rPr>
        <w:t xml:space="preserve"> which has already taken place.</w:t>
      </w:r>
    </w:p>
    <w:p w:rsidR="00170886" w:rsidRPr="00D41E47" w:rsidRDefault="00843961" w:rsidP="00170886">
      <w:pPr>
        <w:pStyle w:val="NoSpacing"/>
        <w:numPr>
          <w:ilvl w:val="0"/>
          <w:numId w:val="16"/>
        </w:numPr>
        <w:rPr>
          <w:rFonts w:cstheme="minorHAnsi"/>
        </w:rPr>
      </w:pPr>
      <w:r w:rsidRPr="00D41E47">
        <w:rPr>
          <w:rFonts w:cstheme="minorHAnsi"/>
        </w:rPr>
        <w:t xml:space="preserve">If an event already took place, but there’s still enough room, do not remove the poster. This can still function as exposure for the SSA who </w:t>
      </w:r>
      <w:r w:rsidR="00FE62F6" w:rsidRPr="00D41E47">
        <w:rPr>
          <w:rFonts w:cstheme="minorHAnsi"/>
        </w:rPr>
        <w:t>organized</w:t>
      </w:r>
      <w:r w:rsidRPr="00D41E47">
        <w:rPr>
          <w:rFonts w:cstheme="minorHAnsi"/>
        </w:rPr>
        <w:t xml:space="preserve"> the event. </w:t>
      </w:r>
    </w:p>
    <w:p w:rsidR="00170886" w:rsidRPr="00D41E47" w:rsidRDefault="00843961" w:rsidP="00170886">
      <w:pPr>
        <w:pStyle w:val="NoSpacing"/>
        <w:numPr>
          <w:ilvl w:val="0"/>
          <w:numId w:val="16"/>
        </w:numPr>
        <w:rPr>
          <w:rFonts w:cstheme="minorHAnsi"/>
        </w:rPr>
      </w:pPr>
      <w:r w:rsidRPr="00D41E47">
        <w:rPr>
          <w:rFonts w:cstheme="minorHAnsi"/>
        </w:rPr>
        <w:t>When you see post</w:t>
      </w:r>
      <w:r w:rsidR="00FE62F6">
        <w:rPr>
          <w:rFonts w:cstheme="minorHAnsi"/>
        </w:rPr>
        <w:t>ers that have nothing to do with sports or a SSA, r</w:t>
      </w:r>
      <w:r w:rsidRPr="00D41E47">
        <w:rPr>
          <w:rFonts w:cstheme="minorHAnsi"/>
        </w:rPr>
        <w:t>emove this poster</w:t>
      </w:r>
      <w:r w:rsidR="00463329" w:rsidRPr="00D41E47">
        <w:rPr>
          <w:rFonts w:cstheme="minorHAnsi"/>
        </w:rPr>
        <w:t xml:space="preserve"> and inform FOSST about the wrong placed poster. </w:t>
      </w:r>
      <w:r w:rsidR="00170886" w:rsidRPr="00D41E47">
        <w:rPr>
          <w:rFonts w:cstheme="minorHAnsi"/>
        </w:rPr>
        <w:t xml:space="preserve"> </w:t>
      </w:r>
    </w:p>
    <w:p w:rsidR="00355F07" w:rsidRPr="00D41E47" w:rsidRDefault="00355F07" w:rsidP="00170886">
      <w:pPr>
        <w:pStyle w:val="NoSpacing"/>
        <w:rPr>
          <w:rFonts w:cstheme="minorHAnsi"/>
        </w:rPr>
      </w:pPr>
    </w:p>
    <w:p w:rsidR="00170886" w:rsidRDefault="00463329" w:rsidP="00170886">
      <w:pPr>
        <w:pStyle w:val="NoSpacing"/>
        <w:rPr>
          <w:rFonts w:cstheme="minorHAnsi"/>
        </w:rPr>
      </w:pPr>
      <w:r w:rsidRPr="00D41E47">
        <w:rPr>
          <w:rFonts w:cstheme="minorHAnsi"/>
        </w:rPr>
        <w:t>Mentioned below are the places which are available to use</w:t>
      </w:r>
      <w:r w:rsidR="00170886" w:rsidRPr="00D41E47">
        <w:rPr>
          <w:rFonts w:cstheme="minorHAnsi"/>
        </w:rPr>
        <w:t>:</w:t>
      </w:r>
    </w:p>
    <w:p w:rsidR="00481976" w:rsidRDefault="00481976" w:rsidP="00481976">
      <w:pPr>
        <w:pStyle w:val="NoSpacing"/>
        <w:numPr>
          <w:ilvl w:val="0"/>
          <w:numId w:val="16"/>
        </w:numPr>
        <w:rPr>
          <w:rFonts w:cstheme="minorHAnsi"/>
        </w:rPr>
      </w:pPr>
      <w:r>
        <w:rPr>
          <w:rFonts w:cstheme="minorHAnsi"/>
        </w:rPr>
        <w:t>Building A: Left next to the student desk (general spot)</w:t>
      </w:r>
    </w:p>
    <w:p w:rsidR="00481976" w:rsidRDefault="00481976" w:rsidP="00481976">
      <w:pPr>
        <w:pStyle w:val="NoSpacing"/>
        <w:numPr>
          <w:ilvl w:val="0"/>
          <w:numId w:val="16"/>
        </w:numPr>
        <w:rPr>
          <w:rFonts w:cstheme="minorHAnsi"/>
        </w:rPr>
      </w:pPr>
      <w:r>
        <w:rPr>
          <w:rFonts w:cstheme="minorHAnsi"/>
        </w:rPr>
        <w:t>Building C: Wall between CZ 6 and CZ 8</w:t>
      </w:r>
    </w:p>
    <w:p w:rsidR="00481976" w:rsidRDefault="00481976" w:rsidP="00481976">
      <w:pPr>
        <w:pStyle w:val="NoSpacing"/>
        <w:numPr>
          <w:ilvl w:val="0"/>
          <w:numId w:val="16"/>
        </w:numPr>
        <w:rPr>
          <w:rFonts w:cstheme="minorHAnsi"/>
        </w:rPr>
      </w:pPr>
      <w:r>
        <w:rPr>
          <w:rFonts w:cstheme="minorHAnsi"/>
        </w:rPr>
        <w:t xml:space="preserve">Building P: Hallway of the canteen to </w:t>
      </w:r>
      <w:proofErr w:type="spellStart"/>
      <w:r>
        <w:rPr>
          <w:rFonts w:cstheme="minorHAnsi"/>
        </w:rPr>
        <w:t>PrismaPrint</w:t>
      </w:r>
      <w:proofErr w:type="spellEnd"/>
      <w:r>
        <w:rPr>
          <w:rFonts w:cstheme="minorHAnsi"/>
        </w:rPr>
        <w:t xml:space="preserve"> &amp; left of PZ 42</w:t>
      </w:r>
    </w:p>
    <w:p w:rsidR="00481976" w:rsidRDefault="00481976" w:rsidP="00481976">
      <w:pPr>
        <w:pStyle w:val="NoSpacing"/>
        <w:numPr>
          <w:ilvl w:val="0"/>
          <w:numId w:val="16"/>
        </w:numPr>
        <w:rPr>
          <w:rFonts w:cstheme="minorHAnsi"/>
        </w:rPr>
      </w:pPr>
      <w:r>
        <w:rPr>
          <w:rFonts w:cstheme="minorHAnsi"/>
        </w:rPr>
        <w:t>Restaurant: The wall facing the catering area</w:t>
      </w:r>
    </w:p>
    <w:p w:rsidR="00481976" w:rsidRDefault="00481976" w:rsidP="00481976">
      <w:pPr>
        <w:pStyle w:val="NoSpacing"/>
        <w:numPr>
          <w:ilvl w:val="0"/>
          <w:numId w:val="16"/>
        </w:numPr>
        <w:rPr>
          <w:rFonts w:cstheme="minorHAnsi"/>
        </w:rPr>
      </w:pPr>
      <w:r>
        <w:rPr>
          <w:rFonts w:cstheme="minorHAnsi"/>
        </w:rPr>
        <w:t>Building S: Left next to the Student Desk (general spot)</w:t>
      </w:r>
    </w:p>
    <w:p w:rsidR="00481976" w:rsidRDefault="00481976" w:rsidP="00481976">
      <w:pPr>
        <w:pStyle w:val="NoSpacing"/>
        <w:numPr>
          <w:ilvl w:val="0"/>
          <w:numId w:val="16"/>
        </w:numPr>
        <w:rPr>
          <w:rFonts w:cstheme="minorHAnsi"/>
        </w:rPr>
      </w:pPr>
      <w:r>
        <w:rPr>
          <w:rFonts w:cstheme="minorHAnsi"/>
        </w:rPr>
        <w:t>Building W: Right of the entrance</w:t>
      </w:r>
    </w:p>
    <w:p w:rsidR="00834863" w:rsidRDefault="00834863" w:rsidP="00834863">
      <w:pPr>
        <w:pStyle w:val="NoSpacing"/>
        <w:rPr>
          <w:rFonts w:cstheme="minorHAnsi"/>
          <w:i/>
        </w:rPr>
      </w:pPr>
    </w:p>
    <w:p w:rsidR="00834863" w:rsidRPr="00834863" w:rsidRDefault="00834863" w:rsidP="00834863">
      <w:pPr>
        <w:pStyle w:val="NoSpacing"/>
        <w:rPr>
          <w:rFonts w:cstheme="minorHAnsi"/>
          <w:i/>
        </w:rPr>
      </w:pPr>
      <w:proofErr w:type="spellStart"/>
      <w:r w:rsidRPr="00834863">
        <w:rPr>
          <w:rFonts w:cstheme="minorHAnsi"/>
          <w:i/>
        </w:rPr>
        <w:t>Fontys</w:t>
      </w:r>
      <w:proofErr w:type="spellEnd"/>
    </w:p>
    <w:p w:rsidR="00834863" w:rsidRPr="00D41E47" w:rsidRDefault="00834863" w:rsidP="00834863">
      <w:pPr>
        <w:pStyle w:val="NoSpacing"/>
        <w:rPr>
          <w:rFonts w:cstheme="minorHAnsi"/>
        </w:rPr>
      </w:pPr>
      <w:r>
        <w:rPr>
          <w:rFonts w:cstheme="minorHAnsi"/>
        </w:rPr>
        <w:t xml:space="preserve">If you want to put up a poster in </w:t>
      </w:r>
      <w:proofErr w:type="spellStart"/>
      <w:r>
        <w:rPr>
          <w:rFonts w:cstheme="minorHAnsi"/>
        </w:rPr>
        <w:t>Fontys</w:t>
      </w:r>
      <w:proofErr w:type="spellEnd"/>
      <w:r>
        <w:rPr>
          <w:rFonts w:cstheme="minorHAnsi"/>
        </w:rPr>
        <w:t xml:space="preserve"> you can mention this at the reception in building P1. They can tell you which boards you can use. Besides there will be put a stamp on the poster with the date of </w:t>
      </w:r>
      <w:r w:rsidR="00570FA3">
        <w:rPr>
          <w:rFonts w:cstheme="minorHAnsi"/>
        </w:rPr>
        <w:t xml:space="preserve">placing. After two weeks the poster will be removed by </w:t>
      </w:r>
      <w:proofErr w:type="spellStart"/>
      <w:r w:rsidR="00570FA3">
        <w:rPr>
          <w:rFonts w:cstheme="minorHAnsi"/>
        </w:rPr>
        <w:t>Fontys</w:t>
      </w:r>
      <w:proofErr w:type="spellEnd"/>
      <w:r w:rsidR="00570FA3">
        <w:rPr>
          <w:rFonts w:cstheme="minorHAnsi"/>
        </w:rPr>
        <w:t>.</w:t>
      </w:r>
    </w:p>
    <w:p w:rsidR="001509B4" w:rsidRPr="00381F1C" w:rsidRDefault="001509B4" w:rsidP="00B31D6C">
      <w:pPr>
        <w:pStyle w:val="NoSpacing"/>
        <w:ind w:left="720"/>
      </w:pPr>
    </w:p>
    <w:p w:rsidR="00170886" w:rsidRPr="007B216A" w:rsidRDefault="00570FA3" w:rsidP="00170886">
      <w:pPr>
        <w:pStyle w:val="Heading3"/>
      </w:pPr>
      <w:bookmarkStart w:id="67" w:name="_Toc406397615"/>
      <w:bookmarkStart w:id="68" w:name="_Toc526358994"/>
      <w:r>
        <w:t>4.2.4</w:t>
      </w:r>
      <w:r w:rsidR="007B216A" w:rsidRPr="00235C82">
        <w:t xml:space="preserve"> </w:t>
      </w:r>
      <w:r w:rsidR="007B216A" w:rsidRPr="00235C82">
        <w:tab/>
      </w:r>
      <w:r w:rsidR="007B216A" w:rsidRPr="007B216A">
        <w:t>Promotion possibilities at the HBO institutions</w:t>
      </w:r>
      <w:bookmarkEnd w:id="67"/>
      <w:bookmarkEnd w:id="68"/>
    </w:p>
    <w:p w:rsidR="00170886" w:rsidRDefault="007B216A" w:rsidP="00170886">
      <w:r w:rsidRPr="007B216A">
        <w:t xml:space="preserve">It’s also possible to publish your posters and </w:t>
      </w:r>
      <w:r w:rsidR="00D41E47" w:rsidRPr="007B216A">
        <w:t>nar</w:t>
      </w:r>
      <w:r w:rsidR="00D41E47">
        <w:t>r</w:t>
      </w:r>
      <w:r w:rsidR="00D41E47" w:rsidRPr="007B216A">
        <w:t>owcasting</w:t>
      </w:r>
      <w:r w:rsidRPr="007B216A">
        <w:t xml:space="preserve"> at the HBO institutions </w:t>
      </w:r>
      <w:proofErr w:type="spellStart"/>
      <w:r w:rsidRPr="007B216A">
        <w:t>Avans</w:t>
      </w:r>
      <w:proofErr w:type="spellEnd"/>
      <w:r w:rsidRPr="007B216A">
        <w:t xml:space="preserve"> and </w:t>
      </w:r>
      <w:proofErr w:type="spellStart"/>
      <w:r w:rsidRPr="007B216A">
        <w:t>Fontys</w:t>
      </w:r>
      <w:proofErr w:type="spellEnd"/>
      <w:r w:rsidRPr="007B216A">
        <w:t xml:space="preserve"> in Tilburg. </w:t>
      </w:r>
      <w:r>
        <w:t xml:space="preserve">If you are interested in publishing here you can send an e-mail to </w:t>
      </w:r>
      <w:r w:rsidR="006227F5">
        <w:rPr>
          <w:rStyle w:val="Hyperlink"/>
        </w:rPr>
        <w:t>pr@fosst.nl</w:t>
      </w:r>
      <w:r w:rsidR="00EC63B1">
        <w:t xml:space="preserve">. Our PR </w:t>
      </w:r>
      <w:r>
        <w:t>functionary will ask permission t</w:t>
      </w:r>
      <w:r w:rsidR="00EC63B1">
        <w:t>o air the narrowcasting or place the posters at</w:t>
      </w:r>
      <w:r>
        <w:t xml:space="preserve"> the particular institution. It is advised to send </w:t>
      </w:r>
      <w:r w:rsidR="00EC63B1">
        <w:t xml:space="preserve">along </w:t>
      </w:r>
      <w:r>
        <w:t xml:space="preserve">the image of your narrowcasting, this will speed up the procedure. </w:t>
      </w:r>
      <w:r w:rsidRPr="007B216A">
        <w:t>Pay attenti</w:t>
      </w:r>
      <w:r>
        <w:t>on, both institution</w:t>
      </w:r>
      <w:r w:rsidR="00EC63B1">
        <w:t>s</w:t>
      </w:r>
      <w:r>
        <w:t xml:space="preserve"> use the following size measu</w:t>
      </w:r>
      <w:r w:rsidR="00D41E47">
        <w:t>re</w:t>
      </w:r>
      <w:r w:rsidR="00E42223">
        <w:t>ments:</w:t>
      </w:r>
      <w:r w:rsidRPr="007B216A">
        <w:t xml:space="preserve"> 1920 by 1080 pixels.</w:t>
      </w:r>
      <w:r>
        <w:t xml:space="preserve"> </w:t>
      </w:r>
    </w:p>
    <w:p w:rsidR="00170886" w:rsidRDefault="00EC63B1" w:rsidP="00170886">
      <w:r>
        <w:t xml:space="preserve">At </w:t>
      </w:r>
      <w:proofErr w:type="spellStart"/>
      <w:r>
        <w:t>Avans</w:t>
      </w:r>
      <w:proofErr w:type="spellEnd"/>
      <w:r>
        <w:t>, i</w:t>
      </w:r>
      <w:r w:rsidR="007B216A">
        <w:t xml:space="preserve">t is not allowed to post </w:t>
      </w:r>
      <w:r w:rsidR="00D41E47">
        <w:t>narrowcasting</w:t>
      </w:r>
      <w:r w:rsidR="007B216A">
        <w:t xml:space="preserve"> or posters which only have the intention of recruiting new members. </w:t>
      </w:r>
      <w:r w:rsidR="00D41E47">
        <w:t>It can only be used fo</w:t>
      </w:r>
      <w:r w:rsidR="00E42223">
        <w:t xml:space="preserve">r the promotion of your events (though that also contains some recruiting). The general promotions of SSA’s is allowed at the Sports Center and </w:t>
      </w:r>
      <w:proofErr w:type="spellStart"/>
      <w:r w:rsidR="00E42223">
        <w:t>Fontys</w:t>
      </w:r>
      <w:proofErr w:type="spellEnd"/>
      <w:r w:rsidR="00E42223">
        <w:t>.</w:t>
      </w:r>
    </w:p>
    <w:p w:rsidR="00570FA3" w:rsidRDefault="00570FA3" w:rsidP="00570FA3">
      <w:pPr>
        <w:pStyle w:val="Heading3"/>
      </w:pPr>
      <w:bookmarkStart w:id="69" w:name="_Toc526358995"/>
      <w:r>
        <w:t xml:space="preserve">4.2.5 </w:t>
      </w:r>
      <w:r w:rsidR="005B394C">
        <w:tab/>
      </w:r>
      <w:r>
        <w:t>Facebook</w:t>
      </w:r>
      <w:bookmarkEnd w:id="69"/>
    </w:p>
    <w:p w:rsidR="00570FA3" w:rsidRPr="00570FA3" w:rsidRDefault="00570FA3" w:rsidP="00570FA3">
      <w:r>
        <w:t>FOSST can share events of SSA’s on Facebook to broaden the audience for the event. If you want FOSST to promote the event on Facebook you can sent an email to pr@fosst.nl.</w:t>
      </w:r>
    </w:p>
    <w:p w:rsidR="008F4285" w:rsidRPr="00B85952" w:rsidRDefault="00570FA3" w:rsidP="008F4285">
      <w:pPr>
        <w:pStyle w:val="Heading3"/>
        <w:rPr>
          <w:lang w:val="en-GB"/>
        </w:rPr>
      </w:pPr>
      <w:bookmarkStart w:id="70" w:name="_Toc406397611"/>
      <w:bookmarkStart w:id="71" w:name="_Toc526358996"/>
      <w:r>
        <w:rPr>
          <w:lang w:val="en-GB"/>
        </w:rPr>
        <w:t>4.2</w:t>
      </w:r>
      <w:r w:rsidR="008F4285" w:rsidRPr="00B85952">
        <w:rPr>
          <w:lang w:val="en-GB"/>
        </w:rPr>
        <w:t xml:space="preserve">.6 </w:t>
      </w:r>
      <w:r w:rsidR="008F4285" w:rsidRPr="00B85952">
        <w:rPr>
          <w:lang w:val="en-GB"/>
        </w:rPr>
        <w:tab/>
      </w:r>
      <w:bookmarkEnd w:id="70"/>
      <w:r w:rsidR="008F4285" w:rsidRPr="00B85952">
        <w:rPr>
          <w:lang w:val="en-GB"/>
        </w:rPr>
        <w:t>Procedure Introduction Training</w:t>
      </w:r>
      <w:bookmarkEnd w:id="71"/>
    </w:p>
    <w:p w:rsidR="00333FCA" w:rsidRDefault="00333FCA" w:rsidP="008F4285">
      <w:pPr>
        <w:rPr>
          <w:lang w:val="en-GB"/>
        </w:rPr>
      </w:pPr>
      <w:r>
        <w:rPr>
          <w:lang w:val="en-GB"/>
        </w:rPr>
        <w:t>Because not all students arrive in Tilburg in September and not all associations start their trainings in September, therefore SSA’s can organize introduction trainings to attract students who want to get to know the sport. The Sports centre will create the possibility for:</w:t>
      </w:r>
    </w:p>
    <w:p w:rsidR="00333FCA" w:rsidRDefault="00333FCA" w:rsidP="00333FCA">
      <w:pPr>
        <w:pStyle w:val="ListParagraph"/>
        <w:numPr>
          <w:ilvl w:val="0"/>
          <w:numId w:val="20"/>
        </w:numPr>
        <w:rPr>
          <w:lang w:val="en-GB"/>
        </w:rPr>
      </w:pPr>
      <w:r>
        <w:rPr>
          <w:lang w:val="en-GB"/>
        </w:rPr>
        <w:t>Students who never had a Sports Centre subscription to create an account at the Sports Centre and to use one of the two times of free sports which you get when you apply (try-out subscription).</w:t>
      </w:r>
    </w:p>
    <w:p w:rsidR="00333FCA" w:rsidRDefault="00333FCA" w:rsidP="00333FCA">
      <w:pPr>
        <w:pStyle w:val="ListParagraph"/>
        <w:numPr>
          <w:ilvl w:val="0"/>
          <w:numId w:val="20"/>
        </w:numPr>
        <w:rPr>
          <w:lang w:val="en-GB"/>
        </w:rPr>
      </w:pPr>
      <w:r>
        <w:rPr>
          <w:lang w:val="en-GB"/>
        </w:rPr>
        <w:lastRenderedPageBreak/>
        <w:t>Other students to buy a (day</w:t>
      </w:r>
      <w:proofErr w:type="gramStart"/>
      <w:r>
        <w:rPr>
          <w:lang w:val="en-GB"/>
        </w:rPr>
        <w:t>)subscription</w:t>
      </w:r>
      <w:proofErr w:type="gramEnd"/>
      <w:r>
        <w:rPr>
          <w:lang w:val="en-GB"/>
        </w:rPr>
        <w:t>.</w:t>
      </w:r>
    </w:p>
    <w:p w:rsidR="00333FCA" w:rsidRDefault="00333FCA" w:rsidP="00333FCA">
      <w:pPr>
        <w:rPr>
          <w:lang w:val="en-GB"/>
        </w:rPr>
      </w:pPr>
      <w:r>
        <w:rPr>
          <w:lang w:val="en-GB"/>
        </w:rPr>
        <w:t>FOSST and the Sports Centre are willing to use all their promotion possibilities to attract more students to the introduction training. To be sure that everything is well prepared and promoted the following need to be delivered:</w:t>
      </w:r>
    </w:p>
    <w:p w:rsidR="00333FCA" w:rsidRDefault="00333FCA" w:rsidP="00333FCA">
      <w:pPr>
        <w:pStyle w:val="ListParagraph"/>
        <w:numPr>
          <w:ilvl w:val="0"/>
          <w:numId w:val="20"/>
        </w:numPr>
        <w:rPr>
          <w:lang w:val="en-GB"/>
        </w:rPr>
      </w:pPr>
      <w:r>
        <w:rPr>
          <w:lang w:val="en-GB"/>
        </w:rPr>
        <w:t xml:space="preserve">4 weeks before the introduction training a mail with the information has to be sent to the manager events of Tilburg University Sports Centre (Inge </w:t>
      </w:r>
      <w:proofErr w:type="spellStart"/>
      <w:r>
        <w:rPr>
          <w:lang w:val="en-GB"/>
        </w:rPr>
        <w:t>Schepers</w:t>
      </w:r>
      <w:proofErr w:type="spellEnd"/>
      <w:r>
        <w:rPr>
          <w:lang w:val="en-GB"/>
        </w:rPr>
        <w:t>) and FOSST.</w:t>
      </w:r>
    </w:p>
    <w:p w:rsidR="00333FCA" w:rsidRDefault="00333FCA" w:rsidP="00333FCA">
      <w:pPr>
        <w:pStyle w:val="ListParagraph"/>
        <w:numPr>
          <w:ilvl w:val="0"/>
          <w:numId w:val="20"/>
        </w:numPr>
        <w:rPr>
          <w:lang w:val="en-GB"/>
        </w:rPr>
      </w:pPr>
      <w:r>
        <w:rPr>
          <w:lang w:val="en-GB"/>
        </w:rPr>
        <w:t>3 weeks before the introduction training the following needs to be delivered to the Sports Centre (s.oldengarm@tilburguniversity.edu) for the promotion:</w:t>
      </w:r>
    </w:p>
    <w:p w:rsidR="00333FCA" w:rsidRDefault="00333FCA" w:rsidP="00333FCA">
      <w:pPr>
        <w:pStyle w:val="ListParagraph"/>
        <w:numPr>
          <w:ilvl w:val="1"/>
          <w:numId w:val="20"/>
        </w:numPr>
        <w:rPr>
          <w:lang w:val="en-GB"/>
        </w:rPr>
      </w:pPr>
      <w:r>
        <w:rPr>
          <w:lang w:val="en-GB"/>
        </w:rPr>
        <w:t>A short movie or poster which can be placed on the narrowcasting</w:t>
      </w:r>
    </w:p>
    <w:p w:rsidR="00333FCA" w:rsidRDefault="00333FCA" w:rsidP="00333FCA">
      <w:pPr>
        <w:pStyle w:val="ListParagraph"/>
        <w:numPr>
          <w:ilvl w:val="1"/>
          <w:numId w:val="20"/>
        </w:numPr>
        <w:rPr>
          <w:lang w:val="en-GB"/>
        </w:rPr>
      </w:pPr>
      <w:r>
        <w:rPr>
          <w:lang w:val="en-GB"/>
        </w:rPr>
        <w:t xml:space="preserve">A short movie or photo with a small text which can be placed on the Facebook page of </w:t>
      </w:r>
      <w:proofErr w:type="spellStart"/>
      <w:r>
        <w:rPr>
          <w:lang w:val="en-GB"/>
        </w:rPr>
        <w:t>Studentsport</w:t>
      </w:r>
      <w:proofErr w:type="spellEnd"/>
      <w:r>
        <w:rPr>
          <w:lang w:val="en-GB"/>
        </w:rPr>
        <w:t xml:space="preserve"> Tilburg or a link which can be shared.</w:t>
      </w:r>
    </w:p>
    <w:p w:rsidR="00333FCA" w:rsidRDefault="00333FCA" w:rsidP="00333FCA">
      <w:pPr>
        <w:pStyle w:val="ListParagraph"/>
        <w:numPr>
          <w:ilvl w:val="0"/>
          <w:numId w:val="20"/>
        </w:numPr>
        <w:rPr>
          <w:lang w:val="en-GB"/>
        </w:rPr>
      </w:pPr>
      <w:r>
        <w:rPr>
          <w:lang w:val="en-GB"/>
        </w:rPr>
        <w:t>3 weeks before the introduction training the following needs to be delivered to the PR of FOSST (</w:t>
      </w:r>
      <w:hyperlink r:id="rId20" w:history="1">
        <w:r w:rsidRPr="002206B8">
          <w:rPr>
            <w:rStyle w:val="Hyperlink"/>
            <w:lang w:val="en-GB"/>
          </w:rPr>
          <w:t>pr@fosst.nl</w:t>
        </w:r>
      </w:hyperlink>
      <w:r>
        <w:rPr>
          <w:lang w:val="en-GB"/>
        </w:rPr>
        <w:t>):</w:t>
      </w:r>
    </w:p>
    <w:p w:rsidR="00333FCA" w:rsidRDefault="00333FCA" w:rsidP="00333FCA">
      <w:pPr>
        <w:pStyle w:val="ListParagraph"/>
        <w:numPr>
          <w:ilvl w:val="1"/>
          <w:numId w:val="20"/>
        </w:numPr>
        <w:rPr>
          <w:lang w:val="en-GB"/>
        </w:rPr>
      </w:pPr>
      <w:r>
        <w:rPr>
          <w:lang w:val="en-GB"/>
        </w:rPr>
        <w:t xml:space="preserve">A short movie or poster which can be placed on the narrowcasting at </w:t>
      </w:r>
      <w:proofErr w:type="spellStart"/>
      <w:r>
        <w:rPr>
          <w:lang w:val="en-GB"/>
        </w:rPr>
        <w:t>Fontys</w:t>
      </w:r>
      <w:proofErr w:type="spellEnd"/>
      <w:r>
        <w:rPr>
          <w:lang w:val="en-GB"/>
        </w:rPr>
        <w:t xml:space="preserve"> and </w:t>
      </w:r>
      <w:proofErr w:type="spellStart"/>
      <w:r>
        <w:rPr>
          <w:lang w:val="en-GB"/>
        </w:rPr>
        <w:t>Avans</w:t>
      </w:r>
      <w:proofErr w:type="spellEnd"/>
      <w:r>
        <w:rPr>
          <w:lang w:val="en-GB"/>
        </w:rPr>
        <w:t>.</w:t>
      </w:r>
    </w:p>
    <w:p w:rsidR="00333FCA" w:rsidRDefault="00333FCA" w:rsidP="00333FCA">
      <w:pPr>
        <w:pStyle w:val="ListParagraph"/>
        <w:numPr>
          <w:ilvl w:val="1"/>
          <w:numId w:val="20"/>
        </w:numPr>
        <w:rPr>
          <w:lang w:val="en-GB"/>
        </w:rPr>
      </w:pPr>
      <w:r>
        <w:rPr>
          <w:lang w:val="en-GB"/>
        </w:rPr>
        <w:t>A short movie or photo which can be placed on the Facebook page of FOSST or a link which can be shared.</w:t>
      </w:r>
    </w:p>
    <w:p w:rsidR="00333FCA" w:rsidRDefault="00333FCA" w:rsidP="00333FCA">
      <w:pPr>
        <w:pStyle w:val="ListParagraph"/>
        <w:numPr>
          <w:ilvl w:val="1"/>
          <w:numId w:val="20"/>
        </w:numPr>
        <w:rPr>
          <w:lang w:val="en-GB"/>
        </w:rPr>
      </w:pPr>
      <w:r>
        <w:rPr>
          <w:lang w:val="en-GB"/>
        </w:rPr>
        <w:t xml:space="preserve">Optional: </w:t>
      </w:r>
      <w:r w:rsidR="00391CCA">
        <w:rPr>
          <w:lang w:val="en-GB"/>
        </w:rPr>
        <w:t xml:space="preserve">A news item (format of an article on nu.nl), which can be placed on the news portal of </w:t>
      </w:r>
      <w:proofErr w:type="spellStart"/>
      <w:r w:rsidR="00391CCA">
        <w:rPr>
          <w:lang w:val="en-GB"/>
        </w:rPr>
        <w:t>Fontys</w:t>
      </w:r>
      <w:proofErr w:type="spellEnd"/>
      <w:r w:rsidR="00391CCA">
        <w:rPr>
          <w:lang w:val="en-GB"/>
        </w:rPr>
        <w:t>.</w:t>
      </w:r>
    </w:p>
    <w:p w:rsidR="00333FCA" w:rsidRDefault="00391CCA" w:rsidP="008F4285">
      <w:pPr>
        <w:rPr>
          <w:lang w:val="en-GB"/>
        </w:rPr>
      </w:pPr>
      <w:r>
        <w:rPr>
          <w:lang w:val="en-GB"/>
        </w:rPr>
        <w:t>If these are not delivered on time, the Sports Centre and FOSST cannot guarantee that the promotion is as effective as it could be. At the latest the submission should be completed one week before the introduction training, otherwise the Sports Centre can’t guarantee that the facilities for creating the sports subscription are available, and potential members can be missed.</w:t>
      </w:r>
    </w:p>
    <w:p w:rsidR="007D246C" w:rsidRDefault="007D246C" w:rsidP="008F4285">
      <w:pPr>
        <w:rPr>
          <w:lang w:val="en-GB"/>
        </w:rPr>
      </w:pPr>
    </w:p>
    <w:p w:rsidR="007D246C" w:rsidRDefault="007D246C" w:rsidP="008F4285">
      <w:pPr>
        <w:rPr>
          <w:lang w:val="en-GB"/>
        </w:rPr>
      </w:pPr>
    </w:p>
    <w:p w:rsidR="007D246C" w:rsidRDefault="007D246C" w:rsidP="008F4285">
      <w:pPr>
        <w:rPr>
          <w:lang w:val="en-GB"/>
        </w:rPr>
      </w:pPr>
    </w:p>
    <w:p w:rsidR="007D246C" w:rsidRDefault="007D246C" w:rsidP="008F4285">
      <w:pPr>
        <w:rPr>
          <w:lang w:val="en-GB"/>
        </w:rPr>
      </w:pPr>
    </w:p>
    <w:p w:rsidR="007D246C" w:rsidRDefault="007D246C" w:rsidP="008F4285">
      <w:pPr>
        <w:rPr>
          <w:lang w:val="en-GB"/>
        </w:rPr>
      </w:pPr>
    </w:p>
    <w:p w:rsidR="007D246C" w:rsidRDefault="007D246C" w:rsidP="008F4285">
      <w:pPr>
        <w:rPr>
          <w:lang w:val="en-GB"/>
        </w:rPr>
      </w:pPr>
    </w:p>
    <w:p w:rsidR="007D246C" w:rsidRDefault="007D246C" w:rsidP="008F4285">
      <w:pPr>
        <w:rPr>
          <w:lang w:val="en-GB"/>
        </w:rPr>
      </w:pPr>
    </w:p>
    <w:p w:rsidR="007D246C" w:rsidRDefault="007D246C" w:rsidP="008F4285">
      <w:pPr>
        <w:rPr>
          <w:lang w:val="en-GB"/>
        </w:rPr>
      </w:pPr>
    </w:p>
    <w:p w:rsidR="007D246C" w:rsidRDefault="007D246C" w:rsidP="008F4285">
      <w:pPr>
        <w:rPr>
          <w:lang w:val="en-GB"/>
        </w:rPr>
      </w:pPr>
    </w:p>
    <w:p w:rsidR="00D41E47" w:rsidRPr="00F92085" w:rsidRDefault="001E1D7E" w:rsidP="00D41E47">
      <w:pPr>
        <w:pStyle w:val="Heading1"/>
        <w:rPr>
          <w:lang w:val="en-US"/>
        </w:rPr>
      </w:pPr>
      <w:bookmarkStart w:id="72" w:name="_Toc526358997"/>
      <w:r>
        <w:rPr>
          <w:lang w:val="en-US"/>
        </w:rPr>
        <w:lastRenderedPageBreak/>
        <w:t>5</w:t>
      </w:r>
      <w:r w:rsidR="00733503">
        <w:rPr>
          <w:lang w:val="en-US"/>
        </w:rPr>
        <w:t xml:space="preserve"> </w:t>
      </w:r>
      <w:r w:rsidR="00D01E8A">
        <w:rPr>
          <w:lang w:val="en-US"/>
        </w:rPr>
        <w:tab/>
      </w:r>
      <w:r w:rsidR="00733503">
        <w:rPr>
          <w:lang w:val="en-US"/>
        </w:rPr>
        <w:t>Events</w:t>
      </w:r>
      <w:bookmarkEnd w:id="72"/>
    </w:p>
    <w:p w:rsidR="00F92085" w:rsidRDefault="00F92085" w:rsidP="00F92085">
      <w:pPr>
        <w:rPr>
          <w:lang w:eastAsia="nl-NL"/>
        </w:rPr>
      </w:pPr>
      <w:r w:rsidRPr="00F92085">
        <w:rPr>
          <w:lang w:eastAsia="nl-NL"/>
        </w:rPr>
        <w:t>One of the mai</w:t>
      </w:r>
      <w:r>
        <w:rPr>
          <w:lang w:eastAsia="nl-NL"/>
        </w:rPr>
        <w:t>n</w:t>
      </w:r>
      <w:r w:rsidRPr="00F92085">
        <w:rPr>
          <w:lang w:eastAsia="nl-NL"/>
        </w:rPr>
        <w:t xml:space="preserve"> objectives of FOSST is to improve the student sport</w:t>
      </w:r>
      <w:r>
        <w:rPr>
          <w:lang w:eastAsia="nl-NL"/>
        </w:rPr>
        <w:t>s</w:t>
      </w:r>
      <w:r w:rsidRPr="00F92085">
        <w:rPr>
          <w:lang w:eastAsia="nl-NL"/>
        </w:rPr>
        <w:t xml:space="preserve"> in Tilburg.</w:t>
      </w:r>
      <w:r>
        <w:rPr>
          <w:lang w:eastAsia="nl-NL"/>
        </w:rPr>
        <w:t xml:space="preserve"> This is not only accomplished by supporting all the SSA’s and representing all t</w:t>
      </w:r>
      <w:r w:rsidR="00130B26">
        <w:rPr>
          <w:lang w:eastAsia="nl-NL"/>
        </w:rPr>
        <w:t>he members of the Sports Center, but also by organizing</w:t>
      </w:r>
      <w:r>
        <w:rPr>
          <w:lang w:eastAsia="nl-NL"/>
        </w:rPr>
        <w:t xml:space="preserve"> clinics, tournaments or other events during the academic year. </w:t>
      </w:r>
    </w:p>
    <w:p w:rsidR="006227F5" w:rsidRPr="00203585" w:rsidRDefault="00F92085" w:rsidP="006227F5">
      <w:pPr>
        <w:rPr>
          <w:lang w:eastAsia="nl-NL"/>
        </w:rPr>
      </w:pPr>
      <w:r>
        <w:rPr>
          <w:lang w:eastAsia="nl-NL"/>
        </w:rPr>
        <w:t xml:space="preserve">Our events focus on different target groups, for example </w:t>
      </w:r>
      <w:r w:rsidR="00155372">
        <w:rPr>
          <w:lang w:eastAsia="nl-NL"/>
        </w:rPr>
        <w:t>we have the recreational sports people and the competitive sports people</w:t>
      </w:r>
      <w:r>
        <w:rPr>
          <w:lang w:eastAsia="nl-NL"/>
        </w:rPr>
        <w:t>. When we pick our events we try to take into account the addition it can make on the sports</w:t>
      </w:r>
      <w:r w:rsidR="008060B6">
        <w:rPr>
          <w:lang w:eastAsia="nl-NL"/>
        </w:rPr>
        <w:t xml:space="preserve"> already offered in the program</w:t>
      </w:r>
      <w:r>
        <w:rPr>
          <w:lang w:eastAsia="nl-NL"/>
        </w:rPr>
        <w:t xml:space="preserve">. Down below you can find our events and their dates. Some of our bigger events which return each year will be explained a little more after that. </w:t>
      </w:r>
    </w:p>
    <w:tbl>
      <w:tblPr>
        <w:tblStyle w:val="TableGrid"/>
        <w:tblW w:w="0" w:type="auto"/>
        <w:tblLook w:val="04A0" w:firstRow="1" w:lastRow="0" w:firstColumn="1" w:lastColumn="0" w:noHBand="0" w:noVBand="1"/>
      </w:tblPr>
      <w:tblGrid>
        <w:gridCol w:w="3823"/>
        <w:gridCol w:w="3685"/>
      </w:tblGrid>
      <w:tr w:rsidR="006227F5" w:rsidRPr="004F5E61" w:rsidTr="0053132D">
        <w:tc>
          <w:tcPr>
            <w:tcW w:w="3823" w:type="dxa"/>
            <w:shd w:val="clear" w:color="auto" w:fill="8DB3E2" w:themeFill="text2" w:themeFillTint="66"/>
          </w:tcPr>
          <w:p w:rsidR="006227F5" w:rsidRPr="00947E34" w:rsidRDefault="00947E34"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Event</w:t>
            </w:r>
            <w:r w:rsidR="006227F5" w:rsidRPr="00947E34">
              <w:rPr>
                <w:rFonts w:ascii="Calibri" w:hAnsi="Calibri"/>
                <w:sz w:val="22"/>
                <w:szCs w:val="22"/>
                <w:lang w:val="en-US"/>
              </w:rPr>
              <w:t xml:space="preserve"> </w:t>
            </w:r>
          </w:p>
        </w:tc>
        <w:tc>
          <w:tcPr>
            <w:tcW w:w="3685" w:type="dxa"/>
            <w:shd w:val="clear" w:color="auto" w:fill="8DB3E2" w:themeFill="text2" w:themeFillTint="66"/>
          </w:tcPr>
          <w:p w:rsidR="006227F5" w:rsidRPr="00947E34" w:rsidRDefault="00947E34"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Date</w:t>
            </w:r>
            <w:r w:rsidR="006227F5" w:rsidRPr="00947E34">
              <w:rPr>
                <w:rFonts w:ascii="Calibri" w:hAnsi="Calibri"/>
                <w:sz w:val="22"/>
                <w:szCs w:val="22"/>
                <w:lang w:val="en-US"/>
              </w:rPr>
              <w:t xml:space="preserve"> </w:t>
            </w:r>
          </w:p>
        </w:tc>
      </w:tr>
      <w:tr w:rsidR="006227F5" w:rsidRPr="004F5E61" w:rsidTr="0053132D">
        <w:trPr>
          <w:trHeight w:val="257"/>
        </w:trPr>
        <w:tc>
          <w:tcPr>
            <w:tcW w:w="7508" w:type="dxa"/>
            <w:gridSpan w:val="2"/>
            <w:shd w:val="clear" w:color="auto" w:fill="B8CCE4" w:themeFill="accent1" w:themeFillTint="66"/>
          </w:tcPr>
          <w:p w:rsidR="006227F5" w:rsidRPr="00947E34" w:rsidRDefault="00947E34"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Promotion of</w:t>
            </w:r>
            <w:r w:rsidR="006227F5" w:rsidRPr="00947E34">
              <w:rPr>
                <w:rFonts w:ascii="Calibri" w:hAnsi="Calibri"/>
                <w:sz w:val="22"/>
                <w:szCs w:val="22"/>
                <w:lang w:val="en-US"/>
              </w:rPr>
              <w:t xml:space="preserve"> SSV’s</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 xml:space="preserve">TOP Winter Week </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sidRPr="00947E34">
              <w:rPr>
                <w:rFonts w:ascii="Calibri" w:hAnsi="Calibri"/>
                <w:sz w:val="22"/>
                <w:szCs w:val="22"/>
                <w:lang w:val="en-US"/>
              </w:rPr>
              <w:t xml:space="preserve">January </w:t>
            </w:r>
            <w:r w:rsidR="006227F5" w:rsidRPr="00947E34">
              <w:rPr>
                <w:rFonts w:ascii="Calibri" w:hAnsi="Calibri"/>
                <w:sz w:val="22"/>
                <w:szCs w:val="22"/>
                <w:lang w:val="en-US"/>
              </w:rPr>
              <w:t>21</w:t>
            </w:r>
            <w:r w:rsidRPr="00947E34">
              <w:rPr>
                <w:rFonts w:ascii="Calibri" w:hAnsi="Calibri"/>
                <w:sz w:val="22"/>
                <w:szCs w:val="22"/>
                <w:vertAlign w:val="superscript"/>
                <w:lang w:val="en-US"/>
              </w:rPr>
              <w:t>st</w:t>
            </w:r>
            <w:r w:rsidRPr="00947E34">
              <w:rPr>
                <w:rFonts w:ascii="Calibri" w:hAnsi="Calibri"/>
                <w:sz w:val="22"/>
                <w:szCs w:val="22"/>
                <w:lang w:val="en-US"/>
              </w:rPr>
              <w:t xml:space="preserve"> –</w:t>
            </w:r>
            <w:r w:rsidR="006227F5" w:rsidRPr="00947E34">
              <w:rPr>
                <w:rFonts w:ascii="Calibri" w:hAnsi="Calibri"/>
                <w:sz w:val="22"/>
                <w:szCs w:val="22"/>
                <w:lang w:val="en-US"/>
              </w:rPr>
              <w:t xml:space="preserve"> 25</w:t>
            </w:r>
            <w:r w:rsidRPr="00947E34">
              <w:rPr>
                <w:rFonts w:ascii="Calibri" w:hAnsi="Calibri"/>
                <w:sz w:val="22"/>
                <w:szCs w:val="22"/>
                <w:vertAlign w:val="superscript"/>
                <w:lang w:val="en-US"/>
              </w:rPr>
              <w:t>th</w:t>
            </w:r>
            <w:r w:rsidR="006227F5" w:rsidRPr="00947E34">
              <w:rPr>
                <w:rFonts w:ascii="Calibri" w:hAnsi="Calibri"/>
                <w:sz w:val="22"/>
                <w:szCs w:val="22"/>
                <w:lang w:val="en-US"/>
              </w:rPr>
              <w:t xml:space="preserve"> 2019</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TOP Week</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sidRPr="00947E34">
              <w:rPr>
                <w:rFonts w:ascii="Calibri" w:hAnsi="Calibri"/>
                <w:sz w:val="22"/>
                <w:szCs w:val="22"/>
                <w:lang w:val="en-US"/>
              </w:rPr>
              <w:t xml:space="preserve">August </w:t>
            </w:r>
            <w:r w:rsidR="006227F5" w:rsidRPr="00947E34">
              <w:rPr>
                <w:rFonts w:ascii="Calibri" w:hAnsi="Calibri"/>
                <w:sz w:val="22"/>
                <w:szCs w:val="22"/>
                <w:lang w:val="en-US"/>
              </w:rPr>
              <w:t>19</w:t>
            </w:r>
            <w:r w:rsidRPr="00947E34">
              <w:rPr>
                <w:rFonts w:ascii="Calibri" w:hAnsi="Calibri"/>
                <w:sz w:val="22"/>
                <w:szCs w:val="22"/>
                <w:vertAlign w:val="superscript"/>
                <w:lang w:val="en-US"/>
              </w:rPr>
              <w:t>th</w:t>
            </w:r>
            <w:r>
              <w:rPr>
                <w:rFonts w:ascii="Calibri" w:hAnsi="Calibri"/>
                <w:sz w:val="22"/>
                <w:szCs w:val="22"/>
                <w:lang w:val="en-US"/>
              </w:rPr>
              <w:t xml:space="preserve"> </w:t>
            </w:r>
            <w:r w:rsidRPr="00947E34">
              <w:rPr>
                <w:rFonts w:ascii="Calibri" w:hAnsi="Calibri"/>
                <w:sz w:val="22"/>
                <w:szCs w:val="22"/>
                <w:lang w:val="en-US"/>
              </w:rPr>
              <w:t xml:space="preserve">– </w:t>
            </w:r>
            <w:r>
              <w:rPr>
                <w:rFonts w:ascii="Calibri" w:hAnsi="Calibri"/>
                <w:sz w:val="22"/>
                <w:szCs w:val="22"/>
                <w:lang w:val="en-US"/>
              </w:rPr>
              <w:t>23</w:t>
            </w:r>
            <w:r w:rsidRPr="00947E34">
              <w:rPr>
                <w:rFonts w:ascii="Calibri" w:hAnsi="Calibri"/>
                <w:sz w:val="22"/>
                <w:szCs w:val="22"/>
                <w:vertAlign w:val="superscript"/>
                <w:lang w:val="en-US"/>
              </w:rPr>
              <w:t>rd</w:t>
            </w:r>
            <w:r>
              <w:rPr>
                <w:rFonts w:ascii="Calibri" w:hAnsi="Calibri"/>
                <w:sz w:val="22"/>
                <w:szCs w:val="22"/>
                <w:lang w:val="en-US"/>
              </w:rPr>
              <w:t xml:space="preserve"> </w:t>
            </w:r>
            <w:r w:rsidR="006227F5" w:rsidRPr="00947E34">
              <w:rPr>
                <w:rFonts w:ascii="Calibri" w:hAnsi="Calibri"/>
                <w:sz w:val="22"/>
                <w:szCs w:val="22"/>
                <w:lang w:val="en-US"/>
              </w:rPr>
              <w:t xml:space="preserve"> 2019</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Purple week</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Pr>
                <w:rFonts w:ascii="Calibri" w:hAnsi="Calibri"/>
                <w:sz w:val="22"/>
                <w:szCs w:val="22"/>
                <w:lang w:val="en-US"/>
              </w:rPr>
              <w:t xml:space="preserve">August </w:t>
            </w:r>
            <w:r w:rsidR="006227F5" w:rsidRPr="00947E34">
              <w:rPr>
                <w:rFonts w:ascii="Calibri" w:hAnsi="Calibri"/>
                <w:sz w:val="22"/>
                <w:szCs w:val="22"/>
                <w:lang w:val="en-US"/>
              </w:rPr>
              <w:t>26</w:t>
            </w:r>
            <w:r w:rsidRPr="00947E34">
              <w:rPr>
                <w:rFonts w:ascii="Calibri" w:hAnsi="Calibri"/>
                <w:sz w:val="22"/>
                <w:szCs w:val="22"/>
                <w:vertAlign w:val="superscript"/>
                <w:lang w:val="en-US"/>
              </w:rPr>
              <w:t>th</w:t>
            </w:r>
            <w:r>
              <w:rPr>
                <w:rFonts w:ascii="Calibri" w:hAnsi="Calibri"/>
                <w:sz w:val="22"/>
                <w:szCs w:val="22"/>
                <w:lang w:val="en-US"/>
              </w:rPr>
              <w:t xml:space="preserve"> –</w:t>
            </w:r>
            <w:r w:rsidR="006227F5" w:rsidRPr="00947E34">
              <w:rPr>
                <w:rFonts w:ascii="Calibri" w:hAnsi="Calibri"/>
                <w:sz w:val="22"/>
                <w:szCs w:val="22"/>
                <w:lang w:val="en-US"/>
              </w:rPr>
              <w:t xml:space="preserve"> 30</w:t>
            </w:r>
            <w:r w:rsidRPr="00947E34">
              <w:rPr>
                <w:rFonts w:ascii="Calibri" w:hAnsi="Calibri"/>
                <w:sz w:val="22"/>
                <w:szCs w:val="22"/>
                <w:vertAlign w:val="superscript"/>
                <w:lang w:val="en-US"/>
              </w:rPr>
              <w:t>th</w:t>
            </w:r>
            <w:r>
              <w:rPr>
                <w:rFonts w:ascii="Calibri" w:hAnsi="Calibri"/>
                <w:sz w:val="22"/>
                <w:szCs w:val="22"/>
                <w:lang w:val="en-US"/>
              </w:rPr>
              <w:t xml:space="preserve"> </w:t>
            </w:r>
            <w:r w:rsidR="006227F5" w:rsidRPr="00947E34">
              <w:rPr>
                <w:rFonts w:ascii="Calibri" w:hAnsi="Calibri"/>
                <w:sz w:val="22"/>
                <w:szCs w:val="22"/>
                <w:lang w:val="en-US"/>
              </w:rPr>
              <w:t>2019</w:t>
            </w:r>
          </w:p>
        </w:tc>
      </w:tr>
      <w:tr w:rsidR="006227F5" w:rsidRPr="004F5E61" w:rsidTr="0053132D">
        <w:tc>
          <w:tcPr>
            <w:tcW w:w="7508" w:type="dxa"/>
            <w:gridSpan w:val="2"/>
            <w:shd w:val="clear" w:color="auto" w:fill="B8CCE4" w:themeFill="accent1" w:themeFillTint="66"/>
          </w:tcPr>
          <w:p w:rsidR="006227F5" w:rsidRPr="00947E34" w:rsidRDefault="00947E34" w:rsidP="0053132D">
            <w:pPr>
              <w:pStyle w:val="BodyText2"/>
              <w:spacing w:after="0" w:line="300" w:lineRule="auto"/>
              <w:jc w:val="left"/>
              <w:rPr>
                <w:rFonts w:ascii="Calibri" w:hAnsi="Calibri"/>
                <w:sz w:val="22"/>
                <w:szCs w:val="22"/>
                <w:lang w:val="en-US"/>
              </w:rPr>
            </w:pPr>
            <w:r>
              <w:rPr>
                <w:rFonts w:ascii="Calibri" w:hAnsi="Calibri"/>
                <w:sz w:val="22"/>
                <w:szCs w:val="22"/>
                <w:lang w:val="en-US"/>
              </w:rPr>
              <w:t>Events</w:t>
            </w:r>
            <w:r w:rsidR="006227F5" w:rsidRPr="00947E34">
              <w:rPr>
                <w:rFonts w:ascii="Calibri" w:hAnsi="Calibri"/>
                <w:sz w:val="22"/>
                <w:szCs w:val="22"/>
                <w:lang w:val="en-US"/>
              </w:rPr>
              <w:t xml:space="preserve"> SSV-b</w:t>
            </w:r>
            <w:r>
              <w:rPr>
                <w:rFonts w:ascii="Calibri" w:hAnsi="Calibri"/>
                <w:sz w:val="22"/>
                <w:szCs w:val="22"/>
                <w:lang w:val="en-US"/>
              </w:rPr>
              <w:t>oards</w:t>
            </w:r>
          </w:p>
        </w:tc>
      </w:tr>
      <w:tr w:rsidR="006227F5" w:rsidRPr="004F5E61" w:rsidTr="0053132D">
        <w:tc>
          <w:tcPr>
            <w:tcW w:w="3823" w:type="dxa"/>
          </w:tcPr>
          <w:p w:rsidR="006227F5" w:rsidRPr="00947E34" w:rsidRDefault="00947E34" w:rsidP="0053132D">
            <w:pPr>
              <w:pStyle w:val="BodyText2"/>
              <w:spacing w:after="0" w:line="300" w:lineRule="auto"/>
              <w:jc w:val="left"/>
              <w:rPr>
                <w:rFonts w:ascii="Calibri" w:hAnsi="Calibri"/>
                <w:sz w:val="22"/>
                <w:szCs w:val="22"/>
                <w:lang w:val="en-US"/>
              </w:rPr>
            </w:pPr>
            <w:r>
              <w:rPr>
                <w:rFonts w:ascii="Calibri" w:hAnsi="Calibri"/>
                <w:sz w:val="22"/>
                <w:szCs w:val="22"/>
                <w:lang w:val="en-US"/>
              </w:rPr>
              <w:t>Constitution drink</w:t>
            </w:r>
            <w:r w:rsidR="006227F5" w:rsidRPr="00947E34">
              <w:rPr>
                <w:rFonts w:ascii="Calibri" w:hAnsi="Calibri"/>
                <w:sz w:val="22"/>
                <w:szCs w:val="22"/>
                <w:lang w:val="en-US"/>
              </w:rPr>
              <w:t xml:space="preserve"> FOSST</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Pr>
                <w:rFonts w:ascii="Calibri" w:hAnsi="Calibri"/>
                <w:sz w:val="22"/>
                <w:szCs w:val="22"/>
                <w:lang w:val="en-US"/>
              </w:rPr>
              <w:t xml:space="preserve">October </w:t>
            </w:r>
            <w:r w:rsidR="006227F5" w:rsidRPr="00947E34">
              <w:rPr>
                <w:rFonts w:ascii="Calibri" w:hAnsi="Calibri"/>
                <w:sz w:val="22"/>
                <w:szCs w:val="22"/>
                <w:lang w:val="en-US"/>
              </w:rPr>
              <w:t>1</w:t>
            </w:r>
            <w:r w:rsidRPr="00947E34">
              <w:rPr>
                <w:rFonts w:ascii="Calibri" w:hAnsi="Calibri"/>
                <w:sz w:val="22"/>
                <w:szCs w:val="22"/>
                <w:vertAlign w:val="superscript"/>
                <w:lang w:val="en-US"/>
              </w:rPr>
              <w:t>st</w:t>
            </w:r>
            <w:r>
              <w:rPr>
                <w:rFonts w:ascii="Calibri" w:hAnsi="Calibri"/>
                <w:sz w:val="22"/>
                <w:szCs w:val="22"/>
                <w:lang w:val="en-US"/>
              </w:rPr>
              <w:t xml:space="preserve"> </w:t>
            </w:r>
            <w:r w:rsidR="006227F5" w:rsidRPr="00947E34">
              <w:rPr>
                <w:rFonts w:ascii="Calibri" w:hAnsi="Calibri"/>
                <w:sz w:val="22"/>
                <w:szCs w:val="22"/>
                <w:lang w:val="en-US"/>
              </w:rPr>
              <w:t xml:space="preserve"> 2018</w:t>
            </w:r>
          </w:p>
        </w:tc>
      </w:tr>
      <w:tr w:rsidR="006227F5" w:rsidRPr="006227F5" w:rsidTr="0053132D">
        <w:tc>
          <w:tcPr>
            <w:tcW w:w="3823" w:type="dxa"/>
          </w:tcPr>
          <w:p w:rsidR="006227F5" w:rsidRPr="00947E34" w:rsidRDefault="00947E34" w:rsidP="0053132D">
            <w:pPr>
              <w:pStyle w:val="BodyText2"/>
              <w:spacing w:after="0" w:line="300" w:lineRule="auto"/>
              <w:jc w:val="left"/>
              <w:rPr>
                <w:rFonts w:ascii="Calibri" w:hAnsi="Calibri"/>
                <w:sz w:val="22"/>
                <w:szCs w:val="22"/>
                <w:lang w:val="en-US"/>
              </w:rPr>
            </w:pPr>
            <w:r>
              <w:rPr>
                <w:rFonts w:ascii="Calibri" w:hAnsi="Calibri"/>
                <w:sz w:val="22"/>
                <w:szCs w:val="22"/>
                <w:lang w:val="en-US"/>
              </w:rPr>
              <w:t>Boards Day</w:t>
            </w:r>
            <w:r w:rsidR="006227F5" w:rsidRPr="00947E34">
              <w:rPr>
                <w:rFonts w:ascii="Calibri" w:hAnsi="Calibri"/>
                <w:sz w:val="22"/>
                <w:szCs w:val="22"/>
                <w:lang w:val="en-US"/>
              </w:rPr>
              <w:t xml:space="preserve"> I</w:t>
            </w:r>
          </w:p>
        </w:tc>
        <w:tc>
          <w:tcPr>
            <w:tcW w:w="3685" w:type="dxa"/>
          </w:tcPr>
          <w:p w:rsidR="006227F5" w:rsidRPr="00947E34" w:rsidRDefault="00947E34" w:rsidP="0053132D">
            <w:pPr>
              <w:pStyle w:val="BodyText2"/>
              <w:spacing w:after="0" w:line="300" w:lineRule="auto"/>
              <w:jc w:val="left"/>
              <w:rPr>
                <w:rFonts w:ascii="Calibri" w:hAnsi="Calibri"/>
                <w:sz w:val="22"/>
                <w:szCs w:val="22"/>
                <w:lang w:val="en-US"/>
              </w:rPr>
            </w:pPr>
            <w:r>
              <w:rPr>
                <w:rFonts w:ascii="Calibri" w:hAnsi="Calibri"/>
                <w:sz w:val="22"/>
                <w:szCs w:val="22"/>
                <w:lang w:val="en-US"/>
              </w:rPr>
              <w:t>October</w:t>
            </w:r>
            <w:r w:rsidR="00570FA3">
              <w:rPr>
                <w:rFonts w:ascii="Calibri" w:hAnsi="Calibri"/>
                <w:sz w:val="22"/>
                <w:szCs w:val="22"/>
                <w:lang w:val="en-US"/>
              </w:rPr>
              <w:t xml:space="preserve"> 29</w:t>
            </w:r>
            <w:r w:rsidR="00570FA3" w:rsidRPr="00570FA3">
              <w:rPr>
                <w:rFonts w:ascii="Calibri" w:hAnsi="Calibri"/>
                <w:sz w:val="22"/>
                <w:szCs w:val="22"/>
                <w:vertAlign w:val="superscript"/>
                <w:lang w:val="en-US"/>
              </w:rPr>
              <w:t>th</w:t>
            </w:r>
            <w:r>
              <w:rPr>
                <w:rFonts w:ascii="Calibri" w:hAnsi="Calibri"/>
                <w:sz w:val="22"/>
                <w:szCs w:val="22"/>
                <w:lang w:val="en-US"/>
              </w:rPr>
              <w:t xml:space="preserve"> 2018 (TBA</w:t>
            </w:r>
            <w:r w:rsidR="006227F5" w:rsidRPr="00947E34">
              <w:rPr>
                <w:rFonts w:ascii="Calibri" w:hAnsi="Calibri"/>
                <w:sz w:val="22"/>
                <w:szCs w:val="22"/>
                <w:lang w:val="en-US"/>
              </w:rPr>
              <w:t>)</w:t>
            </w:r>
          </w:p>
        </w:tc>
      </w:tr>
      <w:tr w:rsidR="006227F5" w:rsidRPr="006227F5" w:rsidTr="0053132D">
        <w:tc>
          <w:tcPr>
            <w:tcW w:w="3823" w:type="dxa"/>
          </w:tcPr>
          <w:p w:rsidR="006227F5" w:rsidRPr="00947E34" w:rsidRDefault="00947E34" w:rsidP="0053132D">
            <w:pPr>
              <w:pStyle w:val="BodyText2"/>
              <w:spacing w:after="0" w:line="300" w:lineRule="auto"/>
              <w:jc w:val="left"/>
              <w:rPr>
                <w:rFonts w:ascii="Calibri" w:hAnsi="Calibri"/>
                <w:sz w:val="22"/>
                <w:szCs w:val="22"/>
                <w:lang w:val="en-US"/>
              </w:rPr>
            </w:pPr>
            <w:r>
              <w:rPr>
                <w:rFonts w:ascii="Calibri" w:hAnsi="Calibri"/>
                <w:sz w:val="22"/>
                <w:szCs w:val="22"/>
                <w:lang w:val="en-US"/>
              </w:rPr>
              <w:t>Boards Day</w:t>
            </w:r>
            <w:r w:rsidR="006227F5" w:rsidRPr="00947E34">
              <w:rPr>
                <w:rFonts w:ascii="Calibri" w:hAnsi="Calibri"/>
                <w:sz w:val="22"/>
                <w:szCs w:val="22"/>
                <w:lang w:val="en-US"/>
              </w:rPr>
              <w:t xml:space="preserve"> II</w:t>
            </w:r>
          </w:p>
        </w:tc>
        <w:tc>
          <w:tcPr>
            <w:tcW w:w="3685" w:type="dxa"/>
          </w:tcPr>
          <w:p w:rsidR="006227F5" w:rsidRPr="00947E34" w:rsidRDefault="00947E34" w:rsidP="0053132D">
            <w:pPr>
              <w:pStyle w:val="BodyText2"/>
              <w:spacing w:after="0" w:line="300" w:lineRule="auto"/>
              <w:jc w:val="left"/>
              <w:rPr>
                <w:rFonts w:ascii="Calibri" w:hAnsi="Calibri"/>
                <w:sz w:val="22"/>
                <w:szCs w:val="22"/>
                <w:lang w:val="en-US"/>
              </w:rPr>
            </w:pPr>
            <w:r>
              <w:rPr>
                <w:rFonts w:ascii="Calibri" w:hAnsi="Calibri"/>
                <w:sz w:val="22"/>
                <w:szCs w:val="22"/>
                <w:lang w:val="en-US"/>
              </w:rPr>
              <w:t>March/A</w:t>
            </w:r>
            <w:r w:rsidR="006227F5" w:rsidRPr="00947E34">
              <w:rPr>
                <w:rFonts w:ascii="Calibri" w:hAnsi="Calibri"/>
                <w:sz w:val="22"/>
                <w:szCs w:val="22"/>
                <w:lang w:val="en-US"/>
              </w:rPr>
              <w:t>pril 2019</w:t>
            </w:r>
            <w:r>
              <w:rPr>
                <w:rFonts w:ascii="Calibri" w:hAnsi="Calibri"/>
                <w:sz w:val="22"/>
                <w:szCs w:val="22"/>
                <w:lang w:val="en-US"/>
              </w:rPr>
              <w:t xml:space="preserve"> (TBA</w:t>
            </w:r>
            <w:r w:rsidR="006227F5" w:rsidRPr="00947E34">
              <w:rPr>
                <w:rFonts w:ascii="Calibri" w:hAnsi="Calibri"/>
                <w:sz w:val="22"/>
                <w:szCs w:val="22"/>
                <w:lang w:val="en-US"/>
              </w:rPr>
              <w:t>)</w:t>
            </w:r>
          </w:p>
        </w:tc>
      </w:tr>
      <w:tr w:rsidR="006227F5" w:rsidRPr="004F5E61" w:rsidTr="0053132D">
        <w:tc>
          <w:tcPr>
            <w:tcW w:w="7508" w:type="dxa"/>
            <w:gridSpan w:val="2"/>
            <w:shd w:val="clear" w:color="auto" w:fill="B8CCE4" w:themeFill="accent1" w:themeFillTint="66"/>
          </w:tcPr>
          <w:p w:rsidR="006227F5" w:rsidRPr="00947E34" w:rsidRDefault="00947E34" w:rsidP="0053132D">
            <w:pPr>
              <w:pStyle w:val="BodyText2"/>
              <w:spacing w:after="0" w:line="300" w:lineRule="auto"/>
              <w:jc w:val="left"/>
              <w:rPr>
                <w:rFonts w:ascii="Calibri" w:hAnsi="Calibri"/>
                <w:sz w:val="22"/>
                <w:szCs w:val="22"/>
                <w:lang w:val="en-US"/>
              </w:rPr>
            </w:pPr>
            <w:r>
              <w:rPr>
                <w:rFonts w:ascii="Calibri" w:hAnsi="Calibri"/>
                <w:sz w:val="22"/>
                <w:szCs w:val="22"/>
                <w:lang w:val="en-US"/>
              </w:rPr>
              <w:t>SSV-events</w:t>
            </w:r>
          </w:p>
        </w:tc>
      </w:tr>
      <w:tr w:rsidR="006227F5" w:rsidRPr="004F5E61" w:rsidTr="0053132D">
        <w:tc>
          <w:tcPr>
            <w:tcW w:w="3823" w:type="dxa"/>
          </w:tcPr>
          <w:p w:rsidR="006227F5" w:rsidRPr="00947E34" w:rsidRDefault="00947E34" w:rsidP="0053132D">
            <w:pPr>
              <w:pStyle w:val="BodyText2"/>
              <w:tabs>
                <w:tab w:val="left" w:pos="1305"/>
              </w:tabs>
              <w:spacing w:after="0" w:line="300" w:lineRule="auto"/>
              <w:jc w:val="left"/>
              <w:rPr>
                <w:rFonts w:ascii="Calibri" w:hAnsi="Calibri"/>
                <w:sz w:val="22"/>
                <w:szCs w:val="22"/>
                <w:lang w:val="en-US"/>
              </w:rPr>
            </w:pPr>
            <w:r>
              <w:rPr>
                <w:rFonts w:ascii="Calibri" w:hAnsi="Calibri"/>
                <w:sz w:val="22"/>
                <w:szCs w:val="22"/>
                <w:lang w:val="en-US"/>
              </w:rPr>
              <w:t>SSV-party</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Pr>
                <w:rFonts w:ascii="Calibri" w:hAnsi="Calibri"/>
                <w:sz w:val="22"/>
                <w:szCs w:val="22"/>
                <w:lang w:val="en-US"/>
              </w:rPr>
              <w:t>N</w:t>
            </w:r>
            <w:r w:rsidR="006227F5" w:rsidRPr="00947E34">
              <w:rPr>
                <w:rFonts w:ascii="Calibri" w:hAnsi="Calibri"/>
                <w:sz w:val="22"/>
                <w:szCs w:val="22"/>
                <w:lang w:val="en-US"/>
              </w:rPr>
              <w:t>ovember 2019 (</w:t>
            </w:r>
            <w:r>
              <w:rPr>
                <w:rFonts w:ascii="Calibri" w:hAnsi="Calibri"/>
                <w:sz w:val="22"/>
                <w:szCs w:val="22"/>
                <w:lang w:val="en-US"/>
              </w:rPr>
              <w:t>TBA</w:t>
            </w:r>
            <w:r w:rsidR="006227F5" w:rsidRPr="00947E34">
              <w:rPr>
                <w:rFonts w:ascii="Calibri" w:hAnsi="Calibri"/>
                <w:sz w:val="22"/>
                <w:szCs w:val="22"/>
                <w:lang w:val="en-US"/>
              </w:rPr>
              <w:t>)</w:t>
            </w:r>
          </w:p>
        </w:tc>
      </w:tr>
      <w:tr w:rsidR="006227F5" w:rsidRPr="004F5E61" w:rsidTr="0053132D">
        <w:tc>
          <w:tcPr>
            <w:tcW w:w="3823" w:type="dxa"/>
          </w:tcPr>
          <w:p w:rsidR="006227F5" w:rsidRPr="00947E34" w:rsidRDefault="00947E34" w:rsidP="00947E34">
            <w:pPr>
              <w:pStyle w:val="BodyText2"/>
              <w:tabs>
                <w:tab w:val="left" w:pos="1305"/>
              </w:tabs>
              <w:spacing w:after="0" w:line="300" w:lineRule="auto"/>
              <w:jc w:val="left"/>
              <w:rPr>
                <w:rFonts w:ascii="Calibri" w:hAnsi="Calibri"/>
                <w:sz w:val="22"/>
                <w:szCs w:val="22"/>
                <w:lang w:val="en-US"/>
              </w:rPr>
            </w:pPr>
            <w:r>
              <w:rPr>
                <w:rFonts w:ascii="Calibri" w:hAnsi="Calibri"/>
                <w:sz w:val="22"/>
                <w:szCs w:val="22"/>
                <w:lang w:val="en-US"/>
              </w:rPr>
              <w:t>Champion Crowning</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Pr>
                <w:rFonts w:ascii="Calibri" w:hAnsi="Calibri"/>
                <w:sz w:val="22"/>
                <w:szCs w:val="22"/>
                <w:lang w:val="en-US"/>
              </w:rPr>
              <w:t>June</w:t>
            </w:r>
            <w:r w:rsidR="006227F5" w:rsidRPr="00947E34">
              <w:rPr>
                <w:rFonts w:ascii="Calibri" w:hAnsi="Calibri"/>
                <w:sz w:val="22"/>
                <w:szCs w:val="22"/>
                <w:lang w:val="en-US"/>
              </w:rPr>
              <w:t xml:space="preserve"> 2019 (</w:t>
            </w:r>
            <w:r>
              <w:rPr>
                <w:rFonts w:ascii="Calibri" w:hAnsi="Calibri"/>
                <w:sz w:val="22"/>
                <w:szCs w:val="22"/>
                <w:lang w:val="en-US"/>
              </w:rPr>
              <w:t>TBA</w:t>
            </w:r>
            <w:r w:rsidR="006227F5" w:rsidRPr="00947E34">
              <w:rPr>
                <w:rFonts w:ascii="Calibri" w:hAnsi="Calibri"/>
                <w:sz w:val="22"/>
                <w:szCs w:val="22"/>
                <w:lang w:val="en-US"/>
              </w:rPr>
              <w:t>)</w:t>
            </w:r>
          </w:p>
        </w:tc>
      </w:tr>
      <w:tr w:rsidR="006227F5" w:rsidRPr="004F5E61" w:rsidTr="0053132D">
        <w:tc>
          <w:tcPr>
            <w:tcW w:w="3823" w:type="dxa"/>
          </w:tcPr>
          <w:p w:rsidR="006227F5" w:rsidRPr="00947E34" w:rsidRDefault="00947E34" w:rsidP="0053132D">
            <w:pPr>
              <w:pStyle w:val="BodyText2"/>
              <w:tabs>
                <w:tab w:val="left" w:pos="1305"/>
              </w:tabs>
              <w:spacing w:after="0" w:line="300" w:lineRule="auto"/>
              <w:jc w:val="left"/>
              <w:rPr>
                <w:rFonts w:ascii="Calibri" w:hAnsi="Calibri"/>
                <w:sz w:val="22"/>
                <w:szCs w:val="22"/>
                <w:lang w:val="en-US"/>
              </w:rPr>
            </w:pPr>
            <w:r w:rsidRPr="00947E34">
              <w:rPr>
                <w:rFonts w:ascii="Calibri" w:hAnsi="Calibri"/>
                <w:sz w:val="22"/>
                <w:szCs w:val="22"/>
                <w:lang w:val="en-US"/>
              </w:rPr>
              <w:t>SSV-battle Party</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sidRPr="00947E34">
              <w:rPr>
                <w:rFonts w:ascii="Calibri" w:hAnsi="Calibri"/>
                <w:sz w:val="22"/>
                <w:szCs w:val="22"/>
                <w:lang w:val="en-US"/>
              </w:rPr>
              <w:t>June</w:t>
            </w:r>
            <w:r w:rsidR="006227F5" w:rsidRPr="00947E34">
              <w:rPr>
                <w:rFonts w:ascii="Calibri" w:hAnsi="Calibri"/>
                <w:sz w:val="22"/>
                <w:szCs w:val="22"/>
                <w:lang w:val="en-US"/>
              </w:rPr>
              <w:t xml:space="preserve"> 2019 (</w:t>
            </w:r>
            <w:r>
              <w:rPr>
                <w:rFonts w:ascii="Calibri" w:hAnsi="Calibri"/>
                <w:sz w:val="22"/>
                <w:szCs w:val="22"/>
                <w:lang w:val="en-US"/>
              </w:rPr>
              <w:t>TBA</w:t>
            </w:r>
            <w:r w:rsidR="006227F5" w:rsidRPr="00947E34">
              <w:rPr>
                <w:rFonts w:ascii="Calibri" w:hAnsi="Calibri"/>
                <w:sz w:val="22"/>
                <w:szCs w:val="22"/>
                <w:lang w:val="en-US"/>
              </w:rPr>
              <w:t>)</w:t>
            </w:r>
          </w:p>
        </w:tc>
      </w:tr>
      <w:tr w:rsidR="006227F5" w:rsidRPr="004F5E61" w:rsidTr="0053132D">
        <w:tc>
          <w:tcPr>
            <w:tcW w:w="7508" w:type="dxa"/>
            <w:gridSpan w:val="2"/>
            <w:shd w:val="clear" w:color="auto" w:fill="B8CCE4" w:themeFill="accent1" w:themeFillTint="66"/>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FOSST-</w:t>
            </w:r>
            <w:proofErr w:type="spellStart"/>
            <w:r w:rsidRPr="00947E34">
              <w:rPr>
                <w:rFonts w:ascii="Calibri" w:hAnsi="Calibri"/>
                <w:sz w:val="22"/>
                <w:szCs w:val="22"/>
                <w:lang w:val="en-US"/>
              </w:rPr>
              <w:t>evenementen</w:t>
            </w:r>
            <w:proofErr w:type="spellEnd"/>
          </w:p>
        </w:tc>
      </w:tr>
      <w:tr w:rsidR="006227F5" w:rsidRPr="004F5E61" w:rsidTr="0053132D">
        <w:tc>
          <w:tcPr>
            <w:tcW w:w="3823" w:type="dxa"/>
          </w:tcPr>
          <w:p w:rsidR="006227F5" w:rsidRPr="00947E34" w:rsidRDefault="00947E34" w:rsidP="0053132D">
            <w:pPr>
              <w:pStyle w:val="BodyText2"/>
              <w:spacing w:after="0" w:line="300" w:lineRule="auto"/>
              <w:jc w:val="left"/>
              <w:rPr>
                <w:rFonts w:ascii="Calibri" w:hAnsi="Calibri"/>
                <w:sz w:val="22"/>
                <w:szCs w:val="22"/>
                <w:lang w:val="en-US"/>
              </w:rPr>
            </w:pPr>
            <w:proofErr w:type="spellStart"/>
            <w:r>
              <w:rPr>
                <w:rFonts w:ascii="Calibri" w:hAnsi="Calibri"/>
                <w:sz w:val="22"/>
                <w:szCs w:val="22"/>
                <w:lang w:val="en-US"/>
              </w:rPr>
              <w:t>Pub</w:t>
            </w:r>
            <w:r w:rsidRPr="00947E34">
              <w:rPr>
                <w:rFonts w:ascii="Calibri" w:hAnsi="Calibri"/>
                <w:sz w:val="22"/>
                <w:szCs w:val="22"/>
                <w:lang w:val="en-US"/>
              </w:rPr>
              <w:t>quiz</w:t>
            </w:r>
            <w:proofErr w:type="spellEnd"/>
          </w:p>
        </w:tc>
        <w:tc>
          <w:tcPr>
            <w:tcW w:w="3685" w:type="dxa"/>
          </w:tcPr>
          <w:p w:rsidR="006227F5" w:rsidRPr="00947E34" w:rsidRDefault="006227F5" w:rsidP="006227F5">
            <w:pPr>
              <w:pStyle w:val="BodyText2"/>
              <w:spacing w:after="0" w:line="300" w:lineRule="auto"/>
              <w:jc w:val="left"/>
              <w:rPr>
                <w:rFonts w:ascii="Calibri" w:hAnsi="Calibri"/>
                <w:sz w:val="22"/>
                <w:szCs w:val="22"/>
                <w:lang w:val="en-US"/>
              </w:rPr>
            </w:pPr>
            <w:r w:rsidRPr="00947E34">
              <w:rPr>
                <w:rFonts w:ascii="Calibri" w:hAnsi="Calibri"/>
                <w:sz w:val="22"/>
                <w:szCs w:val="22"/>
                <w:lang w:val="en-US"/>
              </w:rPr>
              <w:t>October 2018 (TBA)</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proofErr w:type="spellStart"/>
            <w:r w:rsidRPr="00947E34">
              <w:rPr>
                <w:rFonts w:ascii="Calibri" w:hAnsi="Calibri"/>
                <w:sz w:val="22"/>
                <w:szCs w:val="22"/>
                <w:lang w:val="en-US"/>
              </w:rPr>
              <w:t>Racketlon</w:t>
            </w:r>
            <w:proofErr w:type="spellEnd"/>
          </w:p>
        </w:tc>
        <w:tc>
          <w:tcPr>
            <w:tcW w:w="3685" w:type="dxa"/>
          </w:tcPr>
          <w:p w:rsidR="006227F5" w:rsidRPr="00947E34" w:rsidRDefault="006227F5" w:rsidP="006227F5">
            <w:pPr>
              <w:pStyle w:val="BodyText2"/>
              <w:spacing w:after="0" w:line="300" w:lineRule="auto"/>
              <w:jc w:val="left"/>
              <w:rPr>
                <w:rFonts w:ascii="Calibri" w:hAnsi="Calibri"/>
                <w:sz w:val="22"/>
                <w:szCs w:val="22"/>
                <w:lang w:val="en-US"/>
              </w:rPr>
            </w:pPr>
            <w:r w:rsidRPr="00947E34">
              <w:rPr>
                <w:rFonts w:ascii="Calibri" w:hAnsi="Calibri"/>
                <w:sz w:val="22"/>
                <w:szCs w:val="22"/>
                <w:lang w:val="en-US"/>
              </w:rPr>
              <w:t>November 6</w:t>
            </w:r>
            <w:r w:rsidRPr="00947E34">
              <w:rPr>
                <w:rFonts w:ascii="Calibri" w:hAnsi="Calibri"/>
                <w:sz w:val="22"/>
                <w:szCs w:val="22"/>
                <w:vertAlign w:val="superscript"/>
                <w:lang w:val="en-US"/>
              </w:rPr>
              <w:t>th</w:t>
            </w:r>
            <w:r w:rsidRPr="00947E34">
              <w:rPr>
                <w:rFonts w:ascii="Calibri" w:hAnsi="Calibri"/>
                <w:sz w:val="22"/>
                <w:szCs w:val="22"/>
                <w:lang w:val="en-US"/>
              </w:rPr>
              <w:t xml:space="preserve"> 2018</w:t>
            </w:r>
          </w:p>
        </w:tc>
      </w:tr>
      <w:tr w:rsidR="006227F5" w:rsidRPr="004F5E61" w:rsidTr="0053132D">
        <w:tc>
          <w:tcPr>
            <w:tcW w:w="3823" w:type="dxa"/>
          </w:tcPr>
          <w:p w:rsidR="006227F5" w:rsidRPr="00947E34" w:rsidRDefault="006227F5" w:rsidP="006227F5">
            <w:pPr>
              <w:pStyle w:val="BodyText2"/>
              <w:spacing w:after="0" w:line="300" w:lineRule="auto"/>
              <w:jc w:val="left"/>
              <w:rPr>
                <w:rFonts w:ascii="Calibri" w:hAnsi="Calibri"/>
                <w:sz w:val="22"/>
                <w:szCs w:val="22"/>
                <w:lang w:val="en-US"/>
              </w:rPr>
            </w:pPr>
            <w:proofErr w:type="spellStart"/>
            <w:r w:rsidRPr="00947E34">
              <w:rPr>
                <w:rFonts w:ascii="Calibri" w:hAnsi="Calibri"/>
                <w:sz w:val="22"/>
                <w:szCs w:val="22"/>
                <w:lang w:val="en-US"/>
              </w:rPr>
              <w:t>Carnavals</w:t>
            </w:r>
            <w:proofErr w:type="spellEnd"/>
            <w:r w:rsidRPr="00947E34">
              <w:rPr>
                <w:rFonts w:ascii="Calibri" w:hAnsi="Calibri"/>
                <w:sz w:val="22"/>
                <w:szCs w:val="22"/>
                <w:lang w:val="en-US"/>
              </w:rPr>
              <w:t xml:space="preserve"> volleyball Tournament</w:t>
            </w:r>
          </w:p>
        </w:tc>
        <w:tc>
          <w:tcPr>
            <w:tcW w:w="3685" w:type="dxa"/>
          </w:tcPr>
          <w:p w:rsidR="006227F5" w:rsidRPr="00947E34" w:rsidRDefault="006227F5" w:rsidP="006227F5">
            <w:pPr>
              <w:pStyle w:val="BodyText2"/>
              <w:spacing w:after="0" w:line="300" w:lineRule="auto"/>
              <w:jc w:val="left"/>
              <w:rPr>
                <w:rFonts w:ascii="Calibri" w:hAnsi="Calibri"/>
                <w:sz w:val="22"/>
                <w:szCs w:val="22"/>
                <w:lang w:val="en-US"/>
              </w:rPr>
            </w:pPr>
            <w:r w:rsidRPr="00947E34">
              <w:rPr>
                <w:rFonts w:ascii="Calibri" w:hAnsi="Calibri"/>
                <w:sz w:val="22"/>
                <w:szCs w:val="22"/>
                <w:lang w:val="en-US"/>
              </w:rPr>
              <w:t>February 28</w:t>
            </w:r>
            <w:r w:rsidRPr="00947E34">
              <w:rPr>
                <w:rFonts w:ascii="Calibri" w:hAnsi="Calibri"/>
                <w:sz w:val="22"/>
                <w:szCs w:val="22"/>
                <w:vertAlign w:val="superscript"/>
                <w:lang w:val="en-US"/>
              </w:rPr>
              <w:t>th</w:t>
            </w:r>
            <w:r w:rsidRPr="00947E34">
              <w:rPr>
                <w:rFonts w:ascii="Calibri" w:hAnsi="Calibri"/>
                <w:sz w:val="22"/>
                <w:szCs w:val="22"/>
                <w:lang w:val="en-US"/>
              </w:rPr>
              <w:t xml:space="preserve"> 2019</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Dart Tournament</w:t>
            </w:r>
          </w:p>
        </w:tc>
        <w:tc>
          <w:tcPr>
            <w:tcW w:w="3685"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march 2019 (TBA)</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NSK E-sports</w:t>
            </w:r>
          </w:p>
        </w:tc>
        <w:tc>
          <w:tcPr>
            <w:tcW w:w="3685" w:type="dxa"/>
          </w:tcPr>
          <w:p w:rsidR="006227F5" w:rsidRPr="00947E34" w:rsidRDefault="006227F5" w:rsidP="006227F5">
            <w:pPr>
              <w:pStyle w:val="BodyText2"/>
              <w:spacing w:after="0" w:line="300" w:lineRule="auto"/>
              <w:jc w:val="left"/>
              <w:rPr>
                <w:rFonts w:ascii="Calibri" w:hAnsi="Calibri"/>
                <w:sz w:val="22"/>
                <w:szCs w:val="22"/>
                <w:lang w:val="en-US"/>
              </w:rPr>
            </w:pPr>
            <w:r w:rsidRPr="00947E34">
              <w:rPr>
                <w:rFonts w:ascii="Calibri" w:hAnsi="Calibri"/>
                <w:sz w:val="22"/>
                <w:szCs w:val="22"/>
                <w:lang w:val="en-US"/>
              </w:rPr>
              <w:t>April 10</w:t>
            </w:r>
            <w:r w:rsidRPr="00947E34">
              <w:rPr>
                <w:rFonts w:ascii="Calibri" w:hAnsi="Calibri"/>
                <w:sz w:val="22"/>
                <w:szCs w:val="22"/>
                <w:vertAlign w:val="superscript"/>
                <w:lang w:val="en-US"/>
              </w:rPr>
              <w:t>th</w:t>
            </w:r>
            <w:r w:rsidRPr="00947E34">
              <w:rPr>
                <w:rFonts w:ascii="Calibri" w:hAnsi="Calibri"/>
                <w:sz w:val="22"/>
                <w:szCs w:val="22"/>
                <w:lang w:val="en-US"/>
              </w:rPr>
              <w:t xml:space="preserve"> 2019</w:t>
            </w:r>
          </w:p>
        </w:tc>
      </w:tr>
      <w:tr w:rsidR="006227F5" w:rsidRPr="004F5E61" w:rsidTr="0053132D">
        <w:tc>
          <w:tcPr>
            <w:tcW w:w="7508" w:type="dxa"/>
            <w:gridSpan w:val="2"/>
            <w:shd w:val="clear" w:color="auto" w:fill="B8CCE4" w:themeFill="accent1" w:themeFillTint="66"/>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 xml:space="preserve">Open </w:t>
            </w:r>
            <w:proofErr w:type="spellStart"/>
            <w:r w:rsidRPr="00947E34">
              <w:rPr>
                <w:rFonts w:ascii="Calibri" w:hAnsi="Calibri"/>
                <w:sz w:val="22"/>
                <w:szCs w:val="22"/>
                <w:lang w:val="en-US"/>
              </w:rPr>
              <w:t>studenten</w:t>
            </w:r>
            <w:proofErr w:type="spellEnd"/>
            <w:r w:rsidRPr="00947E34">
              <w:rPr>
                <w:rFonts w:ascii="Calibri" w:hAnsi="Calibri"/>
                <w:sz w:val="22"/>
                <w:szCs w:val="22"/>
                <w:lang w:val="en-US"/>
              </w:rPr>
              <w:t xml:space="preserve"> </w:t>
            </w:r>
            <w:proofErr w:type="spellStart"/>
            <w:r w:rsidRPr="00947E34">
              <w:rPr>
                <w:rFonts w:ascii="Calibri" w:hAnsi="Calibri"/>
                <w:sz w:val="22"/>
                <w:szCs w:val="22"/>
                <w:lang w:val="en-US"/>
              </w:rPr>
              <w:t>competities</w:t>
            </w:r>
            <w:proofErr w:type="spellEnd"/>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OSC Futsal fall semester</w:t>
            </w:r>
          </w:p>
        </w:tc>
        <w:tc>
          <w:tcPr>
            <w:tcW w:w="3685" w:type="dxa"/>
          </w:tcPr>
          <w:p w:rsidR="006227F5" w:rsidRPr="00947E34" w:rsidRDefault="00947E34"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September – November 2018</w:t>
            </w:r>
            <w:r w:rsidR="006227F5" w:rsidRPr="00947E34">
              <w:rPr>
                <w:rFonts w:ascii="Calibri" w:hAnsi="Calibri"/>
                <w:sz w:val="22"/>
                <w:szCs w:val="22"/>
                <w:lang w:val="en-US"/>
              </w:rPr>
              <w:t xml:space="preserve"> </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OSC Futsal spring semester</w:t>
            </w:r>
          </w:p>
        </w:tc>
        <w:tc>
          <w:tcPr>
            <w:tcW w:w="3685" w:type="dxa"/>
          </w:tcPr>
          <w:p w:rsidR="006227F5" w:rsidRPr="00947E34" w:rsidRDefault="00947E34"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February – April 2019</w:t>
            </w:r>
          </w:p>
        </w:tc>
      </w:tr>
      <w:tr w:rsidR="006227F5" w:rsidRPr="004F5E61" w:rsidTr="0053132D">
        <w:tc>
          <w:tcPr>
            <w:tcW w:w="7508" w:type="dxa"/>
            <w:gridSpan w:val="2"/>
            <w:shd w:val="clear" w:color="auto" w:fill="B8CCE4" w:themeFill="accent1" w:themeFillTint="66"/>
          </w:tcPr>
          <w:p w:rsidR="006227F5" w:rsidRPr="00947E34" w:rsidRDefault="006227F5" w:rsidP="0053132D">
            <w:pPr>
              <w:pStyle w:val="BodyText2"/>
              <w:spacing w:after="0" w:line="300" w:lineRule="auto"/>
              <w:jc w:val="left"/>
              <w:rPr>
                <w:rFonts w:ascii="Calibri" w:hAnsi="Calibri"/>
                <w:sz w:val="22"/>
                <w:szCs w:val="22"/>
                <w:lang w:val="en-US"/>
              </w:rPr>
            </w:pPr>
            <w:proofErr w:type="spellStart"/>
            <w:r w:rsidRPr="00947E34">
              <w:rPr>
                <w:rFonts w:ascii="Calibri" w:hAnsi="Calibri"/>
                <w:sz w:val="22"/>
                <w:szCs w:val="22"/>
                <w:lang w:val="en-US"/>
              </w:rPr>
              <w:t>Externe</w:t>
            </w:r>
            <w:proofErr w:type="spellEnd"/>
            <w:r w:rsidRPr="00947E34">
              <w:rPr>
                <w:rFonts w:ascii="Calibri" w:hAnsi="Calibri"/>
                <w:sz w:val="22"/>
                <w:szCs w:val="22"/>
                <w:lang w:val="en-US"/>
              </w:rPr>
              <w:t xml:space="preserve"> </w:t>
            </w:r>
            <w:proofErr w:type="spellStart"/>
            <w:r w:rsidRPr="00947E34">
              <w:rPr>
                <w:rFonts w:ascii="Calibri" w:hAnsi="Calibri"/>
                <w:sz w:val="22"/>
                <w:szCs w:val="22"/>
                <w:lang w:val="en-US"/>
              </w:rPr>
              <w:t>evenementen</w:t>
            </w:r>
            <w:proofErr w:type="spellEnd"/>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NSK’s</w:t>
            </w:r>
          </w:p>
        </w:tc>
        <w:tc>
          <w:tcPr>
            <w:tcW w:w="3685" w:type="dxa"/>
          </w:tcPr>
          <w:p w:rsidR="006227F5" w:rsidRPr="00947E34" w:rsidRDefault="00947E34"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See</w:t>
            </w:r>
            <w:r w:rsidR="006227F5" w:rsidRPr="00947E34">
              <w:rPr>
                <w:rFonts w:ascii="Calibri" w:hAnsi="Calibri"/>
                <w:sz w:val="22"/>
                <w:szCs w:val="22"/>
                <w:lang w:val="en-US"/>
              </w:rPr>
              <w:t xml:space="preserve"> website SSN</w:t>
            </w:r>
          </w:p>
        </w:tc>
      </w:tr>
      <w:tr w:rsidR="006227F5" w:rsidRPr="004F5E61"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proofErr w:type="spellStart"/>
            <w:r w:rsidRPr="00947E34">
              <w:rPr>
                <w:rFonts w:ascii="Calibri" w:hAnsi="Calibri"/>
                <w:sz w:val="22"/>
                <w:szCs w:val="22"/>
                <w:lang w:val="en-US"/>
              </w:rPr>
              <w:t>Batavierenrace</w:t>
            </w:r>
            <w:proofErr w:type="spellEnd"/>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sidRPr="00947E34">
              <w:rPr>
                <w:rFonts w:ascii="Calibri" w:hAnsi="Calibri"/>
                <w:sz w:val="22"/>
                <w:szCs w:val="22"/>
                <w:lang w:val="en-US"/>
              </w:rPr>
              <w:t xml:space="preserve">May </w:t>
            </w:r>
            <w:r w:rsidR="006227F5" w:rsidRPr="00947E34">
              <w:rPr>
                <w:rFonts w:ascii="Calibri" w:hAnsi="Calibri"/>
                <w:sz w:val="22"/>
                <w:szCs w:val="22"/>
                <w:lang w:val="en-US"/>
              </w:rPr>
              <w:t>10</w:t>
            </w:r>
            <w:r w:rsidRPr="00947E34">
              <w:rPr>
                <w:rFonts w:ascii="Calibri" w:hAnsi="Calibri"/>
                <w:sz w:val="22"/>
                <w:szCs w:val="22"/>
                <w:vertAlign w:val="superscript"/>
                <w:lang w:val="en-US"/>
              </w:rPr>
              <w:t>th</w:t>
            </w:r>
            <w:r w:rsidR="006227F5" w:rsidRPr="00947E34">
              <w:rPr>
                <w:rFonts w:ascii="Calibri" w:hAnsi="Calibri"/>
                <w:sz w:val="22"/>
                <w:szCs w:val="22"/>
                <w:lang w:val="en-US"/>
              </w:rPr>
              <w:t>, 11</w:t>
            </w:r>
            <w:r w:rsidRPr="00947E34">
              <w:rPr>
                <w:rFonts w:ascii="Calibri" w:hAnsi="Calibri"/>
                <w:sz w:val="22"/>
                <w:szCs w:val="22"/>
                <w:vertAlign w:val="superscript"/>
                <w:lang w:val="en-US"/>
              </w:rPr>
              <w:t>th</w:t>
            </w:r>
            <w:r w:rsidR="006227F5" w:rsidRPr="00947E34">
              <w:rPr>
                <w:rFonts w:ascii="Calibri" w:hAnsi="Calibri"/>
                <w:sz w:val="22"/>
                <w:szCs w:val="22"/>
                <w:lang w:val="en-US"/>
              </w:rPr>
              <w:t>, 12</w:t>
            </w:r>
            <w:r w:rsidRPr="00947E34">
              <w:rPr>
                <w:rFonts w:ascii="Calibri" w:hAnsi="Calibri"/>
                <w:sz w:val="22"/>
                <w:szCs w:val="22"/>
                <w:vertAlign w:val="superscript"/>
                <w:lang w:val="en-US"/>
              </w:rPr>
              <w:t>th</w:t>
            </w:r>
            <w:r w:rsidR="006227F5" w:rsidRPr="00947E34">
              <w:rPr>
                <w:rFonts w:ascii="Calibri" w:hAnsi="Calibri"/>
                <w:sz w:val="22"/>
                <w:szCs w:val="22"/>
                <w:lang w:val="en-US"/>
              </w:rPr>
              <w:t xml:space="preserve"> 2019</w:t>
            </w:r>
          </w:p>
        </w:tc>
      </w:tr>
      <w:tr w:rsidR="006227F5" w:rsidRPr="00477315" w:rsidTr="0053132D">
        <w:tc>
          <w:tcPr>
            <w:tcW w:w="3823" w:type="dxa"/>
          </w:tcPr>
          <w:p w:rsidR="006227F5" w:rsidRPr="00947E34" w:rsidRDefault="006227F5" w:rsidP="0053132D">
            <w:pPr>
              <w:pStyle w:val="BodyText2"/>
              <w:spacing w:after="0" w:line="300" w:lineRule="auto"/>
              <w:jc w:val="left"/>
              <w:rPr>
                <w:rFonts w:ascii="Calibri" w:hAnsi="Calibri"/>
                <w:sz w:val="22"/>
                <w:szCs w:val="22"/>
                <w:lang w:val="en-US"/>
              </w:rPr>
            </w:pPr>
            <w:r w:rsidRPr="00947E34">
              <w:rPr>
                <w:rFonts w:ascii="Calibri" w:hAnsi="Calibri"/>
                <w:sz w:val="22"/>
                <w:szCs w:val="22"/>
                <w:lang w:val="en-US"/>
              </w:rPr>
              <w:t>GNSK</w:t>
            </w:r>
          </w:p>
        </w:tc>
        <w:tc>
          <w:tcPr>
            <w:tcW w:w="3685" w:type="dxa"/>
          </w:tcPr>
          <w:p w:rsidR="006227F5" w:rsidRPr="00947E34" w:rsidRDefault="00947E34" w:rsidP="00947E34">
            <w:pPr>
              <w:pStyle w:val="BodyText2"/>
              <w:spacing w:after="0" w:line="300" w:lineRule="auto"/>
              <w:jc w:val="left"/>
              <w:rPr>
                <w:rFonts w:ascii="Calibri" w:hAnsi="Calibri"/>
                <w:sz w:val="22"/>
                <w:szCs w:val="22"/>
                <w:lang w:val="en-US"/>
              </w:rPr>
            </w:pPr>
            <w:r w:rsidRPr="00947E34">
              <w:rPr>
                <w:rFonts w:ascii="Calibri" w:hAnsi="Calibri"/>
                <w:sz w:val="22"/>
                <w:szCs w:val="22"/>
                <w:lang w:val="en-US"/>
              </w:rPr>
              <w:t xml:space="preserve">June </w:t>
            </w:r>
            <w:r w:rsidR="006227F5" w:rsidRPr="00947E34">
              <w:rPr>
                <w:rFonts w:ascii="Calibri" w:hAnsi="Calibri"/>
                <w:sz w:val="22"/>
                <w:szCs w:val="22"/>
                <w:lang w:val="en-US"/>
              </w:rPr>
              <w:t>7</w:t>
            </w:r>
            <w:r w:rsidRPr="00947E34">
              <w:rPr>
                <w:rFonts w:ascii="Calibri" w:hAnsi="Calibri"/>
                <w:sz w:val="22"/>
                <w:szCs w:val="22"/>
                <w:vertAlign w:val="superscript"/>
                <w:lang w:val="en-US"/>
              </w:rPr>
              <w:t>th</w:t>
            </w:r>
            <w:r w:rsidR="006227F5" w:rsidRPr="00947E34">
              <w:rPr>
                <w:rFonts w:ascii="Calibri" w:hAnsi="Calibri"/>
                <w:sz w:val="22"/>
                <w:szCs w:val="22"/>
                <w:lang w:val="en-US"/>
              </w:rPr>
              <w:t>, 8</w:t>
            </w:r>
            <w:r w:rsidRPr="00947E34">
              <w:rPr>
                <w:rFonts w:ascii="Calibri" w:hAnsi="Calibri"/>
                <w:sz w:val="22"/>
                <w:szCs w:val="22"/>
                <w:vertAlign w:val="superscript"/>
                <w:lang w:val="en-US"/>
              </w:rPr>
              <w:t>th</w:t>
            </w:r>
            <w:r w:rsidR="006227F5" w:rsidRPr="00947E34">
              <w:rPr>
                <w:rFonts w:ascii="Calibri" w:hAnsi="Calibri"/>
                <w:sz w:val="22"/>
                <w:szCs w:val="22"/>
                <w:lang w:val="en-US"/>
              </w:rPr>
              <w:t>, 9</w:t>
            </w:r>
            <w:r w:rsidRPr="00947E34">
              <w:rPr>
                <w:rFonts w:ascii="Calibri" w:hAnsi="Calibri"/>
                <w:sz w:val="22"/>
                <w:szCs w:val="22"/>
                <w:vertAlign w:val="superscript"/>
                <w:lang w:val="en-US"/>
              </w:rPr>
              <w:t>th</w:t>
            </w:r>
            <w:r w:rsidR="006227F5" w:rsidRPr="00947E34">
              <w:rPr>
                <w:rFonts w:ascii="Calibri" w:hAnsi="Calibri"/>
                <w:sz w:val="22"/>
                <w:szCs w:val="22"/>
                <w:lang w:val="en-US"/>
              </w:rPr>
              <w:t xml:space="preserve"> 2019</w:t>
            </w:r>
          </w:p>
        </w:tc>
      </w:tr>
    </w:tbl>
    <w:p w:rsidR="00F92085" w:rsidRDefault="00F92085" w:rsidP="00F92085">
      <w:pPr>
        <w:rPr>
          <w:lang w:eastAsia="nl-NL"/>
        </w:rPr>
      </w:pPr>
    </w:p>
    <w:p w:rsidR="00705E7C" w:rsidRDefault="00705E7C" w:rsidP="00705E7C">
      <w:pPr>
        <w:pStyle w:val="Heading2"/>
        <w:rPr>
          <w:lang w:eastAsia="nl-NL"/>
        </w:rPr>
      </w:pPr>
      <w:bookmarkStart w:id="73" w:name="_Toc526358998"/>
      <w:r>
        <w:rPr>
          <w:lang w:eastAsia="nl-NL"/>
        </w:rPr>
        <w:t xml:space="preserve">5.1 </w:t>
      </w:r>
      <w:r w:rsidR="005B394C">
        <w:rPr>
          <w:lang w:eastAsia="nl-NL"/>
        </w:rPr>
        <w:tab/>
      </w:r>
      <w:r>
        <w:rPr>
          <w:lang w:eastAsia="nl-NL"/>
        </w:rPr>
        <w:t>Promotion of SSA’s</w:t>
      </w:r>
      <w:bookmarkEnd w:id="73"/>
    </w:p>
    <w:p w:rsidR="00705E7C" w:rsidRDefault="00705E7C" w:rsidP="00705E7C">
      <w:pPr>
        <w:rPr>
          <w:lang w:eastAsia="nl-NL"/>
        </w:rPr>
      </w:pPr>
      <w:r>
        <w:rPr>
          <w:lang w:eastAsia="nl-NL"/>
        </w:rPr>
        <w:t>SSA’s have a lot of time to promote during the year, but the time to promote your SSA is of course the introduction week. There are different introduction weeks during the year.</w:t>
      </w:r>
    </w:p>
    <w:p w:rsidR="00705E7C" w:rsidRDefault="00705E7C" w:rsidP="00705E7C">
      <w:pPr>
        <w:rPr>
          <w:i/>
          <w:lang w:eastAsia="nl-NL"/>
        </w:rPr>
      </w:pPr>
      <w:r w:rsidRPr="00705E7C">
        <w:rPr>
          <w:i/>
          <w:lang w:eastAsia="nl-NL"/>
        </w:rPr>
        <w:lastRenderedPageBreak/>
        <w:t>TOP Winter Week</w:t>
      </w:r>
    </w:p>
    <w:p w:rsidR="00705E7C" w:rsidRDefault="00705E7C" w:rsidP="00705E7C">
      <w:pPr>
        <w:rPr>
          <w:lang w:eastAsia="nl-NL"/>
        </w:rPr>
      </w:pPr>
      <w:r>
        <w:rPr>
          <w:lang w:eastAsia="nl-NL"/>
        </w:rPr>
        <w:t>The TOP Winter Week is organized by the board of the TOP week. This week is focused on international students who come to the Netherlands for their exchange, but also master students participate in this week. FOSST organizes the Night of FOSST for a few years in a row now, this is a sport event in the Sports Center where the TOP-groups can try out different sports. Afterwards the night will be closed by a party in the Olympia Sports Bar.</w:t>
      </w:r>
    </w:p>
    <w:p w:rsidR="00705E7C" w:rsidRPr="00705E7C" w:rsidRDefault="00705E7C" w:rsidP="00705E7C">
      <w:pPr>
        <w:rPr>
          <w:i/>
          <w:lang w:eastAsia="nl-NL"/>
        </w:rPr>
      </w:pPr>
      <w:r w:rsidRPr="00705E7C">
        <w:rPr>
          <w:i/>
          <w:lang w:eastAsia="nl-NL"/>
        </w:rPr>
        <w:t>TOP Week</w:t>
      </w:r>
    </w:p>
    <w:p w:rsidR="00705E7C" w:rsidRDefault="00705E7C" w:rsidP="00705E7C">
      <w:pPr>
        <w:rPr>
          <w:lang w:eastAsia="nl-NL"/>
        </w:rPr>
      </w:pPr>
      <w:r>
        <w:rPr>
          <w:lang w:eastAsia="nl-NL"/>
        </w:rPr>
        <w:t>The TOP Week is the greatest introduction week of Tilburg. New students of Tilburg University</w:t>
      </w:r>
      <w:r w:rsidR="00B019D3">
        <w:rPr>
          <w:lang w:eastAsia="nl-NL"/>
        </w:rPr>
        <w:t xml:space="preserve"> participate in this week to learn about the student life in Tilburg. Sport is of course a part of the student life and FOSST tries to get as much time for SSA’s in the TOP Week as possible.</w:t>
      </w:r>
    </w:p>
    <w:p w:rsidR="00B019D3" w:rsidRPr="00B019D3" w:rsidRDefault="00B019D3" w:rsidP="00705E7C">
      <w:pPr>
        <w:rPr>
          <w:i/>
          <w:lang w:eastAsia="nl-NL"/>
        </w:rPr>
      </w:pPr>
      <w:r w:rsidRPr="00B019D3">
        <w:rPr>
          <w:i/>
          <w:lang w:eastAsia="nl-NL"/>
        </w:rPr>
        <w:t>Purple Week</w:t>
      </w:r>
    </w:p>
    <w:p w:rsidR="00B019D3" w:rsidRDefault="00B019D3" w:rsidP="00705E7C">
      <w:pPr>
        <w:rPr>
          <w:lang w:eastAsia="nl-NL"/>
        </w:rPr>
      </w:pPr>
      <w:r>
        <w:rPr>
          <w:lang w:eastAsia="nl-NL"/>
        </w:rPr>
        <w:t xml:space="preserve">The Purple week is the introduction week of </w:t>
      </w:r>
      <w:proofErr w:type="spellStart"/>
      <w:r>
        <w:rPr>
          <w:lang w:eastAsia="nl-NL"/>
        </w:rPr>
        <w:t>Fontys</w:t>
      </w:r>
      <w:proofErr w:type="spellEnd"/>
      <w:r>
        <w:rPr>
          <w:lang w:eastAsia="nl-NL"/>
        </w:rPr>
        <w:t xml:space="preserve">. On Wednesday in this week a </w:t>
      </w:r>
      <w:proofErr w:type="spellStart"/>
      <w:r>
        <w:rPr>
          <w:lang w:eastAsia="nl-NL"/>
        </w:rPr>
        <w:t>Beerbingo</w:t>
      </w:r>
      <w:proofErr w:type="spellEnd"/>
      <w:r>
        <w:rPr>
          <w:lang w:eastAsia="nl-NL"/>
        </w:rPr>
        <w:t xml:space="preserve"> takes place in the </w:t>
      </w:r>
      <w:proofErr w:type="spellStart"/>
      <w:r>
        <w:rPr>
          <w:lang w:eastAsia="nl-NL"/>
        </w:rPr>
        <w:t>Stadhuisstraat</w:t>
      </w:r>
      <w:proofErr w:type="spellEnd"/>
      <w:r>
        <w:rPr>
          <w:lang w:eastAsia="nl-NL"/>
        </w:rPr>
        <w:t xml:space="preserve">. SSA’s are also allowed to be here, to show </w:t>
      </w:r>
      <w:proofErr w:type="spellStart"/>
      <w:r>
        <w:rPr>
          <w:lang w:eastAsia="nl-NL"/>
        </w:rPr>
        <w:t>Fontys</w:t>
      </w:r>
      <w:proofErr w:type="spellEnd"/>
      <w:r>
        <w:rPr>
          <w:lang w:eastAsia="nl-NL"/>
        </w:rPr>
        <w:t>-students that student sport is also a part of your student time.</w:t>
      </w:r>
    </w:p>
    <w:p w:rsidR="00B019D3" w:rsidRPr="00705E7C" w:rsidRDefault="00B019D3" w:rsidP="00B019D3">
      <w:pPr>
        <w:pStyle w:val="Heading2"/>
        <w:rPr>
          <w:lang w:eastAsia="nl-NL"/>
        </w:rPr>
      </w:pPr>
      <w:bookmarkStart w:id="74" w:name="_Toc526358999"/>
      <w:r>
        <w:rPr>
          <w:lang w:eastAsia="nl-NL"/>
        </w:rPr>
        <w:t xml:space="preserve">5.2 </w:t>
      </w:r>
      <w:r w:rsidR="005B394C">
        <w:rPr>
          <w:lang w:eastAsia="nl-NL"/>
        </w:rPr>
        <w:tab/>
      </w:r>
      <w:r>
        <w:rPr>
          <w:lang w:eastAsia="nl-NL"/>
        </w:rPr>
        <w:t>Events SSA-boards</w:t>
      </w:r>
      <w:bookmarkEnd w:id="74"/>
    </w:p>
    <w:p w:rsidR="00705E7C" w:rsidRDefault="00B019D3" w:rsidP="00705E7C">
      <w:pPr>
        <w:rPr>
          <w:lang w:eastAsia="nl-NL"/>
        </w:rPr>
      </w:pPr>
      <w:r>
        <w:rPr>
          <w:lang w:eastAsia="nl-NL"/>
        </w:rPr>
        <w:t>FOSST helps SSA-boards by organizing events especially for them. Besides these events stimulate a good relationship between SSA’s and FOSST and takes care of informing the boards about what’s going on at the Sports Center. Below these are explained more.</w:t>
      </w:r>
    </w:p>
    <w:p w:rsidR="00B019D3" w:rsidRDefault="00B019D3" w:rsidP="00705E7C">
      <w:pPr>
        <w:rPr>
          <w:i/>
          <w:lang w:eastAsia="nl-NL"/>
        </w:rPr>
      </w:pPr>
      <w:r w:rsidRPr="00384544">
        <w:rPr>
          <w:i/>
          <w:lang w:eastAsia="nl-NL"/>
        </w:rPr>
        <w:t>Constitution drink FOSST</w:t>
      </w:r>
    </w:p>
    <w:p w:rsidR="00384544" w:rsidRDefault="00384544" w:rsidP="00705E7C">
      <w:pPr>
        <w:rPr>
          <w:lang w:eastAsia="nl-NL"/>
        </w:rPr>
      </w:pPr>
      <w:r>
        <w:rPr>
          <w:lang w:eastAsia="nl-NL"/>
        </w:rPr>
        <w:t>At the beginning of the academic year the constitution drink takes place. For this drink other boards are invited to congratulate the new board and drink something. FOSST also organizes a constitution drink where boards from Tilburg and also boards from other cities are invited.</w:t>
      </w:r>
    </w:p>
    <w:p w:rsidR="00384544" w:rsidRPr="00384544" w:rsidRDefault="00384544" w:rsidP="00705E7C">
      <w:pPr>
        <w:rPr>
          <w:i/>
          <w:lang w:eastAsia="nl-NL"/>
        </w:rPr>
      </w:pPr>
      <w:r w:rsidRPr="00384544">
        <w:rPr>
          <w:i/>
          <w:lang w:eastAsia="nl-NL"/>
        </w:rPr>
        <w:t>Board Day I</w:t>
      </w:r>
    </w:p>
    <w:p w:rsidR="00384544" w:rsidRDefault="00384544" w:rsidP="00705E7C">
      <w:pPr>
        <w:rPr>
          <w:lang w:eastAsia="nl-NL"/>
        </w:rPr>
      </w:pPr>
      <w:r>
        <w:rPr>
          <w:lang w:eastAsia="nl-NL"/>
        </w:rPr>
        <w:t>Somewhere in October FOSST organizes the first board day. This event is quite formal: different presentations and workshops will be given to the boards. Afterwards there is time to talk some more and to get to kn</w:t>
      </w:r>
      <w:r w:rsidR="00155372">
        <w:rPr>
          <w:lang w:eastAsia="nl-NL"/>
        </w:rPr>
        <w:t>ow everybody.</w:t>
      </w:r>
    </w:p>
    <w:p w:rsidR="00384544" w:rsidRPr="00384544" w:rsidRDefault="00384544" w:rsidP="00705E7C">
      <w:pPr>
        <w:rPr>
          <w:i/>
          <w:lang w:eastAsia="nl-NL"/>
        </w:rPr>
      </w:pPr>
      <w:r w:rsidRPr="00384544">
        <w:rPr>
          <w:i/>
          <w:lang w:eastAsia="nl-NL"/>
        </w:rPr>
        <w:t>Board Day II</w:t>
      </w:r>
    </w:p>
    <w:p w:rsidR="00384544" w:rsidRDefault="00384544" w:rsidP="00705E7C">
      <w:pPr>
        <w:rPr>
          <w:lang w:eastAsia="nl-NL"/>
        </w:rPr>
      </w:pPr>
      <w:r>
        <w:rPr>
          <w:lang w:eastAsia="nl-NL"/>
        </w:rPr>
        <w:t xml:space="preserve">The second board day </w:t>
      </w:r>
      <w:r w:rsidR="00476ACF">
        <w:rPr>
          <w:lang w:eastAsia="nl-NL"/>
        </w:rPr>
        <w:t>takes place around A</w:t>
      </w:r>
      <w:r>
        <w:rPr>
          <w:lang w:eastAsia="nl-NL"/>
        </w:rPr>
        <w:t xml:space="preserve">pril and is more informal. </w:t>
      </w:r>
      <w:r w:rsidR="00476ACF">
        <w:rPr>
          <w:lang w:eastAsia="nl-NL"/>
        </w:rPr>
        <w:t xml:space="preserve">In 2018 the day involved participating in sport clinics in Archery attack and baseball and the day was finished with a barbecue. </w:t>
      </w:r>
    </w:p>
    <w:p w:rsidR="00476ACF" w:rsidRDefault="00476ACF" w:rsidP="00476ACF">
      <w:pPr>
        <w:pStyle w:val="Heading2"/>
        <w:rPr>
          <w:lang w:eastAsia="nl-NL"/>
        </w:rPr>
      </w:pPr>
      <w:bookmarkStart w:id="75" w:name="_Toc526359000"/>
      <w:r>
        <w:rPr>
          <w:lang w:eastAsia="nl-NL"/>
        </w:rPr>
        <w:t xml:space="preserve">5.3 </w:t>
      </w:r>
      <w:r w:rsidR="005B394C">
        <w:rPr>
          <w:lang w:eastAsia="nl-NL"/>
        </w:rPr>
        <w:tab/>
      </w:r>
      <w:r>
        <w:rPr>
          <w:lang w:eastAsia="nl-NL"/>
        </w:rPr>
        <w:t>SSA-events</w:t>
      </w:r>
      <w:bookmarkEnd w:id="75"/>
    </w:p>
    <w:p w:rsidR="00476ACF" w:rsidRDefault="00476ACF" w:rsidP="00476ACF">
      <w:pPr>
        <w:rPr>
          <w:lang w:eastAsia="nl-NL"/>
        </w:rPr>
      </w:pPr>
      <w:r>
        <w:rPr>
          <w:lang w:eastAsia="nl-NL"/>
        </w:rPr>
        <w:t>FOSST organizes some more events for the SSA boards and their members. Two times a year the SSA-party takes place, to strengthen the connection between the board members. There is also a champion honoring, where all the champions of the year are honored and the sport persons of the year are announced.</w:t>
      </w:r>
    </w:p>
    <w:p w:rsidR="00476ACF" w:rsidRDefault="00476ACF" w:rsidP="00476ACF">
      <w:pPr>
        <w:pStyle w:val="Heading2"/>
        <w:rPr>
          <w:lang w:eastAsia="nl-NL"/>
        </w:rPr>
      </w:pPr>
      <w:bookmarkStart w:id="76" w:name="_Toc526359001"/>
      <w:r>
        <w:rPr>
          <w:lang w:eastAsia="nl-NL"/>
        </w:rPr>
        <w:lastRenderedPageBreak/>
        <w:t xml:space="preserve">5.4 </w:t>
      </w:r>
      <w:r w:rsidR="005B394C">
        <w:rPr>
          <w:lang w:eastAsia="nl-NL"/>
        </w:rPr>
        <w:tab/>
      </w:r>
      <w:r>
        <w:rPr>
          <w:lang w:eastAsia="nl-NL"/>
        </w:rPr>
        <w:t>FOSST-events</w:t>
      </w:r>
      <w:bookmarkEnd w:id="76"/>
    </w:p>
    <w:p w:rsidR="00476ACF" w:rsidRDefault="00476ACF" w:rsidP="00476ACF">
      <w:pPr>
        <w:rPr>
          <w:lang w:eastAsia="nl-NL"/>
        </w:rPr>
      </w:pPr>
      <w:r>
        <w:rPr>
          <w:lang w:eastAsia="nl-NL"/>
        </w:rPr>
        <w:t>Through the year FOSST organizes different events which are open to all students to offer them sportive and relaxing sport</w:t>
      </w:r>
      <w:r w:rsidR="00155372">
        <w:rPr>
          <w:lang w:eastAsia="nl-NL"/>
        </w:rPr>
        <w:t xml:space="preserve">s </w:t>
      </w:r>
      <w:r>
        <w:rPr>
          <w:lang w:eastAsia="nl-NL"/>
        </w:rPr>
        <w:t>events, but also to promote sport in Tilburg.</w:t>
      </w:r>
    </w:p>
    <w:p w:rsidR="00476ACF" w:rsidRDefault="00476ACF" w:rsidP="00476ACF">
      <w:pPr>
        <w:rPr>
          <w:lang w:eastAsia="nl-NL"/>
        </w:rPr>
      </w:pPr>
      <w:r>
        <w:rPr>
          <w:lang w:eastAsia="nl-NL"/>
        </w:rPr>
        <w:t xml:space="preserve">Some of these events are organized together with SSA’s, for example </w:t>
      </w:r>
      <w:proofErr w:type="spellStart"/>
      <w:r>
        <w:rPr>
          <w:lang w:eastAsia="nl-NL"/>
        </w:rPr>
        <w:t>Racketlon</w:t>
      </w:r>
      <w:proofErr w:type="spellEnd"/>
      <w:r>
        <w:rPr>
          <w:lang w:eastAsia="nl-NL"/>
        </w:rPr>
        <w:t xml:space="preserve"> and the NSK E-sports. If your SSA is interested in organizing an event together with FOSST the sports coordinator can be contacted (</w:t>
      </w:r>
      <w:hyperlink r:id="rId21" w:history="1">
        <w:r w:rsidR="00155372" w:rsidRPr="002206B8">
          <w:rPr>
            <w:rStyle w:val="Hyperlink"/>
            <w:lang w:eastAsia="nl-NL"/>
          </w:rPr>
          <w:t>events@fosst.nl</w:t>
        </w:r>
      </w:hyperlink>
      <w:r>
        <w:rPr>
          <w:lang w:eastAsia="nl-NL"/>
        </w:rPr>
        <w:t xml:space="preserve">). </w:t>
      </w:r>
    </w:p>
    <w:p w:rsidR="00476ACF" w:rsidRDefault="00476ACF" w:rsidP="00476ACF">
      <w:pPr>
        <w:pStyle w:val="Heading2"/>
        <w:rPr>
          <w:lang w:eastAsia="nl-NL"/>
        </w:rPr>
      </w:pPr>
      <w:bookmarkStart w:id="77" w:name="_Toc526359002"/>
      <w:r>
        <w:rPr>
          <w:lang w:eastAsia="nl-NL"/>
        </w:rPr>
        <w:t xml:space="preserve">5.5 </w:t>
      </w:r>
      <w:r w:rsidR="005B394C">
        <w:rPr>
          <w:lang w:eastAsia="nl-NL"/>
        </w:rPr>
        <w:tab/>
      </w:r>
      <w:r>
        <w:rPr>
          <w:lang w:eastAsia="nl-NL"/>
        </w:rPr>
        <w:t>Open Student Competitions</w:t>
      </w:r>
      <w:bookmarkEnd w:id="77"/>
    </w:p>
    <w:p w:rsidR="00476ACF" w:rsidRDefault="00476ACF" w:rsidP="00476ACF">
      <w:pPr>
        <w:rPr>
          <w:lang w:eastAsia="nl-NL"/>
        </w:rPr>
      </w:pPr>
      <w:r>
        <w:rPr>
          <w:lang w:eastAsia="nl-NL"/>
        </w:rPr>
        <w:t xml:space="preserve">FOSST organizes the Open Student Competition Futsal. Everyone who has a sport subscription can sign up for this competition. </w:t>
      </w:r>
      <w:r w:rsidR="00D17C7F">
        <w:rPr>
          <w:lang w:eastAsia="nl-NL"/>
        </w:rPr>
        <w:t>If your own SSA is interested in starting an OSC you can contact the treasurer (</w:t>
      </w:r>
      <w:hyperlink r:id="rId22" w:history="1">
        <w:r w:rsidR="00D17C7F" w:rsidRPr="00305F06">
          <w:rPr>
            <w:rStyle w:val="Hyperlink"/>
            <w:lang w:eastAsia="nl-NL"/>
          </w:rPr>
          <w:t>treasurer@fosst.nl</w:t>
        </w:r>
      </w:hyperlink>
      <w:r w:rsidR="00D17C7F">
        <w:rPr>
          <w:lang w:eastAsia="nl-NL"/>
        </w:rPr>
        <w:t>).</w:t>
      </w:r>
    </w:p>
    <w:p w:rsidR="00D17C7F" w:rsidRDefault="00D17C7F" w:rsidP="00D17C7F">
      <w:pPr>
        <w:pStyle w:val="Heading2"/>
        <w:rPr>
          <w:lang w:eastAsia="nl-NL"/>
        </w:rPr>
      </w:pPr>
      <w:bookmarkStart w:id="78" w:name="_Toc526359003"/>
      <w:r>
        <w:rPr>
          <w:lang w:eastAsia="nl-NL"/>
        </w:rPr>
        <w:t xml:space="preserve">5.6 </w:t>
      </w:r>
      <w:r w:rsidR="005B394C">
        <w:rPr>
          <w:lang w:eastAsia="nl-NL"/>
        </w:rPr>
        <w:tab/>
      </w:r>
      <w:r>
        <w:rPr>
          <w:lang w:eastAsia="nl-NL"/>
        </w:rPr>
        <w:t>Extern Events</w:t>
      </w:r>
      <w:bookmarkEnd w:id="78"/>
    </w:p>
    <w:p w:rsidR="00D17C7F" w:rsidRDefault="00D17C7F" w:rsidP="00D17C7F">
      <w:pPr>
        <w:rPr>
          <w:lang w:eastAsia="nl-NL"/>
        </w:rPr>
      </w:pPr>
      <w:r>
        <w:rPr>
          <w:lang w:eastAsia="nl-NL"/>
        </w:rPr>
        <w:t>Extern events are sport activities which are organized by an external party. FOSST stimulates participation by giving information through promotion canals and by giving subsidy to participators. Besides FOSST takes care of the coordination of the delegation from Tilburg.</w:t>
      </w:r>
    </w:p>
    <w:p w:rsidR="00D17C7F" w:rsidRDefault="00D17C7F" w:rsidP="00D17C7F">
      <w:pPr>
        <w:pStyle w:val="Heading3"/>
        <w:rPr>
          <w:lang w:eastAsia="nl-NL"/>
        </w:rPr>
      </w:pPr>
      <w:bookmarkStart w:id="79" w:name="_Toc526359004"/>
      <w:r>
        <w:rPr>
          <w:lang w:eastAsia="nl-NL"/>
        </w:rPr>
        <w:t xml:space="preserve">5.6.1 </w:t>
      </w:r>
      <w:r w:rsidR="005B394C">
        <w:rPr>
          <w:lang w:eastAsia="nl-NL"/>
        </w:rPr>
        <w:tab/>
      </w:r>
      <w:r>
        <w:rPr>
          <w:lang w:eastAsia="nl-NL"/>
        </w:rPr>
        <w:t>NSK’s</w:t>
      </w:r>
      <w:bookmarkEnd w:id="79"/>
    </w:p>
    <w:p w:rsidR="00D17C7F" w:rsidRDefault="00D17C7F" w:rsidP="00D17C7F">
      <w:pPr>
        <w:rPr>
          <w:lang w:eastAsia="nl-NL"/>
        </w:rPr>
      </w:pPr>
      <w:r>
        <w:rPr>
          <w:lang w:eastAsia="nl-NL"/>
        </w:rPr>
        <w:t>Every year Dutch student championships (NSK’s) are organized through the whole Netherlands. These involve different sports. FOSST gives subsidy for participating in these NSK’s. Besides FOSST stimulates SSA’s to organize an NSK, or FOSST can help in the organization. FOSST can also organize the events, like the NSK E-sports and the NSK Obstacle Run.</w:t>
      </w:r>
    </w:p>
    <w:p w:rsidR="00D17C7F" w:rsidRDefault="00D17C7F" w:rsidP="00D17C7F">
      <w:pPr>
        <w:rPr>
          <w:lang w:eastAsia="nl-NL"/>
        </w:rPr>
      </w:pPr>
      <w:r>
        <w:rPr>
          <w:lang w:eastAsia="nl-NL"/>
        </w:rPr>
        <w:t>If a SSA want to organize an NSK, the SSA has to fill in an application form which can be found on the website of SSN. If FOSST agrees with the plan the application will be sent to SSN. If there is not a similar championship planned in that year and the date doesn’t collide with other events the SSN will agree with the plan in most cases. SSN takes care of the prices, posters and program books for the NSK’s.</w:t>
      </w:r>
    </w:p>
    <w:p w:rsidR="00D17C7F" w:rsidRDefault="00D17C7F" w:rsidP="00D17C7F">
      <w:pPr>
        <w:pStyle w:val="Heading3"/>
        <w:rPr>
          <w:lang w:eastAsia="nl-NL"/>
        </w:rPr>
      </w:pPr>
      <w:bookmarkStart w:id="80" w:name="_Toc526359005"/>
      <w:r>
        <w:rPr>
          <w:lang w:eastAsia="nl-NL"/>
        </w:rPr>
        <w:t xml:space="preserve">5.6.2 </w:t>
      </w:r>
      <w:r w:rsidR="005B394C">
        <w:rPr>
          <w:lang w:eastAsia="nl-NL"/>
        </w:rPr>
        <w:tab/>
      </w:r>
      <w:proofErr w:type="spellStart"/>
      <w:r>
        <w:rPr>
          <w:lang w:eastAsia="nl-NL"/>
        </w:rPr>
        <w:t>Batavierenrace</w:t>
      </w:r>
      <w:bookmarkEnd w:id="80"/>
      <w:proofErr w:type="spellEnd"/>
    </w:p>
    <w:p w:rsidR="00D17C7F" w:rsidRPr="004213D6" w:rsidRDefault="00D17C7F" w:rsidP="00D17C7F">
      <w:pPr>
        <w:rPr>
          <w:lang w:eastAsia="nl-NL"/>
        </w:rPr>
      </w:pPr>
      <w:r>
        <w:rPr>
          <w:lang w:eastAsia="nl-NL"/>
        </w:rPr>
        <w:t xml:space="preserve">The </w:t>
      </w:r>
      <w:proofErr w:type="spellStart"/>
      <w:r>
        <w:rPr>
          <w:lang w:eastAsia="nl-NL"/>
        </w:rPr>
        <w:t>Batavierenrace</w:t>
      </w:r>
      <w:proofErr w:type="spellEnd"/>
      <w:r>
        <w:rPr>
          <w:lang w:eastAsia="nl-NL"/>
        </w:rPr>
        <w:t xml:space="preserve"> is the biggest student sports event of the Netherlands. Every year about 350 teams consisting of 25 runners participate in this relay race. There is an overall ranking, but also a university ranking. The goal of FOSST is to send the best possible team and compete with the other universities. </w:t>
      </w:r>
    </w:p>
    <w:p w:rsidR="00D17C7F" w:rsidRDefault="00D17C7F" w:rsidP="00D17C7F">
      <w:pPr>
        <w:pStyle w:val="Heading3"/>
        <w:rPr>
          <w:lang w:eastAsia="nl-NL"/>
        </w:rPr>
      </w:pPr>
      <w:bookmarkStart w:id="81" w:name="_Toc526359006"/>
      <w:r>
        <w:rPr>
          <w:lang w:eastAsia="nl-NL"/>
        </w:rPr>
        <w:t xml:space="preserve">5.6.3 </w:t>
      </w:r>
      <w:r>
        <w:rPr>
          <w:lang w:eastAsia="nl-NL"/>
        </w:rPr>
        <w:tab/>
        <w:t>Great Dutch Students Championship</w:t>
      </w:r>
      <w:bookmarkEnd w:id="81"/>
    </w:p>
    <w:p w:rsidR="00155372" w:rsidRDefault="00D17C7F" w:rsidP="00155372">
      <w:pPr>
        <w:rPr>
          <w:lang w:eastAsia="nl-NL"/>
        </w:rPr>
      </w:pPr>
      <w:r>
        <w:rPr>
          <w:lang w:eastAsia="nl-NL"/>
        </w:rPr>
        <w:t xml:space="preserve">The Great Dutch Students Championship, also known as GNSK, is the biggest event of the year. This year, it will take place in Amsterdam. FOSST wants to send the best possible team to represent the students of Tilburg. If you want to participate at the GNSK it is not necessary to be member of a SSA. As long as you Study in Tilburg it is possible to participate. The goal is to have at least five teams </w:t>
      </w:r>
    </w:p>
    <w:p w:rsidR="00155372" w:rsidRDefault="00155372" w:rsidP="007D246C">
      <w:pPr>
        <w:rPr>
          <w:lang w:eastAsia="nl-NL"/>
        </w:rPr>
      </w:pPr>
    </w:p>
    <w:p w:rsidR="00155372" w:rsidRDefault="00155372" w:rsidP="007D246C">
      <w:pPr>
        <w:rPr>
          <w:lang w:eastAsia="nl-NL"/>
        </w:rPr>
      </w:pPr>
    </w:p>
    <w:p w:rsidR="007D246C" w:rsidRDefault="007D246C" w:rsidP="007D246C">
      <w:bookmarkStart w:id="82" w:name="_Toc526359007"/>
    </w:p>
    <w:p w:rsidR="004213D6" w:rsidRPr="008060B6" w:rsidRDefault="001E1D7E" w:rsidP="004213D6">
      <w:pPr>
        <w:pStyle w:val="Heading1"/>
        <w:rPr>
          <w:lang w:val="en-US"/>
        </w:rPr>
      </w:pPr>
      <w:r>
        <w:rPr>
          <w:lang w:val="en-US"/>
        </w:rPr>
        <w:lastRenderedPageBreak/>
        <w:t>6</w:t>
      </w:r>
      <w:r w:rsidR="004213D6" w:rsidRPr="008060B6">
        <w:rPr>
          <w:lang w:val="en-US"/>
        </w:rPr>
        <w:t xml:space="preserve"> </w:t>
      </w:r>
      <w:r w:rsidR="00D01E8A">
        <w:rPr>
          <w:lang w:val="en-US"/>
        </w:rPr>
        <w:tab/>
      </w:r>
      <w:r w:rsidR="004213D6" w:rsidRPr="008060B6">
        <w:rPr>
          <w:lang w:val="en-US"/>
        </w:rPr>
        <w:t>Subsidies</w:t>
      </w:r>
      <w:bookmarkEnd w:id="82"/>
      <w:r w:rsidR="004213D6" w:rsidRPr="008060B6">
        <w:rPr>
          <w:lang w:val="en-US"/>
        </w:rPr>
        <w:t xml:space="preserve"> </w:t>
      </w:r>
    </w:p>
    <w:p w:rsidR="00421A9E" w:rsidRDefault="00421A9E" w:rsidP="004213D6">
      <w:pPr>
        <w:rPr>
          <w:lang w:eastAsia="nl-NL"/>
        </w:rPr>
      </w:pPr>
      <w:r>
        <w:rPr>
          <w:lang w:eastAsia="nl-NL"/>
        </w:rPr>
        <w:t xml:space="preserve">For SSA’s there is the possibility to get subsidies to generate some extra earnings. Down below the possible subsidies are mentioned. Extra information can be found in the subsidy regulation of FOSST. </w:t>
      </w:r>
      <w:r w:rsidR="006C55DA">
        <w:rPr>
          <w:lang w:eastAsia="nl-NL"/>
        </w:rPr>
        <w:t xml:space="preserve">It is advised to use the help of our treasurer </w:t>
      </w:r>
      <w:r w:rsidR="00D0609D">
        <w:rPr>
          <w:lang w:eastAsia="nl-NL"/>
        </w:rPr>
        <w:t>before sending in the request b</w:t>
      </w:r>
      <w:r w:rsidR="006C55DA">
        <w:rPr>
          <w:lang w:eastAsia="nl-NL"/>
        </w:rPr>
        <w:t>ecause he knows about all the procedures and criteria for each request</w:t>
      </w:r>
      <w:r>
        <w:rPr>
          <w:lang w:eastAsia="nl-NL"/>
        </w:rPr>
        <w:t xml:space="preserve"> (</w:t>
      </w:r>
      <w:hyperlink r:id="rId23" w:history="1">
        <w:r w:rsidRPr="002206B8">
          <w:rPr>
            <w:rStyle w:val="Hyperlink"/>
            <w:lang w:eastAsia="nl-NL"/>
          </w:rPr>
          <w:t>treasurer@fosst.nl</w:t>
        </w:r>
      </w:hyperlink>
      <w:r>
        <w:rPr>
          <w:lang w:eastAsia="nl-NL"/>
        </w:rPr>
        <w:t>)</w:t>
      </w:r>
      <w:r w:rsidR="006C55DA">
        <w:rPr>
          <w:lang w:eastAsia="nl-NL"/>
        </w:rPr>
        <w:t>.</w:t>
      </w:r>
    </w:p>
    <w:p w:rsidR="00421A9E" w:rsidRPr="00421A9E" w:rsidRDefault="00421A9E" w:rsidP="00421A9E">
      <w:pPr>
        <w:pStyle w:val="ListParagraph"/>
        <w:numPr>
          <w:ilvl w:val="0"/>
          <w:numId w:val="21"/>
        </w:numPr>
        <w:rPr>
          <w:lang w:val="en-US"/>
        </w:rPr>
      </w:pPr>
      <w:r w:rsidRPr="00421A9E">
        <w:rPr>
          <w:lang w:val="en-US"/>
        </w:rPr>
        <w:t xml:space="preserve">Clothing subsidy for </w:t>
      </w:r>
      <w:proofErr w:type="spellStart"/>
      <w:r w:rsidRPr="00421A9E">
        <w:rPr>
          <w:lang w:val="en-US"/>
        </w:rPr>
        <w:t>competion</w:t>
      </w:r>
      <w:proofErr w:type="spellEnd"/>
      <w:r w:rsidRPr="00421A9E">
        <w:rPr>
          <w:lang w:val="en-US"/>
        </w:rPr>
        <w:t xml:space="preserve"> playing members;</w:t>
      </w:r>
    </w:p>
    <w:p w:rsidR="00421A9E" w:rsidRDefault="00421A9E" w:rsidP="00421A9E">
      <w:pPr>
        <w:pStyle w:val="ListParagraph"/>
        <w:numPr>
          <w:ilvl w:val="0"/>
          <w:numId w:val="21"/>
        </w:numPr>
        <w:rPr>
          <w:lang w:val="en-US"/>
        </w:rPr>
      </w:pPr>
      <w:r>
        <w:rPr>
          <w:lang w:val="en-US"/>
        </w:rPr>
        <w:t>Basic subsidy;</w:t>
      </w:r>
    </w:p>
    <w:p w:rsidR="00421A9E" w:rsidRDefault="00421A9E" w:rsidP="00421A9E">
      <w:pPr>
        <w:pStyle w:val="ListParagraph"/>
        <w:numPr>
          <w:ilvl w:val="0"/>
          <w:numId w:val="21"/>
        </w:numPr>
        <w:rPr>
          <w:lang w:val="en-US"/>
        </w:rPr>
      </w:pPr>
      <w:r>
        <w:rPr>
          <w:lang w:val="en-US"/>
        </w:rPr>
        <w:t>Subsidy for the organization of tournaments;</w:t>
      </w:r>
    </w:p>
    <w:p w:rsidR="00421A9E" w:rsidRDefault="00421A9E" w:rsidP="00421A9E">
      <w:pPr>
        <w:pStyle w:val="ListParagraph"/>
        <w:numPr>
          <w:ilvl w:val="0"/>
          <w:numId w:val="21"/>
        </w:numPr>
        <w:rPr>
          <w:lang w:val="en-US"/>
        </w:rPr>
      </w:pPr>
      <w:r>
        <w:rPr>
          <w:lang w:val="en-US"/>
        </w:rPr>
        <w:t>NSK subsidies;</w:t>
      </w:r>
    </w:p>
    <w:p w:rsidR="00421A9E" w:rsidRDefault="00421A9E" w:rsidP="00421A9E">
      <w:pPr>
        <w:pStyle w:val="ListParagraph"/>
        <w:numPr>
          <w:ilvl w:val="0"/>
          <w:numId w:val="21"/>
        </w:numPr>
        <w:rPr>
          <w:lang w:val="en-US"/>
        </w:rPr>
      </w:pPr>
      <w:r>
        <w:rPr>
          <w:lang w:val="en-US"/>
        </w:rPr>
        <w:t>Subsidy international tournaments;</w:t>
      </w:r>
    </w:p>
    <w:p w:rsidR="00421A9E" w:rsidRDefault="00421A9E" w:rsidP="00421A9E">
      <w:pPr>
        <w:pStyle w:val="ListParagraph"/>
        <w:numPr>
          <w:ilvl w:val="0"/>
          <w:numId w:val="21"/>
        </w:numPr>
        <w:rPr>
          <w:lang w:val="en-US"/>
        </w:rPr>
      </w:pPr>
      <w:r>
        <w:rPr>
          <w:lang w:val="en-US"/>
        </w:rPr>
        <w:t xml:space="preserve">FOSST </w:t>
      </w:r>
      <w:proofErr w:type="spellStart"/>
      <w:r>
        <w:rPr>
          <w:lang w:val="en-US"/>
        </w:rPr>
        <w:t>draagt</w:t>
      </w:r>
      <w:proofErr w:type="spellEnd"/>
      <w:r>
        <w:rPr>
          <w:lang w:val="en-US"/>
        </w:rPr>
        <w:t xml:space="preserve"> </w:t>
      </w:r>
      <w:proofErr w:type="spellStart"/>
      <w:r>
        <w:rPr>
          <w:lang w:val="en-US"/>
        </w:rPr>
        <w:t>bij</w:t>
      </w:r>
      <w:proofErr w:type="spellEnd"/>
      <w:r>
        <w:rPr>
          <w:lang w:val="en-US"/>
        </w:rPr>
        <w:t>;</w:t>
      </w:r>
    </w:p>
    <w:p w:rsidR="004213D6" w:rsidRDefault="00421A9E" w:rsidP="00421A9E">
      <w:pPr>
        <w:pStyle w:val="ListParagraph"/>
        <w:numPr>
          <w:ilvl w:val="0"/>
          <w:numId w:val="21"/>
        </w:numPr>
        <w:rPr>
          <w:lang w:val="en-US"/>
        </w:rPr>
      </w:pPr>
      <w:r>
        <w:rPr>
          <w:lang w:val="en-US"/>
        </w:rPr>
        <w:t>Guarantee subsidy</w:t>
      </w:r>
      <w:r w:rsidR="006C55DA" w:rsidRPr="00421A9E">
        <w:rPr>
          <w:lang w:val="en-US"/>
        </w:rPr>
        <w:t xml:space="preserve"> </w:t>
      </w:r>
      <w:r>
        <w:rPr>
          <w:lang w:val="en-US"/>
        </w:rPr>
        <w:t>for the organization of events;</w:t>
      </w:r>
    </w:p>
    <w:p w:rsidR="00421A9E" w:rsidRDefault="00421A9E" w:rsidP="00421A9E">
      <w:pPr>
        <w:pStyle w:val="ListParagraph"/>
        <w:numPr>
          <w:ilvl w:val="0"/>
          <w:numId w:val="21"/>
        </w:numPr>
        <w:rPr>
          <w:lang w:val="en-US"/>
        </w:rPr>
      </w:pPr>
      <w:r>
        <w:rPr>
          <w:lang w:val="en-US"/>
        </w:rPr>
        <w:t>Subsidy TOP-week;</w:t>
      </w:r>
    </w:p>
    <w:p w:rsidR="00421A9E" w:rsidRPr="00421A9E" w:rsidRDefault="00421A9E" w:rsidP="00421A9E">
      <w:pPr>
        <w:pStyle w:val="ListParagraph"/>
        <w:numPr>
          <w:ilvl w:val="0"/>
          <w:numId w:val="21"/>
        </w:numPr>
        <w:rPr>
          <w:lang w:val="en-US"/>
        </w:rPr>
      </w:pPr>
      <w:r>
        <w:rPr>
          <w:lang w:val="en-US"/>
        </w:rPr>
        <w:t>Promotion poster declaration.</w:t>
      </w:r>
    </w:p>
    <w:p w:rsidR="00021B81" w:rsidRDefault="00021B81" w:rsidP="008B012F">
      <w:pPr>
        <w:rPr>
          <w:lang w:eastAsia="nl-NL"/>
        </w:rPr>
      </w:pPr>
    </w:p>
    <w:p w:rsidR="00021B81" w:rsidRDefault="00021B81" w:rsidP="008B012F">
      <w:pPr>
        <w:rPr>
          <w:lang w:eastAsia="nl-NL"/>
        </w:rPr>
      </w:pPr>
    </w:p>
    <w:p w:rsidR="00021B81" w:rsidRDefault="00021B81" w:rsidP="008B012F">
      <w:pPr>
        <w:rPr>
          <w:lang w:eastAsia="nl-NL"/>
        </w:rPr>
      </w:pPr>
    </w:p>
    <w:p w:rsidR="00021B81" w:rsidRDefault="00021B81" w:rsidP="008B012F">
      <w:pPr>
        <w:rPr>
          <w:lang w:eastAsia="nl-NL"/>
        </w:rPr>
      </w:pPr>
    </w:p>
    <w:p w:rsidR="00021B81" w:rsidRDefault="00021B81" w:rsidP="008B012F">
      <w:pPr>
        <w:rPr>
          <w:lang w:eastAsia="nl-NL"/>
        </w:rPr>
      </w:pPr>
    </w:p>
    <w:p w:rsidR="00021B81" w:rsidRDefault="00021B81" w:rsidP="008B012F">
      <w:pPr>
        <w:rPr>
          <w:lang w:eastAsia="nl-NL"/>
        </w:rPr>
      </w:pPr>
    </w:p>
    <w:p w:rsidR="00021B81" w:rsidRDefault="00021B81" w:rsidP="008B012F">
      <w:pPr>
        <w:rPr>
          <w:lang w:eastAsia="nl-NL"/>
        </w:rPr>
      </w:pPr>
    </w:p>
    <w:p w:rsidR="00021B81" w:rsidRDefault="00021B81" w:rsidP="008B012F">
      <w:pPr>
        <w:rPr>
          <w:lang w:eastAsia="nl-NL"/>
        </w:rPr>
      </w:pPr>
    </w:p>
    <w:p w:rsidR="00021B81" w:rsidRDefault="00021B81" w:rsidP="008B012F">
      <w:pPr>
        <w:rPr>
          <w:lang w:eastAsia="nl-NL"/>
        </w:rPr>
      </w:pPr>
    </w:p>
    <w:p w:rsidR="00021B81" w:rsidRPr="002A55D6" w:rsidRDefault="00021B81" w:rsidP="008B012F">
      <w:pPr>
        <w:rPr>
          <w:lang w:eastAsia="nl-NL"/>
        </w:rPr>
      </w:pPr>
      <w:r w:rsidRPr="002A55D6">
        <w:rPr>
          <w:lang w:eastAsia="nl-NL"/>
        </w:rPr>
        <w:tab/>
      </w:r>
      <w:r w:rsidRPr="002A55D6">
        <w:rPr>
          <w:lang w:eastAsia="nl-NL"/>
        </w:rPr>
        <w:tab/>
        <w:t xml:space="preserve"> </w:t>
      </w:r>
      <w:r w:rsidRPr="002A55D6">
        <w:rPr>
          <w:lang w:eastAsia="nl-NL"/>
        </w:rPr>
        <w:tab/>
      </w:r>
      <w:r w:rsidRPr="002A55D6">
        <w:rPr>
          <w:lang w:eastAsia="nl-NL"/>
        </w:rPr>
        <w:tab/>
      </w:r>
      <w:r w:rsidRPr="002A55D6">
        <w:rPr>
          <w:lang w:eastAsia="nl-NL"/>
        </w:rPr>
        <w:tab/>
      </w:r>
      <w:r w:rsidRPr="002A55D6">
        <w:rPr>
          <w:lang w:eastAsia="nl-NL"/>
        </w:rPr>
        <w:tab/>
      </w:r>
    </w:p>
    <w:p w:rsidR="00021B81" w:rsidRPr="002A55D6" w:rsidRDefault="00021B81" w:rsidP="008B012F">
      <w:pPr>
        <w:rPr>
          <w:lang w:eastAsia="nl-NL"/>
        </w:rPr>
      </w:pPr>
    </w:p>
    <w:p w:rsidR="00021B81" w:rsidRPr="002A55D6" w:rsidRDefault="00021B81" w:rsidP="008B012F">
      <w:pPr>
        <w:rPr>
          <w:lang w:eastAsia="nl-NL"/>
        </w:rPr>
      </w:pPr>
    </w:p>
    <w:p w:rsidR="004213D6" w:rsidRPr="002A55D6" w:rsidRDefault="004213D6" w:rsidP="00147746">
      <w:pPr>
        <w:rPr>
          <w:lang w:eastAsia="nl-NL"/>
        </w:rPr>
      </w:pPr>
    </w:p>
    <w:sectPr w:rsidR="004213D6" w:rsidRPr="002A55D6" w:rsidSect="002E0C6C">
      <w:headerReference w:type="default" r:id="rId24"/>
      <w:footerReference w:type="default" r:id="rId2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5D6" w:rsidRDefault="002A55D6" w:rsidP="00F16EF2">
      <w:pPr>
        <w:spacing w:after="0" w:line="240" w:lineRule="auto"/>
      </w:pPr>
      <w:r>
        <w:separator/>
      </w:r>
    </w:p>
  </w:endnote>
  <w:endnote w:type="continuationSeparator" w:id="0">
    <w:p w:rsidR="002A55D6" w:rsidRDefault="002A55D6" w:rsidP="00F1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048838"/>
      <w:docPartObj>
        <w:docPartGallery w:val="Page Numbers (Bottom of Page)"/>
        <w:docPartUnique/>
      </w:docPartObj>
    </w:sdtPr>
    <w:sdtEndPr>
      <w:rPr>
        <w:noProof/>
      </w:rPr>
    </w:sdtEndPr>
    <w:sdtContent>
      <w:p w:rsidR="002A55D6" w:rsidRDefault="002A55D6">
        <w:pPr>
          <w:pStyle w:val="Footer"/>
          <w:jc w:val="right"/>
        </w:pPr>
        <w:r>
          <w:fldChar w:fldCharType="begin"/>
        </w:r>
        <w:r>
          <w:instrText xml:space="preserve"> PAGE   \* MERGEFORMAT </w:instrText>
        </w:r>
        <w:r>
          <w:fldChar w:fldCharType="separate"/>
        </w:r>
        <w:r w:rsidR="001E19B8">
          <w:rPr>
            <w:noProof/>
          </w:rPr>
          <w:t>19</w:t>
        </w:r>
        <w:r>
          <w:rPr>
            <w:noProof/>
          </w:rPr>
          <w:fldChar w:fldCharType="end"/>
        </w:r>
      </w:p>
    </w:sdtContent>
  </w:sdt>
  <w:p w:rsidR="002A55D6" w:rsidRDefault="002A5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5D6" w:rsidRDefault="002A55D6" w:rsidP="00F16EF2">
      <w:pPr>
        <w:spacing w:after="0" w:line="240" w:lineRule="auto"/>
      </w:pPr>
      <w:r>
        <w:separator/>
      </w:r>
    </w:p>
  </w:footnote>
  <w:footnote w:type="continuationSeparator" w:id="0">
    <w:p w:rsidR="002A55D6" w:rsidRDefault="002A55D6" w:rsidP="00F16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5D6" w:rsidRDefault="002A55D6">
    <w:pPr>
      <w:pStyle w:val="Header"/>
    </w:pPr>
    <w:r>
      <w:rPr>
        <w:noProof/>
        <w:lang w:val="en-US" w:eastAsia="en-US"/>
      </w:rPr>
      <w:drawing>
        <wp:anchor distT="0" distB="0" distL="114300" distR="114300" simplePos="0" relativeHeight="251659264" behindDoc="1" locked="0" layoutInCell="1" allowOverlap="1" wp14:anchorId="73FDB83B" wp14:editId="67919F86">
          <wp:simplePos x="0" y="0"/>
          <wp:positionH relativeFrom="margin">
            <wp:posOffset>625475</wp:posOffset>
          </wp:positionH>
          <wp:positionV relativeFrom="paragraph">
            <wp:posOffset>-210185</wp:posOffset>
          </wp:positionV>
          <wp:extent cx="4693248" cy="672353"/>
          <wp:effectExtent l="0" t="0" r="0" b="0"/>
          <wp:wrapNone/>
          <wp:docPr id="2" name="Picture 1" descr="Fosst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st Banner.JPG"/>
                  <pic:cNvPicPr/>
                </pic:nvPicPr>
                <pic:blipFill>
                  <a:blip r:embed="rId1"/>
                  <a:stretch>
                    <a:fillRect/>
                  </a:stretch>
                </pic:blipFill>
                <pic:spPr>
                  <a:xfrm>
                    <a:off x="0" y="0"/>
                    <a:ext cx="4693248" cy="67235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8C5"/>
    <w:multiLevelType w:val="hybridMultilevel"/>
    <w:tmpl w:val="592C7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EE492E"/>
    <w:multiLevelType w:val="hybridMultilevel"/>
    <w:tmpl w:val="755A92E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3431684"/>
    <w:multiLevelType w:val="hybridMultilevel"/>
    <w:tmpl w:val="EC2E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C5CBD"/>
    <w:multiLevelType w:val="hybridMultilevel"/>
    <w:tmpl w:val="A16EA708"/>
    <w:lvl w:ilvl="0" w:tplc="AFF4B08C">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970EF"/>
    <w:multiLevelType w:val="hybridMultilevel"/>
    <w:tmpl w:val="0B7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F7DFD"/>
    <w:multiLevelType w:val="multilevel"/>
    <w:tmpl w:val="5DF29F8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0802D7"/>
    <w:multiLevelType w:val="hybridMultilevel"/>
    <w:tmpl w:val="1D14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7FE7"/>
    <w:multiLevelType w:val="multilevel"/>
    <w:tmpl w:val="206407E6"/>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DC7A55"/>
    <w:multiLevelType w:val="hybridMultilevel"/>
    <w:tmpl w:val="D7A0B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F90806"/>
    <w:multiLevelType w:val="hybridMultilevel"/>
    <w:tmpl w:val="22428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890FCE"/>
    <w:multiLevelType w:val="multilevel"/>
    <w:tmpl w:val="2BA005A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F509AA"/>
    <w:multiLevelType w:val="multilevel"/>
    <w:tmpl w:val="EE2EF048"/>
    <w:lvl w:ilvl="0">
      <w:start w:val="3"/>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C63F0"/>
    <w:multiLevelType w:val="hybridMultilevel"/>
    <w:tmpl w:val="83583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D2050A"/>
    <w:multiLevelType w:val="multilevel"/>
    <w:tmpl w:val="1584E3D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3A7751F"/>
    <w:multiLevelType w:val="hybridMultilevel"/>
    <w:tmpl w:val="F916651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4691195"/>
    <w:multiLevelType w:val="hybridMultilevel"/>
    <w:tmpl w:val="7034F9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DCD506C"/>
    <w:multiLevelType w:val="hybridMultilevel"/>
    <w:tmpl w:val="0464B9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36E377F"/>
    <w:multiLevelType w:val="hybridMultilevel"/>
    <w:tmpl w:val="1FA4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45A2C"/>
    <w:multiLevelType w:val="hybridMultilevel"/>
    <w:tmpl w:val="AEE0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603CF"/>
    <w:multiLevelType w:val="hybridMultilevel"/>
    <w:tmpl w:val="17F2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24151"/>
    <w:multiLevelType w:val="hybridMultilevel"/>
    <w:tmpl w:val="F8C8D8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12"/>
  </w:num>
  <w:num w:numId="5">
    <w:abstractNumId w:val="2"/>
  </w:num>
  <w:num w:numId="6">
    <w:abstractNumId w:val="6"/>
  </w:num>
  <w:num w:numId="7">
    <w:abstractNumId w:val="4"/>
  </w:num>
  <w:num w:numId="8">
    <w:abstractNumId w:val="0"/>
  </w:num>
  <w:num w:numId="9">
    <w:abstractNumId w:val="14"/>
  </w:num>
  <w:num w:numId="10">
    <w:abstractNumId w:val="15"/>
  </w:num>
  <w:num w:numId="11">
    <w:abstractNumId w:val="16"/>
  </w:num>
  <w:num w:numId="12">
    <w:abstractNumId w:val="20"/>
  </w:num>
  <w:num w:numId="13">
    <w:abstractNumId w:val="18"/>
  </w:num>
  <w:num w:numId="14">
    <w:abstractNumId w:val="17"/>
  </w:num>
  <w:num w:numId="15">
    <w:abstractNumId w:val="9"/>
  </w:num>
  <w:num w:numId="16">
    <w:abstractNumId w:val="8"/>
  </w:num>
  <w:num w:numId="17">
    <w:abstractNumId w:val="13"/>
  </w:num>
  <w:num w:numId="18">
    <w:abstractNumId w:val="11"/>
  </w:num>
  <w:num w:numId="19">
    <w:abstractNumId w:val="7"/>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82"/>
    <w:rsid w:val="000034AB"/>
    <w:rsid w:val="00010B63"/>
    <w:rsid w:val="00014E11"/>
    <w:rsid w:val="00017621"/>
    <w:rsid w:val="00021B81"/>
    <w:rsid w:val="00050807"/>
    <w:rsid w:val="00067363"/>
    <w:rsid w:val="00072FD9"/>
    <w:rsid w:val="0007627E"/>
    <w:rsid w:val="0008456A"/>
    <w:rsid w:val="00094862"/>
    <w:rsid w:val="000A2A37"/>
    <w:rsid w:val="000C2088"/>
    <w:rsid w:val="000E3D5B"/>
    <w:rsid w:val="000F1791"/>
    <w:rsid w:val="00130B26"/>
    <w:rsid w:val="00134879"/>
    <w:rsid w:val="00145826"/>
    <w:rsid w:val="00147746"/>
    <w:rsid w:val="001509B4"/>
    <w:rsid w:val="0015227A"/>
    <w:rsid w:val="00155372"/>
    <w:rsid w:val="00167674"/>
    <w:rsid w:val="00170886"/>
    <w:rsid w:val="00173F73"/>
    <w:rsid w:val="0017749C"/>
    <w:rsid w:val="00184ABD"/>
    <w:rsid w:val="001B76FE"/>
    <w:rsid w:val="001C5ABE"/>
    <w:rsid w:val="001E19B8"/>
    <w:rsid w:val="001E1D7E"/>
    <w:rsid w:val="001E24B1"/>
    <w:rsid w:val="00235876"/>
    <w:rsid w:val="00235C82"/>
    <w:rsid w:val="00236B5E"/>
    <w:rsid w:val="00240300"/>
    <w:rsid w:val="00253393"/>
    <w:rsid w:val="00257BF4"/>
    <w:rsid w:val="00261F6A"/>
    <w:rsid w:val="00284D60"/>
    <w:rsid w:val="002853DC"/>
    <w:rsid w:val="002A39A2"/>
    <w:rsid w:val="002A55D6"/>
    <w:rsid w:val="002C2F59"/>
    <w:rsid w:val="002D51D2"/>
    <w:rsid w:val="002E0C6C"/>
    <w:rsid w:val="002E12C0"/>
    <w:rsid w:val="00300DD0"/>
    <w:rsid w:val="0031309E"/>
    <w:rsid w:val="0032739C"/>
    <w:rsid w:val="00333FCA"/>
    <w:rsid w:val="0033589F"/>
    <w:rsid w:val="0034256C"/>
    <w:rsid w:val="0035591C"/>
    <w:rsid w:val="00355F07"/>
    <w:rsid w:val="003814F4"/>
    <w:rsid w:val="00381F1C"/>
    <w:rsid w:val="00384544"/>
    <w:rsid w:val="00391CCA"/>
    <w:rsid w:val="003A281A"/>
    <w:rsid w:val="003A605F"/>
    <w:rsid w:val="003D0296"/>
    <w:rsid w:val="003D5FA5"/>
    <w:rsid w:val="003D6EAF"/>
    <w:rsid w:val="00410384"/>
    <w:rsid w:val="004111CD"/>
    <w:rsid w:val="004213D6"/>
    <w:rsid w:val="00421A9E"/>
    <w:rsid w:val="004224D0"/>
    <w:rsid w:val="00463329"/>
    <w:rsid w:val="00463D5E"/>
    <w:rsid w:val="00476934"/>
    <w:rsid w:val="00476ACF"/>
    <w:rsid w:val="00481976"/>
    <w:rsid w:val="004826EC"/>
    <w:rsid w:val="004B01F8"/>
    <w:rsid w:val="004B7680"/>
    <w:rsid w:val="004C7C6F"/>
    <w:rsid w:val="004D535A"/>
    <w:rsid w:val="004E438C"/>
    <w:rsid w:val="004E552B"/>
    <w:rsid w:val="00505D2F"/>
    <w:rsid w:val="0052278A"/>
    <w:rsid w:val="0053132D"/>
    <w:rsid w:val="0055623F"/>
    <w:rsid w:val="00570FA3"/>
    <w:rsid w:val="00575F66"/>
    <w:rsid w:val="00590BED"/>
    <w:rsid w:val="0059138A"/>
    <w:rsid w:val="005A35B7"/>
    <w:rsid w:val="005A3CA3"/>
    <w:rsid w:val="005B394C"/>
    <w:rsid w:val="005C646F"/>
    <w:rsid w:val="005D1716"/>
    <w:rsid w:val="005E0B29"/>
    <w:rsid w:val="006227F5"/>
    <w:rsid w:val="00635722"/>
    <w:rsid w:val="00635F4C"/>
    <w:rsid w:val="00635FCD"/>
    <w:rsid w:val="00644AB3"/>
    <w:rsid w:val="00651003"/>
    <w:rsid w:val="00676CC3"/>
    <w:rsid w:val="006A5182"/>
    <w:rsid w:val="006B603A"/>
    <w:rsid w:val="006C55DA"/>
    <w:rsid w:val="00705E7C"/>
    <w:rsid w:val="00706F37"/>
    <w:rsid w:val="00732959"/>
    <w:rsid w:val="007334AA"/>
    <w:rsid w:val="00733503"/>
    <w:rsid w:val="0075589C"/>
    <w:rsid w:val="0078282E"/>
    <w:rsid w:val="007A67CD"/>
    <w:rsid w:val="007B216A"/>
    <w:rsid w:val="007B33AA"/>
    <w:rsid w:val="007D246C"/>
    <w:rsid w:val="007F3F01"/>
    <w:rsid w:val="00802863"/>
    <w:rsid w:val="008060B6"/>
    <w:rsid w:val="00834863"/>
    <w:rsid w:val="00843961"/>
    <w:rsid w:val="008675AC"/>
    <w:rsid w:val="008925F9"/>
    <w:rsid w:val="00895220"/>
    <w:rsid w:val="008B012F"/>
    <w:rsid w:val="008B22C9"/>
    <w:rsid w:val="008B3CDB"/>
    <w:rsid w:val="008C3834"/>
    <w:rsid w:val="008D2396"/>
    <w:rsid w:val="008F4285"/>
    <w:rsid w:val="00944246"/>
    <w:rsid w:val="00944F98"/>
    <w:rsid w:val="00947E34"/>
    <w:rsid w:val="009520B8"/>
    <w:rsid w:val="00962810"/>
    <w:rsid w:val="00970835"/>
    <w:rsid w:val="00984207"/>
    <w:rsid w:val="00985020"/>
    <w:rsid w:val="009A2372"/>
    <w:rsid w:val="009D14BD"/>
    <w:rsid w:val="009D78A6"/>
    <w:rsid w:val="00A046DC"/>
    <w:rsid w:val="00A05C1E"/>
    <w:rsid w:val="00A070CB"/>
    <w:rsid w:val="00A33E94"/>
    <w:rsid w:val="00A37E1B"/>
    <w:rsid w:val="00A6098B"/>
    <w:rsid w:val="00A61B5D"/>
    <w:rsid w:val="00A72C53"/>
    <w:rsid w:val="00A85415"/>
    <w:rsid w:val="00A975E1"/>
    <w:rsid w:val="00AD6414"/>
    <w:rsid w:val="00AE48C7"/>
    <w:rsid w:val="00B019D3"/>
    <w:rsid w:val="00B31D6C"/>
    <w:rsid w:val="00B35F82"/>
    <w:rsid w:val="00B42925"/>
    <w:rsid w:val="00B42C82"/>
    <w:rsid w:val="00B43C00"/>
    <w:rsid w:val="00B637DB"/>
    <w:rsid w:val="00B85952"/>
    <w:rsid w:val="00B93F70"/>
    <w:rsid w:val="00BE561B"/>
    <w:rsid w:val="00C05BBA"/>
    <w:rsid w:val="00C108E0"/>
    <w:rsid w:val="00C11C4B"/>
    <w:rsid w:val="00C23E89"/>
    <w:rsid w:val="00C44989"/>
    <w:rsid w:val="00C44B76"/>
    <w:rsid w:val="00C4688E"/>
    <w:rsid w:val="00C501C0"/>
    <w:rsid w:val="00C722E4"/>
    <w:rsid w:val="00C7665E"/>
    <w:rsid w:val="00C83B47"/>
    <w:rsid w:val="00CC5D4C"/>
    <w:rsid w:val="00CD07D2"/>
    <w:rsid w:val="00CD1005"/>
    <w:rsid w:val="00CD2D2F"/>
    <w:rsid w:val="00CD45CA"/>
    <w:rsid w:val="00CD5B51"/>
    <w:rsid w:val="00CD62AC"/>
    <w:rsid w:val="00CE2524"/>
    <w:rsid w:val="00D01E8A"/>
    <w:rsid w:val="00D05500"/>
    <w:rsid w:val="00D0609D"/>
    <w:rsid w:val="00D171EE"/>
    <w:rsid w:val="00D17C7F"/>
    <w:rsid w:val="00D41E47"/>
    <w:rsid w:val="00D70702"/>
    <w:rsid w:val="00D7472A"/>
    <w:rsid w:val="00D93783"/>
    <w:rsid w:val="00DA39F3"/>
    <w:rsid w:val="00DB4444"/>
    <w:rsid w:val="00DD7E87"/>
    <w:rsid w:val="00E16BC2"/>
    <w:rsid w:val="00E301C3"/>
    <w:rsid w:val="00E37EAD"/>
    <w:rsid w:val="00E42223"/>
    <w:rsid w:val="00E53D94"/>
    <w:rsid w:val="00E649A4"/>
    <w:rsid w:val="00E75EBE"/>
    <w:rsid w:val="00EC19FC"/>
    <w:rsid w:val="00EC63B1"/>
    <w:rsid w:val="00EC7A26"/>
    <w:rsid w:val="00ED2445"/>
    <w:rsid w:val="00ED3FA3"/>
    <w:rsid w:val="00EE164B"/>
    <w:rsid w:val="00EF0AC7"/>
    <w:rsid w:val="00F074C5"/>
    <w:rsid w:val="00F126A3"/>
    <w:rsid w:val="00F16EF2"/>
    <w:rsid w:val="00F50590"/>
    <w:rsid w:val="00F6145F"/>
    <w:rsid w:val="00F64C13"/>
    <w:rsid w:val="00F652FF"/>
    <w:rsid w:val="00F72801"/>
    <w:rsid w:val="00F80B19"/>
    <w:rsid w:val="00F84BD8"/>
    <w:rsid w:val="00F910B6"/>
    <w:rsid w:val="00F92085"/>
    <w:rsid w:val="00F928FF"/>
    <w:rsid w:val="00FA53C7"/>
    <w:rsid w:val="00FC0993"/>
    <w:rsid w:val="00FD319C"/>
    <w:rsid w:val="00FD7E88"/>
    <w:rsid w:val="00FE348A"/>
    <w:rsid w:val="00FE50A5"/>
    <w:rsid w:val="00FE62F6"/>
    <w:rsid w:val="00FF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8E816-6250-44D0-A062-CBEF1B3C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C82"/>
    <w:pPr>
      <w:keepNext/>
      <w:keepLines/>
      <w:spacing w:before="480" w:after="0"/>
      <w:jc w:val="both"/>
      <w:outlineLvl w:val="0"/>
    </w:pPr>
    <w:rPr>
      <w:rFonts w:asciiTheme="majorHAnsi" w:eastAsiaTheme="majorEastAsia" w:hAnsiTheme="majorHAnsi" w:cstheme="majorBidi"/>
      <w:b/>
      <w:bCs/>
      <w:color w:val="365F91" w:themeColor="accent1" w:themeShade="BF"/>
      <w:sz w:val="28"/>
      <w:szCs w:val="28"/>
      <w:lang w:val="nl-NL" w:eastAsia="nl-NL"/>
    </w:rPr>
  </w:style>
  <w:style w:type="paragraph" w:styleId="Heading2">
    <w:name w:val="heading 2"/>
    <w:basedOn w:val="Normal"/>
    <w:next w:val="Normal"/>
    <w:link w:val="Heading2Char"/>
    <w:uiPriority w:val="9"/>
    <w:unhideWhenUsed/>
    <w:qFormat/>
    <w:rsid w:val="001522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22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2C82"/>
    <w:pPr>
      <w:spacing w:after="0" w:line="240" w:lineRule="auto"/>
    </w:pPr>
    <w:rPr>
      <w:rFonts w:eastAsiaTheme="minorEastAsia"/>
    </w:rPr>
  </w:style>
  <w:style w:type="character" w:customStyle="1" w:styleId="NoSpacingChar">
    <w:name w:val="No Spacing Char"/>
    <w:basedOn w:val="DefaultParagraphFont"/>
    <w:link w:val="NoSpacing"/>
    <w:uiPriority w:val="1"/>
    <w:rsid w:val="00B42C82"/>
    <w:rPr>
      <w:rFonts w:eastAsiaTheme="minorEastAsia"/>
    </w:rPr>
  </w:style>
  <w:style w:type="paragraph" w:styleId="BalloonText">
    <w:name w:val="Balloon Text"/>
    <w:basedOn w:val="Normal"/>
    <w:link w:val="BalloonTextChar"/>
    <w:uiPriority w:val="99"/>
    <w:semiHidden/>
    <w:unhideWhenUsed/>
    <w:rsid w:val="00B4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C82"/>
    <w:rPr>
      <w:rFonts w:ascii="Tahoma" w:hAnsi="Tahoma" w:cs="Tahoma"/>
      <w:sz w:val="16"/>
      <w:szCs w:val="16"/>
    </w:rPr>
  </w:style>
  <w:style w:type="character" w:customStyle="1" w:styleId="Heading1Char">
    <w:name w:val="Heading 1 Char"/>
    <w:basedOn w:val="DefaultParagraphFont"/>
    <w:link w:val="Heading1"/>
    <w:uiPriority w:val="9"/>
    <w:rsid w:val="00B42C82"/>
    <w:rPr>
      <w:rFonts w:asciiTheme="majorHAnsi" w:eastAsiaTheme="majorEastAsia" w:hAnsiTheme="majorHAnsi" w:cstheme="majorBidi"/>
      <w:b/>
      <w:bCs/>
      <w:color w:val="365F91" w:themeColor="accent1" w:themeShade="BF"/>
      <w:sz w:val="28"/>
      <w:szCs w:val="28"/>
      <w:lang w:val="nl-NL" w:eastAsia="nl-NL"/>
    </w:rPr>
  </w:style>
  <w:style w:type="character" w:styleId="Hyperlink">
    <w:name w:val="Hyperlink"/>
    <w:basedOn w:val="DefaultParagraphFont"/>
    <w:uiPriority w:val="99"/>
    <w:unhideWhenUsed/>
    <w:rsid w:val="00EE164B"/>
    <w:rPr>
      <w:color w:val="0000FF" w:themeColor="hyperlink"/>
      <w:u w:val="single"/>
    </w:rPr>
  </w:style>
  <w:style w:type="character" w:customStyle="1" w:styleId="Heading2Char">
    <w:name w:val="Heading 2 Char"/>
    <w:basedOn w:val="DefaultParagraphFont"/>
    <w:link w:val="Heading2"/>
    <w:uiPriority w:val="9"/>
    <w:rsid w:val="0015227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5227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5227A"/>
    <w:pPr>
      <w:ind w:left="720"/>
      <w:contextualSpacing/>
      <w:jc w:val="both"/>
    </w:pPr>
    <w:rPr>
      <w:rFonts w:eastAsiaTheme="minorEastAsia"/>
      <w:lang w:val="nl-NL" w:eastAsia="nl-NL"/>
    </w:rPr>
  </w:style>
  <w:style w:type="table" w:styleId="TableGrid">
    <w:name w:val="Table Grid"/>
    <w:basedOn w:val="TableNormal"/>
    <w:rsid w:val="0015227A"/>
    <w:pPr>
      <w:spacing w:after="0" w:line="240" w:lineRule="auto"/>
    </w:pPr>
    <w:rPr>
      <w:rFonts w:ascii="Times New Roman" w:eastAsia="Times New Roman" w:hAnsi="Times New Roman" w:cs="Times New Roman"/>
      <w:sz w:val="20"/>
      <w:szCs w:val="20"/>
      <w:lang w:val="nl-N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F6A"/>
    <w:pPr>
      <w:tabs>
        <w:tab w:val="center" w:pos="4513"/>
        <w:tab w:val="right" w:pos="9026"/>
      </w:tabs>
      <w:spacing w:after="0" w:line="240" w:lineRule="auto"/>
      <w:jc w:val="both"/>
    </w:pPr>
    <w:rPr>
      <w:rFonts w:eastAsiaTheme="minorEastAsia"/>
      <w:lang w:val="nl-NL" w:eastAsia="nl-NL"/>
    </w:rPr>
  </w:style>
  <w:style w:type="character" w:customStyle="1" w:styleId="HeaderChar">
    <w:name w:val="Header Char"/>
    <w:basedOn w:val="DefaultParagraphFont"/>
    <w:link w:val="Header"/>
    <w:uiPriority w:val="99"/>
    <w:rsid w:val="00261F6A"/>
    <w:rPr>
      <w:rFonts w:eastAsiaTheme="minorEastAsia"/>
      <w:lang w:val="nl-NL" w:eastAsia="nl-NL"/>
    </w:rPr>
  </w:style>
  <w:style w:type="table" w:customStyle="1" w:styleId="MediumShading1-Accent11">
    <w:name w:val="Medium Shading 1 - Accent 11"/>
    <w:basedOn w:val="TableNormal"/>
    <w:uiPriority w:val="63"/>
    <w:rsid w:val="00261F6A"/>
    <w:pPr>
      <w:spacing w:after="0" w:line="240" w:lineRule="auto"/>
    </w:pPr>
    <w:rPr>
      <w:rFonts w:eastAsiaTheme="minorEastAsia"/>
      <w:lang w:val="nl-NL" w:eastAsia="zh-C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E37EAD"/>
    <w:pPr>
      <w:spacing w:before="240" w:line="259" w:lineRule="auto"/>
      <w:jc w:val="left"/>
      <w:outlineLvl w:val="9"/>
    </w:pPr>
    <w:rPr>
      <w:b w:val="0"/>
      <w:bCs w:val="0"/>
      <w:sz w:val="32"/>
      <w:szCs w:val="32"/>
      <w:lang w:val="en-US" w:eastAsia="en-US"/>
    </w:rPr>
  </w:style>
  <w:style w:type="paragraph" w:styleId="TOC1">
    <w:name w:val="toc 1"/>
    <w:basedOn w:val="Normal"/>
    <w:next w:val="Normal"/>
    <w:autoRedefine/>
    <w:uiPriority w:val="39"/>
    <w:unhideWhenUsed/>
    <w:rsid w:val="00E37EAD"/>
    <w:pPr>
      <w:spacing w:after="100"/>
    </w:pPr>
  </w:style>
  <w:style w:type="paragraph" w:styleId="TOC2">
    <w:name w:val="toc 2"/>
    <w:basedOn w:val="Normal"/>
    <w:next w:val="Normal"/>
    <w:autoRedefine/>
    <w:uiPriority w:val="39"/>
    <w:unhideWhenUsed/>
    <w:rsid w:val="00E37EAD"/>
    <w:pPr>
      <w:spacing w:after="100"/>
      <w:ind w:left="220"/>
    </w:pPr>
  </w:style>
  <w:style w:type="paragraph" w:styleId="TOC3">
    <w:name w:val="toc 3"/>
    <w:basedOn w:val="Normal"/>
    <w:next w:val="Normal"/>
    <w:autoRedefine/>
    <w:uiPriority w:val="39"/>
    <w:unhideWhenUsed/>
    <w:rsid w:val="00E37EAD"/>
    <w:pPr>
      <w:spacing w:after="100"/>
      <w:ind w:left="440"/>
    </w:pPr>
  </w:style>
  <w:style w:type="table" w:styleId="GridTable4-Accent1">
    <w:name w:val="Grid Table 4 Accent 1"/>
    <w:basedOn w:val="TableNormal"/>
    <w:uiPriority w:val="49"/>
    <w:rsid w:val="00F9208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147746"/>
    <w:rPr>
      <w:color w:val="800080" w:themeColor="followedHyperlink"/>
      <w:u w:val="single"/>
    </w:rPr>
  </w:style>
  <w:style w:type="paragraph" w:styleId="Footer">
    <w:name w:val="footer"/>
    <w:basedOn w:val="Normal"/>
    <w:link w:val="FooterChar"/>
    <w:uiPriority w:val="99"/>
    <w:unhideWhenUsed/>
    <w:rsid w:val="00F16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F2"/>
  </w:style>
  <w:style w:type="table" w:customStyle="1" w:styleId="Lichtraster-accent11">
    <w:name w:val="Licht raster - accent 11"/>
    <w:basedOn w:val="TableNormal"/>
    <w:uiPriority w:val="62"/>
    <w:rsid w:val="00F614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rsid w:val="006227F5"/>
    <w:pPr>
      <w:spacing w:after="120" w:line="480" w:lineRule="auto"/>
      <w:jc w:val="both"/>
    </w:pPr>
    <w:rPr>
      <w:rFonts w:ascii="Times New Roman" w:eastAsia="Times New Roman" w:hAnsi="Times New Roman" w:cs="Times New Roman"/>
      <w:sz w:val="24"/>
      <w:szCs w:val="24"/>
      <w:lang w:val="nl-NL"/>
    </w:rPr>
  </w:style>
  <w:style w:type="character" w:customStyle="1" w:styleId="BodyText2Char">
    <w:name w:val="Body Text 2 Char"/>
    <w:basedOn w:val="DefaultParagraphFont"/>
    <w:link w:val="BodyText2"/>
    <w:rsid w:val="006227F5"/>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614">
      <w:bodyDiv w:val="1"/>
      <w:marLeft w:val="0"/>
      <w:marRight w:val="0"/>
      <w:marTop w:val="0"/>
      <w:marBottom w:val="0"/>
      <w:divBdr>
        <w:top w:val="none" w:sz="0" w:space="0" w:color="auto"/>
        <w:left w:val="none" w:sz="0" w:space="0" w:color="auto"/>
        <w:bottom w:val="none" w:sz="0" w:space="0" w:color="auto"/>
        <w:right w:val="none" w:sz="0" w:space="0" w:color="auto"/>
      </w:divBdr>
    </w:div>
    <w:div w:id="448620572">
      <w:bodyDiv w:val="1"/>
      <w:marLeft w:val="0"/>
      <w:marRight w:val="0"/>
      <w:marTop w:val="0"/>
      <w:marBottom w:val="0"/>
      <w:divBdr>
        <w:top w:val="none" w:sz="0" w:space="0" w:color="auto"/>
        <w:left w:val="none" w:sz="0" w:space="0" w:color="auto"/>
        <w:bottom w:val="none" w:sz="0" w:space="0" w:color="auto"/>
        <w:right w:val="none" w:sz="0" w:space="0" w:color="auto"/>
      </w:divBdr>
    </w:div>
    <w:div w:id="11405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secretary@fosst.nl" TargetMode="External" Type="http://schemas.openxmlformats.org/officeDocument/2006/relationships/hyperlink"/>
<Relationship Id="rId11" Target="mailto:treasurer@fosst.nl" TargetMode="External" Type="http://schemas.openxmlformats.org/officeDocument/2006/relationships/hyperlink"/>
<Relationship Id="rId12" Target="mailto:sports@fosst.nl" TargetMode="External" Type="http://schemas.openxmlformats.org/officeDocument/2006/relationships/hyperlink"/>
<Relationship Id="rId13" Target="mailto:pr@fosst.nl" TargetMode="External" Type="http://schemas.openxmlformats.org/officeDocument/2006/relationships/hyperlink"/>
<Relationship Id="rId14" Target="mailto:sports@fosst.nl" TargetMode="External" Type="http://schemas.openxmlformats.org/officeDocument/2006/relationships/hyperlink"/>
<Relationship Id="rId15" Target="mailto:events@fosst.nl" TargetMode="External" Type="http://schemas.openxmlformats.org/officeDocument/2006/relationships/hyperlink"/>
<Relationship Id="rId16" Target="mailto:secretary@fosst.nl" TargetMode="External" Type="http://schemas.openxmlformats.org/officeDocument/2006/relationships/hyperlink"/>
<Relationship Id="rId17" Target="mailto:info@fosst.nl" TargetMode="External" Type="http://schemas.openxmlformats.org/officeDocument/2006/relationships/hyperlink"/>
<Relationship Id="rId18" Target="mailto:treasurer@fosst.nl" TargetMode="External" Type="http://schemas.openxmlformats.org/officeDocument/2006/relationships/hyperlink"/>
<Relationship Id="rId19" Target="mailto:treasurer@fosst.nl" TargetMode="External" Type="http://schemas.openxmlformats.org/officeDocument/2006/relationships/hyperlink"/>
<Relationship Id="rId2" Target="numbering.xml" Type="http://schemas.openxmlformats.org/officeDocument/2006/relationships/numbering"/>
<Relationship Id="rId20" Target="mailto:pr@fosst.nl" TargetMode="External" Type="http://schemas.openxmlformats.org/officeDocument/2006/relationships/hyperlink"/>
<Relationship Id="rId21" Target="mailto:events@fosst.nl" TargetMode="External" Type="http://schemas.openxmlformats.org/officeDocument/2006/relationships/hyperlink"/>
<Relationship Id="rId22" Target="mailto:treasurer@fosst.nl" TargetMode="External" Type="http://schemas.openxmlformats.org/officeDocument/2006/relationships/hyperlink"/>
<Relationship Id="rId23" Target="mailto:treasurer@fosst.nl"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fontTable.xml" Type="http://schemas.openxmlformats.org/officeDocument/2006/relationships/fontTable"/>
<Relationship Id="rId27"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www.fosst.nl/en/"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804D-33B1-4522-B980-52A800AF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5589</Words>
  <Characters>31861</Characters>
  <DocSecurity>0</DocSecurity>
  <Lines>265</Lines>
  <Paragraphs>74</Paragraphs>
  <ScaleCrop>false</ScaleCrop>
  <HeadingPairs>
    <vt:vector baseType="variant" size="4">
      <vt:variant>
        <vt:lpstr>Title</vt:lpstr>
      </vt:variant>
      <vt:variant>
        <vt:i4>1</vt:i4>
      </vt:variant>
      <vt:variant>
        <vt:lpstr>Titel</vt:lpstr>
      </vt:variant>
      <vt:variant>
        <vt:i4>1</vt:i4>
      </vt:variant>
    </vt:vector>
  </HeadingPairs>
  <TitlesOfParts>
    <vt:vector baseType="lpstr" size="2">
      <vt:lpstr>Information booklet for associations</vt:lpstr>
      <vt:lpstr>Information booklet for associations</vt:lpstr>
    </vt:vector>
  </TitlesOfParts>
  <LinksUpToDate>false</LinksUpToDate>
  <CharactersWithSpaces>37376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