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864064" from="72.024002pt,710.435974pt" to="216.044002pt,710.435974pt" stroked="true" strokeweight=".6000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024002pt;margin-top:35.161602pt;width:90.05pt;height:29.5pt;mso-position-horizontal-relative:page;mso-position-vertical-relative:page;z-index:-251863040" type="#_x0000_t202" filled="false" stroked="false">
            <v:textbox inset="0,0,0,0">
              <w:txbxContent>
                <w:p>
                  <w:pPr>
                    <w:spacing w:before="15"/>
                    <w:ind w:left="20" w:right="0" w:firstLine="0"/>
                    <w:jc w:val="left"/>
                    <w:rPr>
                      <w:sz w:val="16"/>
                    </w:rPr>
                  </w:pPr>
                  <w:r>
                    <w:rPr>
                      <w:sz w:val="16"/>
                    </w:rPr>
                    <w:t>Newsom</w:t>
                  </w:r>
                </w:p>
                <w:p>
                  <w:pPr>
                    <w:spacing w:before="1"/>
                    <w:ind w:left="20" w:right="9" w:firstLine="0"/>
                    <w:jc w:val="left"/>
                    <w:rPr>
                      <w:sz w:val="16"/>
                    </w:rPr>
                  </w:pPr>
                  <w:r>
                    <w:rPr>
                      <w:sz w:val="16"/>
                    </w:rPr>
                    <w:t>USP 634 Data Analysis I Spring 2013</w:t>
                  </w:r>
                </w:p>
              </w:txbxContent>
            </v:textbox>
            <w10:wrap type="none"/>
          </v:shape>
        </w:pict>
      </w:r>
      <w:r>
        <w:rPr/>
        <w:pict>
          <v:shape style="position:absolute;margin-left:174.339996pt;margin-top:71.685783pt;width:263.25pt;height:14.35pt;mso-position-horizontal-relative:page;mso-position-vertical-relative:page;z-index:-251862016" type="#_x0000_t202" filled="false" stroked="false">
            <v:textbox inset="0,0,0,0">
              <w:txbxContent>
                <w:p>
                  <w:pPr>
                    <w:spacing w:before="13"/>
                    <w:ind w:left="20" w:right="0" w:firstLine="0"/>
                    <w:jc w:val="left"/>
                    <w:rPr>
                      <w:b/>
                      <w:sz w:val="22"/>
                    </w:rPr>
                  </w:pPr>
                  <w:r>
                    <w:rPr>
                      <w:b/>
                      <w:sz w:val="22"/>
                    </w:rPr>
                    <w:t>Some General and Technical Writing Suggestions</w:t>
                  </w:r>
                </w:p>
              </w:txbxContent>
            </v:textbox>
            <w10:wrap type="none"/>
          </v:shape>
        </w:pict>
      </w:r>
      <w:r>
        <w:rPr/>
        <w:pict>
          <v:shape style="position:absolute;margin-left:71.024002pt;margin-top:84.905785pt;width:46.8pt;height:14.35pt;mso-position-horizontal-relative:page;mso-position-vertical-relative:page;z-index:-251860992" type="#_x0000_t202" filled="false" stroked="false">
            <v:textbox inset="0,0,0,0">
              <w:txbxContent>
                <w:p>
                  <w:pPr>
                    <w:spacing w:before="13"/>
                    <w:ind w:left="20" w:right="0" w:firstLine="0"/>
                    <w:jc w:val="left"/>
                    <w:rPr>
                      <w:b/>
                      <w:sz w:val="22"/>
                    </w:rPr>
                  </w:pPr>
                  <w:r>
                    <w:rPr>
                      <w:b/>
                      <w:sz w:val="22"/>
                    </w:rPr>
                    <w:t>General:</w:t>
                  </w:r>
                </w:p>
              </w:txbxContent>
            </v:textbox>
            <w10:wrap type="none"/>
          </v:shape>
        </w:pict>
      </w:r>
      <w:r>
        <w:rPr/>
        <w:pict>
          <v:shape style="position:absolute;margin-left:71.024002pt;margin-top:110.465782pt;width:463.8pt;height:52.5pt;mso-position-horizontal-relative:page;mso-position-vertical-relative:page;z-index:-251859968" type="#_x0000_t202" filled="false" stroked="false">
            <v:textbox inset="0,0,0,0">
              <w:txbxContent>
                <w:p>
                  <w:pPr>
                    <w:pStyle w:val="BodyText"/>
                  </w:pPr>
                  <w:r>
                    <w:rPr>
                      <w:i/>
                    </w:rPr>
                    <w:t>Affect </w:t>
                  </w:r>
                  <w:r>
                    <w:rPr/>
                    <w:t>is a verb, </w:t>
                  </w:r>
                  <w:r>
                    <w:rPr>
                      <w:i/>
                    </w:rPr>
                    <w:t>effect </w:t>
                  </w:r>
                  <w:r>
                    <w:rPr/>
                    <w:t>is a noun. One way to remember this is that “affect” starts with an „a‟ for “action”. Examples: the effects were clear, the independent variable affects the dependent variable, there was an experimenter effect, the experimenter affected the outcome of the study through subtle reinforcing behaviors.</w:t>
                  </w:r>
                  <w:r>
                    <w:rPr>
                      <w:vertAlign w:val="superscript"/>
                    </w:rPr>
                    <w:t>1</w:t>
                  </w:r>
                </w:p>
              </w:txbxContent>
            </v:textbox>
            <w10:wrap type="none"/>
          </v:shape>
        </w:pict>
      </w:r>
      <w:r>
        <w:rPr/>
        <w:pict>
          <v:shape style="position:absolute;margin-left:71.024002pt;margin-top:174.065781pt;width:468.4pt;height:52.5pt;mso-position-horizontal-relative:page;mso-position-vertical-relative:page;z-index:-251858944" type="#_x0000_t202" filled="false" stroked="false">
            <v:textbox inset="0,0,0,0">
              <w:txbxContent>
                <w:p>
                  <w:pPr>
                    <w:pStyle w:val="BodyText"/>
                  </w:pPr>
                  <w:r>
                    <w:rPr>
                      <w:i/>
                    </w:rPr>
                    <w:t>That </w:t>
                  </w:r>
                  <w:r>
                    <w:rPr/>
                    <w:t>is almost always used instead of </w:t>
                  </w:r>
                  <w:r>
                    <w:rPr>
                      <w:i/>
                    </w:rPr>
                    <w:t>which</w:t>
                  </w:r>
                  <w:r>
                    <w:rPr/>
                    <w:t>. Example: The handout </w:t>
                  </w:r>
                  <w:r>
                    <w:rPr>
                      <w:i/>
                    </w:rPr>
                    <w:t>that </w:t>
                  </w:r>
                  <w:r>
                    <w:rPr/>
                    <w:t>described common grammar errors... </w:t>
                  </w:r>
                  <w:r>
                    <w:rPr>
                      <w:i/>
                    </w:rPr>
                    <w:t>Which </w:t>
                  </w:r>
                  <w:r>
                    <w:rPr/>
                    <w:t>should be used much more sparingly and only used as a restatement that does not change the basic meaning of the sentence (non-restrictive). Example: The latest study, which has been widely publicized, is a rigorous test of the hypotheses.</w:t>
                  </w:r>
                </w:p>
              </w:txbxContent>
            </v:textbox>
            <w10:wrap type="none"/>
          </v:shape>
        </w:pict>
      </w:r>
      <w:r>
        <w:rPr/>
        <w:pict>
          <v:shape style="position:absolute;margin-left:71.024002pt;margin-top:237.665787pt;width:461.55pt;height:65.25pt;mso-position-horizontal-relative:page;mso-position-vertical-relative:page;z-index:-251857920" type="#_x0000_t202" filled="false" stroked="false">
            <v:textbox inset="0,0,0,0">
              <w:txbxContent>
                <w:p>
                  <w:pPr>
                    <w:pStyle w:val="BodyText"/>
                    <w:spacing w:line="242" w:lineRule="auto"/>
                  </w:pPr>
                  <w:r>
                    <w:rPr>
                      <w:i/>
                    </w:rPr>
                    <w:t>However </w:t>
                  </w:r>
                  <w:r>
                    <w:rPr/>
                    <w:t>should be used in the middle or the end of a sentence rather than at the beginning. Example: Instead of “However, the participants were not debriefed,” it is better to say “The participants, however, were not debriefed” or, perhaps better, “The participants were not debriefed, however,” depending on which makes the most sense at the time and interrupts the flow of the sentence least.</w:t>
                  </w:r>
                </w:p>
              </w:txbxContent>
            </v:textbox>
            <w10:wrap type="none"/>
          </v:shape>
        </w:pict>
      </w:r>
      <w:r>
        <w:rPr/>
        <w:pict>
          <v:shape style="position:absolute;margin-left:71.024002pt;margin-top:314.015778pt;width:467.25pt;height:39.8pt;mso-position-horizontal-relative:page;mso-position-vertical-relative:page;z-index:-251856896" type="#_x0000_t202" filled="false" stroked="false">
            <v:textbox inset="0,0,0,0">
              <w:txbxContent>
                <w:p>
                  <w:pPr>
                    <w:pStyle w:val="BodyText"/>
                  </w:pPr>
                  <w:r>
                    <w:rPr>
                      <w:i/>
                    </w:rPr>
                    <w:t>Since </w:t>
                  </w:r>
                  <w:r>
                    <w:rPr/>
                    <w:t>should only be used when referring to time passing (e.g., …since the early days before science), and </w:t>
                  </w:r>
                  <w:r>
                    <w:rPr>
                      <w:i/>
                    </w:rPr>
                    <w:t>because </w:t>
                  </w:r>
                  <w:r>
                    <w:rPr/>
                    <w:t>should be used otherwise (e.g., I try to improve my writing, because I do not want to sound foolish).</w:t>
                  </w:r>
                </w:p>
              </w:txbxContent>
            </v:textbox>
            <w10:wrap type="none"/>
          </v:shape>
        </w:pict>
      </w:r>
      <w:r>
        <w:rPr/>
        <w:pict>
          <v:shape style="position:absolute;margin-left:71.024002pt;margin-top:364.895782pt;width:462.15pt;height:52.5pt;mso-position-horizontal-relative:page;mso-position-vertical-relative:page;z-index:-251855872" type="#_x0000_t202" filled="false" stroked="false">
            <v:textbox inset="0,0,0,0">
              <w:txbxContent>
                <w:p>
                  <w:pPr>
                    <w:pStyle w:val="BodyText"/>
                  </w:pPr>
                  <w:r>
                    <w:rPr>
                      <w:i/>
                    </w:rPr>
                    <w:t>While </w:t>
                  </w:r>
                  <w:r>
                    <w:rPr/>
                    <w:t>should be used when referring to something happening at the same time (e.g., while the participants were filling out the questionnaire, the experimenter smoked a cigarette), and </w:t>
                  </w:r>
                  <w:r>
                    <w:rPr>
                      <w:i/>
                    </w:rPr>
                    <w:t>whereas</w:t>
                  </w:r>
                  <w:r>
                    <w:rPr/>
                    <w:t>, </w:t>
                  </w:r>
                  <w:r>
                    <w:rPr>
                      <w:i/>
                    </w:rPr>
                    <w:t>but</w:t>
                  </w:r>
                  <w:r>
                    <w:rPr/>
                    <w:t>, or </w:t>
                  </w:r>
                  <w:r>
                    <w:rPr>
                      <w:i/>
                    </w:rPr>
                    <w:t>and </w:t>
                  </w:r>
                  <w:r>
                    <w:rPr/>
                    <w:t>should be used otherwise (e.g., He spoke eloquently, whereas she sounded unprepared).</w:t>
                  </w:r>
                </w:p>
              </w:txbxContent>
            </v:textbox>
            <w10:wrap type="none"/>
          </v:shape>
        </w:pict>
      </w:r>
      <w:r>
        <w:rPr/>
        <w:pict>
          <v:shape style="position:absolute;margin-left:71.024002pt;margin-top:428.875793pt;width:56.4pt;height:14.35pt;mso-position-horizontal-relative:page;mso-position-vertical-relative:page;z-index:-251854848" type="#_x0000_t202" filled="false" stroked="false">
            <v:textbox inset="0,0,0,0">
              <w:txbxContent>
                <w:p>
                  <w:pPr>
                    <w:spacing w:before="13"/>
                    <w:ind w:left="20" w:right="0" w:firstLine="0"/>
                    <w:jc w:val="left"/>
                    <w:rPr>
                      <w:b/>
                      <w:sz w:val="22"/>
                    </w:rPr>
                  </w:pPr>
                  <w:r>
                    <w:rPr>
                      <w:b/>
                      <w:sz w:val="22"/>
                    </w:rPr>
                    <w:t>Technical:</w:t>
                  </w:r>
                </w:p>
              </w:txbxContent>
            </v:textbox>
            <w10:wrap type="none"/>
          </v:shape>
        </w:pict>
      </w:r>
      <w:r>
        <w:rPr/>
        <w:pict>
          <v:shape style="position:absolute;margin-left:71.024002pt;margin-top:454.435791pt;width:452.9pt;height:39.8pt;mso-position-horizontal-relative:page;mso-position-vertical-relative:page;z-index:-251853824" type="#_x0000_t202" filled="false" stroked="false">
            <v:textbox inset="0,0,0,0">
              <w:txbxContent>
                <w:p>
                  <w:pPr>
                    <w:pStyle w:val="BodyText"/>
                  </w:pPr>
                  <w:r>
                    <w:rPr/>
                    <w:t>When reporting results or study procedures, past tense is used. Example: “a t-test </w:t>
                  </w:r>
                  <w:r>
                    <w:rPr>
                      <w:i/>
                    </w:rPr>
                    <w:t>indicated </w:t>
                  </w:r>
                  <w:r>
                    <w:rPr/>
                    <w:t>that the two groups </w:t>
                  </w:r>
                  <w:r>
                    <w:rPr>
                      <w:i/>
                    </w:rPr>
                    <w:t>were </w:t>
                  </w:r>
                  <w:r>
                    <w:rPr/>
                    <w:t>significantly different.” Nearly all of your write-ups in class will use past tense.</w:t>
                  </w:r>
                </w:p>
              </w:txbxContent>
            </v:textbox>
            <w10:wrap type="none"/>
          </v:shape>
        </w:pict>
      </w:r>
      <w:r>
        <w:rPr/>
        <w:pict>
          <v:shape style="position:absolute;margin-left:71.024002pt;margin-top:505.315796pt;width:451.05pt;height:52.5pt;mso-position-horizontal-relative:page;mso-position-vertical-relative:page;z-index:-251852800" type="#_x0000_t202" filled="false" stroked="false">
            <v:textbox inset="0,0,0,0">
              <w:txbxContent>
                <w:p>
                  <w:pPr>
                    <w:pStyle w:val="BodyText"/>
                  </w:pPr>
                  <w:r>
                    <w:rPr/>
                    <w:t>Never use the variable names when you report results from your analyses (or in the Method section at all). Always use a conceptual term. For example, if the variable name in SPSS is called “RESID” and represents a question about type of living arrangement, use “type of residence” or a similar conceptual term rather than “RESID” in your report.</w:t>
                  </w:r>
                </w:p>
              </w:txbxContent>
            </v:textbox>
            <w10:wrap type="none"/>
          </v:shape>
        </w:pict>
      </w:r>
      <w:r>
        <w:rPr/>
        <w:pict>
          <v:shape style="position:absolute;margin-left:71.024002pt;margin-top:568.915771pt;width:458.8pt;height:65.25pt;mso-position-horizontal-relative:page;mso-position-vertical-relative:page;z-index:-251851776" type="#_x0000_t202" filled="false" stroked="false">
            <v:textbox inset="0,0,0,0">
              <w:txbxContent>
                <w:p>
                  <w:pPr>
                    <w:pStyle w:val="BodyText"/>
                    <w:spacing w:line="242" w:lineRule="auto"/>
                  </w:pPr>
                  <w:r>
                    <w:rPr/>
                    <w:t>Spell out number values under 10 if they do not represent precise measurements (e.g., “eight participants” vs. “score of 10.5”) or appear at the beginning of a sentence (“Eighty-four participants responded.”). Use figures if the value is over 10 (e.g., 450 participants), uses decimals (e.g., “9.5”), precedes a measurement scale (e.g., “5 cm”), or if the number modifies another number (e.g., “ten 7-point scale items”).</w:t>
                  </w:r>
                </w:p>
              </w:txbxContent>
            </v:textbox>
            <w10:wrap type="none"/>
          </v:shape>
        </w:pict>
      </w:r>
      <w:r>
        <w:rPr/>
        <w:pict>
          <v:shape style="position:absolute;margin-left:71.024002pt;margin-top:645.265808pt;width:229.95pt;height:14.35pt;mso-position-horizontal-relative:page;mso-position-vertical-relative:page;z-index:-251850752" type="#_x0000_t202" filled="false" stroked="false">
            <v:textbox inset="0,0,0,0">
              <w:txbxContent>
                <w:p>
                  <w:pPr>
                    <w:spacing w:before="13"/>
                    <w:ind w:left="20" w:right="0" w:firstLine="0"/>
                    <w:jc w:val="left"/>
                    <w:rPr>
                      <w:i/>
                      <w:sz w:val="22"/>
                    </w:rPr>
                  </w:pPr>
                  <w:r>
                    <w:rPr>
                      <w:sz w:val="22"/>
                    </w:rPr>
                    <w:t>Use </w:t>
                  </w:r>
                  <w:r>
                    <w:rPr>
                      <w:i/>
                      <w:sz w:val="22"/>
                    </w:rPr>
                    <w:t>because </w:t>
                  </w:r>
                  <w:r>
                    <w:rPr>
                      <w:sz w:val="22"/>
                    </w:rPr>
                    <w:t>or </w:t>
                  </w:r>
                  <w:r>
                    <w:rPr>
                      <w:i/>
                      <w:sz w:val="22"/>
                    </w:rPr>
                    <w:t>because of </w:t>
                  </w:r>
                  <w:r>
                    <w:rPr>
                      <w:sz w:val="22"/>
                    </w:rPr>
                    <w:t>rather than </w:t>
                  </w:r>
                  <w:r>
                    <w:rPr>
                      <w:i/>
                      <w:sz w:val="22"/>
                    </w:rPr>
                    <w:t>due to.</w:t>
                  </w:r>
                </w:p>
              </w:txbxContent>
            </v:textbox>
            <w10:wrap type="none"/>
          </v:shape>
        </w:pict>
      </w:r>
      <w:r>
        <w:rPr/>
        <w:pict>
          <v:shape style="position:absolute;margin-left:71.024002pt;margin-top:670.705811pt;width:447.55pt;height:27.05pt;mso-position-horizontal-relative:page;mso-position-vertical-relative:page;z-index:-251849728" type="#_x0000_t202" filled="false" stroked="false">
            <v:textbox inset="0,0,0,0">
              <w:txbxContent>
                <w:p>
                  <w:pPr>
                    <w:pStyle w:val="BodyText"/>
                  </w:pPr>
                  <w:r>
                    <w:rPr/>
                    <w:t>The word </w:t>
                  </w:r>
                  <w:r>
                    <w:rPr>
                      <w:i/>
                    </w:rPr>
                    <w:t>data </w:t>
                  </w:r>
                  <w:r>
                    <w:rPr/>
                    <w:t>is plural, not singular. Examples: Data </w:t>
                  </w:r>
                  <w:r>
                    <w:rPr>
                      <w:i/>
                    </w:rPr>
                    <w:t>were </w:t>
                  </w:r>
                  <w:r>
                    <w:rPr/>
                    <w:t>collected; Data </w:t>
                  </w:r>
                  <w:r>
                    <w:rPr>
                      <w:i/>
                    </w:rPr>
                    <w:t>were </w:t>
                  </w:r>
                  <w:r>
                    <w:rPr/>
                    <w:t>analyzed.</w:t>
                  </w:r>
                </w:p>
                <w:p>
                  <w:pPr>
                    <w:spacing w:before="2"/>
                    <w:ind w:left="20" w:right="0" w:firstLine="0"/>
                    <w:jc w:val="left"/>
                    <w:rPr>
                      <w:sz w:val="22"/>
                    </w:rPr>
                  </w:pPr>
                  <w:r>
                    <w:rPr>
                      <w:i/>
                      <w:sz w:val="22"/>
                    </w:rPr>
                    <w:t>Data set </w:t>
                  </w:r>
                  <w:r>
                    <w:rPr>
                      <w:sz w:val="22"/>
                    </w:rPr>
                    <w:t>is singular, however. Example: The data set </w:t>
                  </w:r>
                  <w:r>
                    <w:rPr>
                      <w:i/>
                      <w:sz w:val="22"/>
                    </w:rPr>
                    <w:t>was </w:t>
                  </w:r>
                  <w:r>
                    <w:rPr>
                      <w:sz w:val="22"/>
                    </w:rPr>
                    <w:t>large.</w:t>
                  </w:r>
                </w:p>
              </w:txbxContent>
            </v:textbox>
            <w10:wrap type="none"/>
          </v:shape>
        </w:pict>
      </w:r>
      <w:r>
        <w:rPr/>
        <w:pict>
          <v:shape style="position:absolute;margin-left:71.024002pt;margin-top:713.498901pt;width:462.4pt;height:21.95pt;mso-position-horizontal-relative:page;mso-position-vertical-relative:page;z-index:-251848704" type="#_x0000_t202" filled="false" stroked="false">
            <v:textbox inset="0,0,0,0">
              <w:txbxContent>
                <w:p>
                  <w:pPr>
                    <w:spacing w:before="16"/>
                    <w:ind w:left="20" w:right="5" w:firstLine="0"/>
                    <w:jc w:val="left"/>
                    <w:rPr>
                      <w:sz w:val="16"/>
                    </w:rPr>
                  </w:pPr>
                  <w:r>
                    <w:rPr>
                      <w:position w:val="8"/>
                      <w:sz w:val="11"/>
                    </w:rPr>
                    <w:t>1 </w:t>
                  </w:r>
                  <w:r>
                    <w:rPr>
                      <w:i/>
                      <w:sz w:val="16"/>
                    </w:rPr>
                    <w:t>Affect </w:t>
                  </w:r>
                  <w:r>
                    <w:rPr>
                      <w:sz w:val="16"/>
                    </w:rPr>
                    <w:t>is sometimes used as a noun by psychologists as a synonym for emotion. And one can always try to use </w:t>
                  </w:r>
                  <w:r>
                    <w:rPr>
                      <w:i/>
                      <w:sz w:val="16"/>
                    </w:rPr>
                    <w:t>effect </w:t>
                  </w:r>
                  <w:r>
                    <w:rPr>
                      <w:sz w:val="16"/>
                    </w:rPr>
                    <w:t>as a verb as in trying to "effect change," but this usage always hurts my ears.</w:t>
                  </w:r>
                </w:p>
              </w:txbxContent>
            </v:textbox>
            <w10:wrap type="none"/>
          </v:shape>
        </w:pict>
      </w:r>
      <w:r>
        <w:rPr/>
        <w:pict>
          <v:shape style="position:absolute;margin-left:72.024002pt;margin-top:699.435974pt;width:144.050pt;height:12pt;mso-position-horizontal-relative:page;mso-position-vertical-relative:page;z-index:-2518476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00" w:bottom="280" w:left="1320" w:right="1340"/>
        </w:sectPr>
      </w:pPr>
    </w:p>
    <w:p>
      <w:pPr>
        <w:rPr>
          <w:sz w:val="2"/>
          <w:szCs w:val="2"/>
        </w:rPr>
      </w:pPr>
      <w:r>
        <w:rPr/>
        <w:pict>
          <v:shape style="position:absolute;margin-left:71.024002pt;margin-top:35.161602pt;width:90.05pt;height:29.5pt;mso-position-horizontal-relative:page;mso-position-vertical-relative:page;z-index:-251846656" type="#_x0000_t202" filled="false" stroked="false">
            <v:textbox inset="0,0,0,0">
              <w:txbxContent>
                <w:p>
                  <w:pPr>
                    <w:spacing w:before="15"/>
                    <w:ind w:left="20" w:right="0" w:firstLine="0"/>
                    <w:jc w:val="left"/>
                    <w:rPr>
                      <w:sz w:val="16"/>
                    </w:rPr>
                  </w:pPr>
                  <w:r>
                    <w:rPr>
                      <w:sz w:val="16"/>
                    </w:rPr>
                    <w:t>Newsom</w:t>
                  </w:r>
                </w:p>
                <w:p>
                  <w:pPr>
                    <w:spacing w:before="1"/>
                    <w:ind w:left="20" w:right="9" w:firstLine="0"/>
                    <w:jc w:val="left"/>
                    <w:rPr>
                      <w:sz w:val="16"/>
                    </w:rPr>
                  </w:pPr>
                  <w:r>
                    <w:rPr>
                      <w:sz w:val="16"/>
                    </w:rPr>
                    <w:t>USP 634 Data Analysis I Spring 2013</w:t>
                  </w:r>
                </w:p>
              </w:txbxContent>
            </v:textbox>
            <w10:wrap type="none"/>
          </v:shape>
        </w:pict>
      </w:r>
      <w:r>
        <w:rPr/>
        <w:pict>
          <v:shape style="position:absolute;margin-left:71.024002pt;margin-top:71.325783pt;width:203.2pt;height:14.35pt;mso-position-horizontal-relative:page;mso-position-vertical-relative:page;z-index:-251845632" type="#_x0000_t202" filled="false" stroked="false">
            <v:textbox inset="0,0,0,0">
              <w:txbxContent>
                <w:p>
                  <w:pPr>
                    <w:pStyle w:val="BodyText"/>
                  </w:pPr>
                  <w:r>
                    <w:rPr/>
                    <w:t>Think about using more formal language:</w:t>
                  </w:r>
                </w:p>
              </w:txbxContent>
            </v:textbox>
            <w10:wrap type="none"/>
          </v:shape>
        </w:pict>
      </w:r>
      <w:r>
        <w:rPr/>
        <w:pict>
          <v:shape style="position:absolute;margin-left:71.024002pt;margin-top:96.785782pt;width:156.8pt;height:116.1pt;mso-position-horizontal-relative:page;mso-position-vertical-relative:page;z-index:-251844608" type="#_x0000_t202" filled="false" stroked="false">
            <v:textbox inset="0,0,0,0">
              <w:txbxContent>
                <w:p>
                  <w:pPr>
                    <w:pStyle w:val="BodyText"/>
                    <w:ind w:right="1946"/>
                  </w:pPr>
                  <w:r>
                    <w:rPr>
                      <w:u w:val="single"/>
                    </w:rPr>
                    <w:t>not so good</w:t>
                  </w:r>
                  <w:r>
                    <w:rPr/>
                    <w:t> so,</w:t>
                  </w:r>
                </w:p>
                <w:p>
                  <w:pPr>
                    <w:pStyle w:val="BodyText"/>
                    <w:spacing w:before="3"/>
                    <w:ind w:right="2496"/>
                  </w:pPr>
                  <w:r>
                    <w:rPr/>
                    <w:t>wrong right can‟t you</w:t>
                  </w:r>
                </w:p>
                <w:p>
                  <w:pPr>
                    <w:pStyle w:val="BodyText"/>
                    <w:spacing w:before="6"/>
                    <w:ind w:right="2"/>
                  </w:pPr>
                  <w:r>
                    <w:rPr/>
                    <w:t>ran analyses/analyses were run big</w:t>
                  </w:r>
                </w:p>
                <w:p>
                  <w:pPr>
                    <w:pStyle w:val="BodyText"/>
                    <w:spacing w:before="3"/>
                  </w:pPr>
                  <w:r>
                    <w:rPr/>
                    <w:t>really big</w:t>
                  </w:r>
                </w:p>
              </w:txbxContent>
            </v:textbox>
            <w10:wrap type="none"/>
          </v:shape>
        </w:pict>
      </w:r>
      <w:r>
        <w:rPr/>
        <w:pict>
          <v:shape style="position:absolute;margin-left:251.050003pt;margin-top:96.785782pt;width:264.6pt;height:116.1pt;mso-position-horizontal-relative:page;mso-position-vertical-relative:page;z-index:-251843584" type="#_x0000_t202" filled="false" stroked="false">
            <v:textbox inset="0,0,0,0">
              <w:txbxContent>
                <w:p>
                  <w:pPr>
                    <w:pStyle w:val="BodyText"/>
                  </w:pPr>
                  <w:r>
                    <w:rPr>
                      <w:u w:val="single"/>
                    </w:rPr>
                    <w:t>better</w:t>
                  </w:r>
                </w:p>
                <w:p>
                  <w:pPr>
                    <w:pStyle w:val="BodyText"/>
                    <w:spacing w:before="2"/>
                    <w:ind w:right="2353"/>
                  </w:pPr>
                  <w:r>
                    <w:rPr/>
                    <w:t>therefore, thus, consequently, incorrect</w:t>
                  </w:r>
                </w:p>
                <w:p>
                  <w:pPr>
                    <w:pStyle w:val="BodyText"/>
                    <w:spacing w:before="2"/>
                  </w:pPr>
                  <w:r>
                    <w:rPr/>
                    <w:t>correct</w:t>
                  </w:r>
                </w:p>
                <w:p>
                  <w:pPr>
                    <w:pStyle w:val="BodyText"/>
                    <w:spacing w:before="2"/>
                  </w:pPr>
                  <w:r>
                    <w:rPr/>
                    <w:t>cannot (i.e., avoid all contractions)</w:t>
                  </w:r>
                </w:p>
                <w:p>
                  <w:pPr>
                    <w:pStyle w:val="BodyText"/>
                    <w:spacing w:before="1"/>
                  </w:pPr>
                  <w:r>
                    <w:rPr/>
                    <w:t>one, participants, researchers, theorists</w:t>
                  </w:r>
                </w:p>
                <w:p>
                  <w:pPr>
                    <w:pStyle w:val="BodyText"/>
                    <w:spacing w:before="2"/>
                  </w:pPr>
                  <w:r>
                    <w:rPr/>
                    <w:t>conducted tests, computed values, tested hypotheses large</w:t>
                  </w:r>
                </w:p>
                <w:p>
                  <w:pPr>
                    <w:pStyle w:val="BodyText"/>
                    <w:spacing w:before="3"/>
                  </w:pPr>
                  <w:r>
                    <w:rPr/>
                    <w:t>very large</w:t>
                  </w:r>
                </w:p>
              </w:txbxContent>
            </v:textbox>
            <w10:wrap type="none"/>
          </v:shape>
        </w:pict>
      </w:r>
      <w:r>
        <w:rPr/>
        <w:pict>
          <v:shape style="position:absolute;margin-left:71.024002pt;margin-top:223.985779pt;width:206.35pt;height:14.35pt;mso-position-horizontal-relative:page;mso-position-vertical-relative:page;z-index:-251842560" type="#_x0000_t202" filled="false" stroked="false">
            <v:textbox inset="0,0,0,0">
              <w:txbxContent>
                <w:p>
                  <w:pPr>
                    <w:pStyle w:val="BodyText"/>
                  </w:pPr>
                  <w:r>
                    <w:rPr/>
                    <w:t>Think about being as concise as possible:</w:t>
                  </w:r>
                </w:p>
              </w:txbxContent>
            </v:textbox>
            <w10:wrap type="none"/>
          </v:shape>
        </w:pict>
      </w:r>
      <w:r>
        <w:rPr/>
        <w:pict>
          <v:shape style="position:absolute;margin-left:71.024002pt;margin-top:249.45578pt;width:114.95pt;height:39.8pt;mso-position-horizontal-relative:page;mso-position-vertical-relative:page;z-index:-251841536" type="#_x0000_t202" filled="false" stroked="false">
            <v:textbox inset="0,0,0,0">
              <w:txbxContent>
                <w:p>
                  <w:pPr>
                    <w:pStyle w:val="BodyText"/>
                  </w:pPr>
                  <w:r>
                    <w:rPr>
                      <w:u w:val="single"/>
                    </w:rPr>
                    <w:t>not so good</w:t>
                  </w:r>
                </w:p>
                <w:p>
                  <w:pPr>
                    <w:pStyle w:val="BodyText"/>
                    <w:spacing w:before="2"/>
                  </w:pPr>
                  <w:r>
                    <w:rPr/>
                    <w:t>the fact of the matter is due to the fact that</w:t>
                  </w:r>
                </w:p>
              </w:txbxContent>
            </v:textbox>
            <w10:wrap type="none"/>
          </v:shape>
        </w:pict>
      </w:r>
      <w:r>
        <w:rPr/>
        <w:pict>
          <v:shape style="position:absolute;margin-left:215.050003pt;margin-top:249.45578pt;width:243.2pt;height:39.8pt;mso-position-horizontal-relative:page;mso-position-vertical-relative:page;z-index:-251840512" type="#_x0000_t202" filled="false" stroked="false">
            <v:textbox inset="0,0,0,0">
              <w:txbxContent>
                <w:p>
                  <w:pPr>
                    <w:pStyle w:val="BodyText"/>
                  </w:pPr>
                  <w:r>
                    <w:rPr>
                      <w:u w:val="single"/>
                    </w:rPr>
                    <w:t>better</w:t>
                  </w:r>
                </w:p>
                <w:p>
                  <w:pPr>
                    <w:pStyle w:val="BodyText"/>
                    <w:spacing w:before="2"/>
                  </w:pPr>
                  <w:r>
                    <w:rPr/>
                    <w:t>it is true that, clearly, apparently, in fact, evidently because</w:t>
                  </w:r>
                </w:p>
              </w:txbxContent>
            </v:textbox>
            <w10:wrap type="none"/>
          </v:shape>
        </w:pict>
      </w:r>
      <w:r>
        <w:rPr/>
        <w:pict>
          <v:shape style="position:absolute;margin-left:71.024002pt;margin-top:313.055786pt;width:159.9pt;height:14.35pt;mso-position-horizontal-relative:page;mso-position-vertical-relative:page;z-index:-251839488" type="#_x0000_t202" filled="false" stroked="false">
            <v:textbox inset="0,0,0,0">
              <w:txbxContent>
                <w:p>
                  <w:pPr>
                    <w:pStyle w:val="BodyText"/>
                  </w:pPr>
                  <w:r>
                    <w:rPr/>
                    <w:t>Think about being more precise:</w:t>
                  </w:r>
                </w:p>
              </w:txbxContent>
            </v:textbox>
            <w10:wrap type="none"/>
          </v:shape>
        </w:pict>
      </w:r>
      <w:r>
        <w:rPr/>
        <w:pict>
          <v:shape style="position:absolute;margin-left:71.024002pt;margin-top:338.495789pt;width:157.15pt;height:39.8pt;mso-position-horizontal-relative:page;mso-position-vertical-relative:page;z-index:-251838464" type="#_x0000_t202" filled="false" stroked="false">
            <v:textbox inset="0,0,0,0">
              <w:txbxContent>
                <w:p>
                  <w:pPr>
                    <w:pStyle w:val="BodyText"/>
                  </w:pPr>
                  <w:r>
                    <w:rPr>
                      <w:u w:val="single"/>
                    </w:rPr>
                    <w:t>not so good</w:t>
                  </w:r>
                </w:p>
                <w:p>
                  <w:pPr>
                    <w:pStyle w:val="BodyText"/>
                    <w:spacing w:before="2"/>
                  </w:pPr>
                  <w:r>
                    <w:rPr/>
                    <w:t>They were friendly.</w:t>
                  </w:r>
                </w:p>
                <w:p>
                  <w:pPr>
                    <w:pStyle w:val="BodyText"/>
                    <w:spacing w:before="1"/>
                  </w:pPr>
                  <w:r>
                    <w:rPr/>
                    <w:t>It is the best measure available.</w:t>
                  </w:r>
                </w:p>
              </w:txbxContent>
            </v:textbox>
            <w10:wrap type="none"/>
          </v:shape>
        </w:pict>
      </w:r>
      <w:r>
        <w:rPr/>
        <w:pict>
          <v:shape style="position:absolute;margin-left:251.050003pt;margin-top:338.495789pt;width:238.5pt;height:39.8pt;mso-position-horizontal-relative:page;mso-position-vertical-relative:page;z-index:-251837440" type="#_x0000_t202" filled="false" stroked="false">
            <v:textbox inset="0,0,0,0">
              <w:txbxContent>
                <w:p>
                  <w:pPr>
                    <w:pStyle w:val="BodyText"/>
                  </w:pPr>
                  <w:r>
                    <w:rPr>
                      <w:u w:val="single"/>
                    </w:rPr>
                    <w:t>better</w:t>
                  </w:r>
                </w:p>
                <w:p>
                  <w:pPr>
                    <w:pStyle w:val="BodyText"/>
                    <w:spacing w:before="2"/>
                  </w:pPr>
                  <w:r>
                    <w:rPr/>
                    <w:t>The participants were friendly.</w:t>
                  </w:r>
                </w:p>
                <w:p>
                  <w:pPr>
                    <w:pStyle w:val="BodyText"/>
                    <w:spacing w:before="1"/>
                  </w:pPr>
                  <w:r>
                    <w:rPr/>
                    <w:t>The Hoffner scale is the best measure available.</w:t>
                  </w:r>
                </w:p>
              </w:txbxContent>
            </v:textbox>
            <w10:wrap type="none"/>
          </v:shape>
        </w:pict>
      </w:r>
      <w:r>
        <w:rPr/>
        <w:pict>
          <v:shape style="position:absolute;margin-left:71.024002pt;margin-top:389.375793pt;width:461.25pt;height:27.1pt;mso-position-horizontal-relative:page;mso-position-vertical-relative:page;z-index:-251836416" type="#_x0000_t202" filled="false" stroked="false">
            <v:textbox inset="0,0,0,0">
              <w:txbxContent>
                <w:p>
                  <w:pPr>
                    <w:pStyle w:val="BodyText"/>
                  </w:pPr>
                  <w:r>
                    <w:rPr/>
                    <w:t>(if you find yourself starting a sentence with “it” or “they” or “those,” you are probably not being specific enough for the reader).</w:t>
                  </w:r>
                </w:p>
              </w:txbxContent>
            </v:textbox>
            <w10:wrap type="none"/>
          </v:shape>
        </w:pict>
      </w:r>
      <w:r>
        <w:rPr/>
        <w:pict>
          <v:shape style="position:absolute;margin-left:71.024002pt;margin-top:427.555786pt;width:196.5pt;height:14.35pt;mso-position-horizontal-relative:page;mso-position-vertical-relative:page;z-index:-251835392" type="#_x0000_t202" filled="false" stroked="false">
            <v:textbox inset="0,0,0,0">
              <w:txbxContent>
                <w:p>
                  <w:pPr>
                    <w:pStyle w:val="BodyText"/>
                  </w:pPr>
                  <w:r>
                    <w:rPr/>
                    <w:t>Use scientific logic in describing results:</w:t>
                  </w:r>
                </w:p>
              </w:txbxContent>
            </v:textbox>
            <w10:wrap type="none"/>
          </v:shape>
        </w:pict>
      </w:r>
      <w:r>
        <w:rPr/>
        <w:pict>
          <v:shape style="position:absolute;margin-left:71.024002pt;margin-top:452.995789pt;width:110.35pt;height:27.1pt;mso-position-horizontal-relative:page;mso-position-vertical-relative:page;z-index:-251834368" type="#_x0000_t202" filled="false" stroked="false">
            <v:textbox inset="0,0,0,0">
              <w:txbxContent>
                <w:p>
                  <w:pPr>
                    <w:pStyle w:val="BodyText"/>
                  </w:pPr>
                  <w:r>
                    <w:rPr>
                      <w:u w:val="single"/>
                    </w:rPr>
                    <w:t>not so good</w:t>
                  </w:r>
                </w:p>
                <w:p>
                  <w:pPr>
                    <w:pStyle w:val="BodyText"/>
                    <w:spacing w:before="2"/>
                  </w:pPr>
                  <w:r>
                    <w:rPr/>
                    <w:t>the theory was proven</w:t>
                  </w:r>
                </w:p>
              </w:txbxContent>
            </v:textbox>
            <w10:wrap type="none"/>
          </v:shape>
        </w:pict>
      </w:r>
      <w:r>
        <w:rPr/>
        <w:pict>
          <v:shape style="position:absolute;margin-left:215.050003pt;margin-top:452.995789pt;width:283.850pt;height:39.8pt;mso-position-horizontal-relative:page;mso-position-vertical-relative:page;z-index:-251833344" type="#_x0000_t202" filled="false" stroked="false">
            <v:textbox inset="0,0,0,0">
              <w:txbxContent>
                <w:p>
                  <w:pPr>
                    <w:pStyle w:val="BodyText"/>
                  </w:pPr>
                  <w:r>
                    <w:rPr>
                      <w:u w:val="single"/>
                    </w:rPr>
                    <w:t>better</w:t>
                  </w:r>
                </w:p>
                <w:p>
                  <w:pPr>
                    <w:pStyle w:val="BodyText"/>
                    <w:spacing w:before="2"/>
                    <w:ind w:right="11"/>
                  </w:pPr>
                  <w:r>
                    <w:rPr/>
                    <w:t>the hypothesis was supported, hypothesis was confirmed, the findings were consistent with the hypothesis</w:t>
                  </w:r>
                </w:p>
              </w:txbxContent>
            </v:textbox>
            <w10:wrap type="none"/>
          </v:shape>
        </w:pict>
      </w:r>
      <w:r>
        <w:rPr/>
        <w:pict>
          <v:shape style="position:absolute;margin-left:71.024002pt;margin-top:516.955811pt;width:159pt;height:14.35pt;mso-position-horizontal-relative:page;mso-position-vertical-relative:page;z-index:-251832320" type="#_x0000_t202" filled="false" stroked="false">
            <v:textbox inset="0,0,0,0">
              <w:txbxContent>
                <w:p>
                  <w:pPr>
                    <w:spacing w:before="13"/>
                    <w:ind w:left="20" w:right="0" w:firstLine="0"/>
                    <w:jc w:val="left"/>
                    <w:rPr>
                      <w:b/>
                      <w:sz w:val="22"/>
                    </w:rPr>
                  </w:pPr>
                  <w:r>
                    <w:rPr>
                      <w:b/>
                      <w:sz w:val="22"/>
                    </w:rPr>
                    <w:t>Other recommended sources:</w:t>
                  </w:r>
                </w:p>
              </w:txbxContent>
            </v:textbox>
            <w10:wrap type="none"/>
          </v:shape>
        </w:pict>
      </w:r>
      <w:r>
        <w:rPr/>
        <w:pict>
          <v:shape style="position:absolute;margin-left:71.024002pt;margin-top:542.515808pt;width:411pt;height:36.3pt;mso-position-horizontal-relative:page;mso-position-vertical-relative:page;z-index:-251831296" type="#_x0000_t202" filled="false" stroked="false">
            <v:textbox inset="0,0,0,0">
              <w:txbxContent>
                <w:p>
                  <w:pPr>
                    <w:spacing w:before="13"/>
                    <w:ind w:left="20" w:right="0" w:firstLine="0"/>
                    <w:jc w:val="left"/>
                    <w:rPr>
                      <w:sz w:val="22"/>
                    </w:rPr>
                  </w:pPr>
                  <w:r>
                    <w:rPr>
                      <w:i/>
                      <w:sz w:val="22"/>
                    </w:rPr>
                    <w:t>Publication manual of the American Psychological Association, sixth edition. </w:t>
                  </w:r>
                  <w:r>
                    <w:rPr>
                      <w:sz w:val="22"/>
                    </w:rPr>
                    <w:t>(2009). Washington, DC: APA. ISBN: 1433805618.</w:t>
                  </w:r>
                </w:p>
                <w:p>
                  <w:pPr>
                    <w:spacing w:before="2"/>
                    <w:ind w:left="20" w:right="0" w:firstLine="0"/>
                    <w:jc w:val="left"/>
                    <w:rPr>
                      <w:sz w:val="16"/>
                    </w:rPr>
                  </w:pPr>
                  <w:r>
                    <w:rPr>
                      <w:sz w:val="16"/>
                    </w:rPr>
                    <w:t>(An excellent source for many style and technical writing tips, not just APA style formatting.)</w:t>
                  </w:r>
                </w:p>
              </w:txbxContent>
            </v:textbox>
            <w10:wrap type="none"/>
          </v:shape>
        </w:pict>
      </w:r>
      <w:r>
        <w:rPr/>
        <w:pict>
          <v:shape style="position:absolute;margin-left:71.024002pt;margin-top:589.915771pt;width:467.2pt;height:27.1pt;mso-position-horizontal-relative:page;mso-position-vertical-relative:page;z-index:-251830272" type="#_x0000_t202" filled="false" stroked="false">
            <v:textbox inset="0,0,0,0">
              <w:txbxContent>
                <w:p>
                  <w:pPr>
                    <w:spacing w:line="242" w:lineRule="auto" w:before="13"/>
                    <w:ind w:left="20" w:right="0" w:firstLine="0"/>
                    <w:jc w:val="left"/>
                    <w:rPr>
                      <w:sz w:val="22"/>
                    </w:rPr>
                  </w:pPr>
                  <w:r>
                    <w:rPr>
                      <w:sz w:val="22"/>
                    </w:rPr>
                    <w:t>Alred, G.J., Brusaw, C.T., Oliu, W.E. (2011). </w:t>
                  </w:r>
                  <w:r>
                    <w:rPr>
                      <w:i/>
                      <w:sz w:val="22"/>
                    </w:rPr>
                    <w:t>Handbook of technical writing, tenth edition</w:t>
                  </w:r>
                  <w:r>
                    <w:rPr>
                      <w:sz w:val="22"/>
                    </w:rPr>
                    <w:t>. New York: St. Martin's Press. ISBN: 1250004411.</w:t>
                  </w:r>
                </w:p>
              </w:txbxContent>
            </v:textbox>
            <w10:wrap type="none"/>
          </v:shape>
        </w:pict>
      </w:r>
      <w:r>
        <w:rPr/>
        <w:pict>
          <v:shape style="position:absolute;margin-left:71.024002pt;margin-top:628.105774pt;width:457.85pt;height:27.1pt;mso-position-horizontal-relative:page;mso-position-vertical-relative:page;z-index:-251829248" type="#_x0000_t202" filled="false" stroked="false">
            <v:textbox inset="0,0,0,0">
              <w:txbxContent>
                <w:p>
                  <w:pPr>
                    <w:spacing w:before="13"/>
                    <w:ind w:left="20" w:right="0" w:firstLine="0"/>
                    <w:jc w:val="left"/>
                    <w:rPr>
                      <w:sz w:val="16"/>
                    </w:rPr>
                  </w:pPr>
                  <w:r>
                    <w:rPr>
                      <w:sz w:val="22"/>
                    </w:rPr>
                    <w:t>Brians, P. (2008). </w:t>
                  </w:r>
                  <w:r>
                    <w:rPr>
                      <w:i/>
                      <w:sz w:val="22"/>
                    </w:rPr>
                    <w:t>Common errors in english usage, second edition. </w:t>
                  </w:r>
                  <w:r>
                    <w:rPr>
                      <w:sz w:val="22"/>
                    </w:rPr>
                    <w:t>Sherwood, OR: William, James &amp; Company. ISBN: 1590282078. Website: </w:t>
                  </w:r>
                  <w:hyperlink r:id="rId5">
                    <w:r>
                      <w:rPr>
                        <w:color w:val="0000FF"/>
                        <w:sz w:val="16"/>
                        <w:u w:val="single" w:color="0000FF"/>
                      </w:rPr>
                      <w:t>http://public.wsu.edu/~brians/errors/</w:t>
                    </w:r>
                  </w:hyperlink>
                </w:p>
              </w:txbxContent>
            </v:textbox>
            <w10:wrap type="none"/>
          </v:shape>
        </w:pict>
      </w:r>
      <w:r>
        <w:rPr/>
        <w:pict>
          <v:shape style="position:absolute;margin-left:96.013924pt;margin-top:96.780029pt;width:9.25pt;height:12pt;mso-position-horizontal-relative:page;mso-position-vertical-relative:page;z-index:-251828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013924pt;margin-top:249.450012pt;width:9.25pt;height:12pt;mso-position-horizontal-relative:page;mso-position-vertical-relative:page;z-index:-251827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013924pt;margin-top:338.48999pt;width:9.25pt;height:12pt;mso-position-horizontal-relative:page;mso-position-vertical-relative:page;z-index:-251826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013924pt;margin-top:452.98999pt;width:9.25pt;height:12pt;mso-position-horizontal-relative:page;mso-position-vertical-relative:page;z-index:-251825152"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0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3"/>
      <w:ind w:left="2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public.wsu.edu/~brians/error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