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4D1" w:rsidRDefault="004F14D1" w:rsidP="004F14D1">
      <w:pPr>
        <w:spacing w:after="0"/>
        <w:jc w:val="right"/>
      </w:pPr>
      <w:r>
        <w:t>Name:</w:t>
      </w:r>
    </w:p>
    <w:p w:rsidR="004F14D1" w:rsidRDefault="004F14D1" w:rsidP="004F14D1">
      <w:pPr>
        <w:spacing w:after="0"/>
        <w:jc w:val="right"/>
      </w:pPr>
      <w:r>
        <w:t>Date:</w:t>
      </w:r>
    </w:p>
    <w:p w:rsidR="004F14D1" w:rsidRDefault="004F14D1" w:rsidP="004F14D1">
      <w:pPr>
        <w:spacing w:after="0"/>
      </w:pPr>
    </w:p>
    <w:tbl>
      <w:tblPr>
        <w:tblStyle w:val="TableGrid"/>
        <w:tblW w:w="0" w:type="auto"/>
        <w:tblLook w:val="04A0" w:firstRow="1" w:lastRow="0" w:firstColumn="1" w:lastColumn="0" w:noHBand="0" w:noVBand="1"/>
      </w:tblPr>
      <w:tblGrid>
        <w:gridCol w:w="4678"/>
        <w:gridCol w:w="4672"/>
      </w:tblGrid>
      <w:tr w:rsidR="004F14D1" w:rsidTr="0098548A">
        <w:tc>
          <w:tcPr>
            <w:tcW w:w="4788" w:type="dxa"/>
          </w:tcPr>
          <w:p w:rsidR="004F14D1" w:rsidRPr="006C4F33" w:rsidRDefault="004F14D1" w:rsidP="0098548A">
            <w:pPr>
              <w:rPr>
                <w:b/>
              </w:rPr>
            </w:pPr>
            <w:r>
              <w:rPr>
                <w:b/>
              </w:rPr>
              <w:t xml:space="preserve">          BEHAVIOR INTERVENTION PLAN</w:t>
            </w:r>
          </w:p>
        </w:tc>
        <w:tc>
          <w:tcPr>
            <w:tcW w:w="4788" w:type="dxa"/>
          </w:tcPr>
          <w:p w:rsidR="004F14D1" w:rsidRDefault="004F14D1" w:rsidP="0098548A"/>
        </w:tc>
      </w:tr>
      <w:tr w:rsidR="004F14D1" w:rsidTr="0098548A">
        <w:tc>
          <w:tcPr>
            <w:tcW w:w="4788" w:type="dxa"/>
          </w:tcPr>
          <w:p w:rsidR="004F14D1" w:rsidRPr="006C4F33" w:rsidRDefault="004F14D1" w:rsidP="0098548A">
            <w:pPr>
              <w:rPr>
                <w:u w:val="single"/>
              </w:rPr>
            </w:pPr>
            <w:r w:rsidRPr="006C4F33">
              <w:rPr>
                <w:u w:val="single"/>
              </w:rPr>
              <w:t>Section 1- Interfering Behaviors</w:t>
            </w:r>
          </w:p>
          <w:p w:rsidR="004F14D1" w:rsidRDefault="004F14D1" w:rsidP="0098548A">
            <w:pPr>
              <w:pStyle w:val="ListParagraph"/>
            </w:pPr>
          </w:p>
          <w:p w:rsidR="004F14D1" w:rsidRDefault="004F14D1" w:rsidP="0098548A">
            <w:pPr>
              <w:pStyle w:val="ListParagraph"/>
            </w:pPr>
          </w:p>
          <w:p w:rsidR="004F14D1" w:rsidRDefault="004F14D1" w:rsidP="0098548A">
            <w:pPr>
              <w:pStyle w:val="ListParagraph"/>
            </w:pPr>
          </w:p>
          <w:p w:rsidR="004F14D1" w:rsidRDefault="004F14D1" w:rsidP="0098548A">
            <w:pPr>
              <w:pStyle w:val="ListParagraph"/>
            </w:pPr>
          </w:p>
          <w:p w:rsidR="004F14D1" w:rsidRDefault="004F14D1" w:rsidP="0098548A">
            <w:pPr>
              <w:pStyle w:val="ListParagraph"/>
            </w:pPr>
          </w:p>
          <w:p w:rsidR="004F14D1" w:rsidRDefault="004F14D1" w:rsidP="0098548A">
            <w:pPr>
              <w:pStyle w:val="ListParagraph"/>
            </w:pPr>
          </w:p>
          <w:p w:rsidR="004F14D1" w:rsidRDefault="004F14D1" w:rsidP="0098548A">
            <w:pPr>
              <w:pStyle w:val="ListParagraph"/>
            </w:pPr>
          </w:p>
          <w:p w:rsidR="004F14D1" w:rsidRDefault="004F14D1" w:rsidP="0098548A">
            <w:pPr>
              <w:pStyle w:val="ListParagraph"/>
            </w:pPr>
          </w:p>
          <w:p w:rsidR="004F14D1" w:rsidRDefault="004F14D1" w:rsidP="0098548A">
            <w:pPr>
              <w:pStyle w:val="ListParagraph"/>
            </w:pPr>
          </w:p>
          <w:p w:rsidR="004F14D1" w:rsidRDefault="004F14D1" w:rsidP="0098548A">
            <w:pPr>
              <w:pStyle w:val="ListParagraph"/>
            </w:pPr>
          </w:p>
          <w:p w:rsidR="004F14D1" w:rsidRDefault="004F14D1" w:rsidP="0098548A">
            <w:pPr>
              <w:pStyle w:val="ListParagraph"/>
            </w:pPr>
          </w:p>
        </w:tc>
        <w:tc>
          <w:tcPr>
            <w:tcW w:w="4788" w:type="dxa"/>
          </w:tcPr>
          <w:p w:rsidR="004F14D1" w:rsidRDefault="004F14D1" w:rsidP="0098548A">
            <w:pPr>
              <w:rPr>
                <w:u w:val="single"/>
              </w:rPr>
            </w:pPr>
            <w:r w:rsidRPr="006C4F33">
              <w:rPr>
                <w:u w:val="single"/>
              </w:rPr>
              <w:t>Desired (Target Behaviors)</w:t>
            </w:r>
          </w:p>
          <w:p w:rsidR="004F14D1" w:rsidRDefault="004F14D1" w:rsidP="0098548A">
            <w:pPr>
              <w:ind w:left="360"/>
            </w:pPr>
          </w:p>
          <w:p w:rsidR="004F14D1" w:rsidRDefault="004F14D1" w:rsidP="0098548A"/>
          <w:p w:rsidR="004F14D1" w:rsidRPr="006C4F33" w:rsidRDefault="004F14D1" w:rsidP="0098548A">
            <w:pPr>
              <w:pStyle w:val="ListParagraph"/>
              <w:rPr>
                <w:u w:val="single"/>
              </w:rPr>
            </w:pPr>
          </w:p>
        </w:tc>
      </w:tr>
      <w:tr w:rsidR="004F14D1" w:rsidTr="0098548A">
        <w:tc>
          <w:tcPr>
            <w:tcW w:w="4788" w:type="dxa"/>
          </w:tcPr>
          <w:p w:rsidR="004F14D1" w:rsidRDefault="004F14D1" w:rsidP="0098548A">
            <w:pPr>
              <w:rPr>
                <w:u w:val="single"/>
              </w:rPr>
            </w:pPr>
            <w:r w:rsidRPr="006C4F33">
              <w:rPr>
                <w:u w:val="single"/>
              </w:rPr>
              <w:t>Section 2-Interfering Behaviors</w:t>
            </w:r>
          </w:p>
          <w:p w:rsidR="004F14D1" w:rsidRPr="00F36511" w:rsidRDefault="004F14D1" w:rsidP="0098548A">
            <w:pPr>
              <w:rPr>
                <w:u w:val="single"/>
              </w:rPr>
            </w:pPr>
          </w:p>
          <w:p w:rsidR="004F14D1" w:rsidRDefault="004F14D1" w:rsidP="0098548A">
            <w:pPr>
              <w:rPr>
                <w:rFonts w:ascii="Calibri" w:hAnsi="Calibri" w:cs="Times New Roman"/>
              </w:rPr>
            </w:pPr>
          </w:p>
          <w:p w:rsidR="004F14D1" w:rsidRDefault="004F14D1" w:rsidP="0098548A">
            <w:pPr>
              <w:rPr>
                <w:rFonts w:ascii="Calibri" w:hAnsi="Calibri" w:cs="Times New Roman"/>
              </w:rPr>
            </w:pPr>
          </w:p>
          <w:p w:rsidR="004F14D1" w:rsidRDefault="004F14D1" w:rsidP="0098548A">
            <w:pPr>
              <w:rPr>
                <w:rFonts w:ascii="Calibri" w:hAnsi="Calibri" w:cs="Times New Roman"/>
              </w:rPr>
            </w:pPr>
          </w:p>
          <w:p w:rsidR="004F14D1" w:rsidRDefault="004F14D1" w:rsidP="0098548A">
            <w:pPr>
              <w:pStyle w:val="ListParagraph"/>
            </w:pPr>
          </w:p>
          <w:p w:rsidR="004F14D1" w:rsidRPr="006C4F33" w:rsidRDefault="004F14D1" w:rsidP="0098548A">
            <w:pPr>
              <w:pStyle w:val="ListParagraph"/>
              <w:rPr>
                <w:u w:val="single"/>
              </w:rPr>
            </w:pPr>
          </w:p>
        </w:tc>
        <w:tc>
          <w:tcPr>
            <w:tcW w:w="4788" w:type="dxa"/>
          </w:tcPr>
          <w:p w:rsidR="004F14D1" w:rsidRDefault="004F14D1" w:rsidP="0098548A">
            <w:pPr>
              <w:rPr>
                <w:u w:val="single"/>
              </w:rPr>
            </w:pPr>
            <w:r w:rsidRPr="006C4F33">
              <w:rPr>
                <w:u w:val="single"/>
              </w:rPr>
              <w:t>Positive Behavioral Supports, Strategies, Interventions</w:t>
            </w:r>
          </w:p>
          <w:p w:rsidR="004F14D1" w:rsidRDefault="004F14D1" w:rsidP="0098548A"/>
          <w:p w:rsidR="004F14D1" w:rsidRPr="006C4F33" w:rsidRDefault="004F14D1" w:rsidP="0098548A">
            <w:r>
              <w:t xml:space="preserve"> </w:t>
            </w:r>
          </w:p>
        </w:tc>
      </w:tr>
    </w:tbl>
    <w:p w:rsidR="004F14D1" w:rsidRDefault="004F14D1" w:rsidP="004F14D1">
      <w:pPr>
        <w:spacing w:after="0" w:line="240" w:lineRule="auto"/>
        <w:rPr>
          <w:b/>
          <w:sz w:val="20"/>
          <w:szCs w:val="20"/>
        </w:rPr>
      </w:pPr>
    </w:p>
    <w:p w:rsidR="004F14D1" w:rsidRDefault="004F14D1" w:rsidP="004F14D1">
      <w:pPr>
        <w:spacing w:after="0" w:line="240" w:lineRule="auto"/>
        <w:rPr>
          <w:b/>
          <w:sz w:val="20"/>
          <w:szCs w:val="20"/>
        </w:rPr>
      </w:pPr>
    </w:p>
    <w:p w:rsidR="004F14D1" w:rsidRPr="00A06C2C" w:rsidRDefault="004F14D1" w:rsidP="004F14D1">
      <w:pPr>
        <w:spacing w:after="0" w:line="240" w:lineRule="auto"/>
        <w:rPr>
          <w:b/>
          <w:sz w:val="20"/>
          <w:szCs w:val="20"/>
        </w:rPr>
      </w:pPr>
      <w:r w:rsidRPr="00A06C2C">
        <w:rPr>
          <w:b/>
          <w:sz w:val="20"/>
          <w:szCs w:val="20"/>
        </w:rPr>
        <w:t>Behavior Protocol:</w:t>
      </w:r>
    </w:p>
    <w:p w:rsidR="004F14D1" w:rsidRPr="00A06C2C" w:rsidRDefault="004F14D1" w:rsidP="004F14D1">
      <w:pPr>
        <w:pStyle w:val="ListParagraph"/>
        <w:numPr>
          <w:ilvl w:val="0"/>
          <w:numId w:val="1"/>
        </w:numPr>
        <w:rPr>
          <w:sz w:val="20"/>
          <w:szCs w:val="20"/>
        </w:rPr>
      </w:pPr>
      <w:r>
        <w:rPr>
          <w:sz w:val="20"/>
          <w:szCs w:val="20"/>
        </w:rPr>
        <w:t>In the event that ___________’s</w:t>
      </w:r>
      <w:r w:rsidRPr="00A06C2C">
        <w:rPr>
          <w:sz w:val="20"/>
          <w:szCs w:val="20"/>
        </w:rPr>
        <w:t xml:space="preserve"> behavior poses a threat of imminent, serious, physical harm to himself or others, physical restraint may be implemented by staff properly trained in CPI. Seclusion may also be necessary, when other less restrictive interventions have been ineffective.</w:t>
      </w:r>
    </w:p>
    <w:p w:rsidR="004F14D1" w:rsidRPr="008A6815" w:rsidRDefault="004F14D1" w:rsidP="004F14D1">
      <w:pPr>
        <w:pStyle w:val="ListParagraph"/>
        <w:numPr>
          <w:ilvl w:val="0"/>
          <w:numId w:val="1"/>
        </w:numPr>
        <w:rPr>
          <w:rFonts w:asciiTheme="minorHAnsi" w:hAnsiTheme="minorHAnsi"/>
          <w:sz w:val="20"/>
          <w:szCs w:val="20"/>
        </w:rPr>
      </w:pPr>
      <w:r>
        <w:rPr>
          <w:sz w:val="20"/>
          <w:szCs w:val="20"/>
        </w:rPr>
        <w:t>In the event that ________</w:t>
      </w:r>
      <w:r w:rsidRPr="00A06C2C">
        <w:rPr>
          <w:sz w:val="20"/>
          <w:szCs w:val="20"/>
        </w:rPr>
        <w:t>demonstrates unsafe or disruptive behavior that is unresponsive to attempted interventions, law enforcement may be contacted.</w:t>
      </w:r>
    </w:p>
    <w:p w:rsidR="004F14D1" w:rsidRPr="00ED6833" w:rsidRDefault="004F14D1" w:rsidP="004F14D1">
      <w:pPr>
        <w:pStyle w:val="ListParagraph"/>
        <w:numPr>
          <w:ilvl w:val="0"/>
          <w:numId w:val="1"/>
        </w:numPr>
        <w:rPr>
          <w:sz w:val="20"/>
          <w:szCs w:val="20"/>
        </w:rPr>
      </w:pPr>
      <w:r w:rsidRPr="00ED6833">
        <w:rPr>
          <w:sz w:val="20"/>
          <w:szCs w:val="20"/>
        </w:rPr>
        <w:t xml:space="preserve">Applicable discipline procedures may be implemented in accordance with the school building management plan. </w:t>
      </w:r>
    </w:p>
    <w:p w:rsidR="004F14D1" w:rsidRPr="00A06C2C" w:rsidRDefault="004F14D1" w:rsidP="004F14D1">
      <w:pPr>
        <w:pStyle w:val="ListParagraph"/>
        <w:rPr>
          <w:rFonts w:asciiTheme="minorHAnsi" w:hAnsiTheme="minorHAnsi"/>
          <w:sz w:val="20"/>
          <w:szCs w:val="20"/>
        </w:rPr>
      </w:pPr>
    </w:p>
    <w:p w:rsidR="004F14D1" w:rsidRDefault="004F14D1" w:rsidP="004F14D1"/>
    <w:p w:rsidR="00E9522E" w:rsidRDefault="00ED6833">
      <w:bookmarkStart w:id="0" w:name="_GoBack"/>
      <w:bookmarkEnd w:id="0"/>
    </w:p>
    <w:sectPr w:rsidR="00E9522E" w:rsidSect="00DB6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54D68"/>
    <w:multiLevelType w:val="hybridMultilevel"/>
    <w:tmpl w:val="FC58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4D1"/>
    <w:rsid w:val="004F14D1"/>
    <w:rsid w:val="006E71EC"/>
    <w:rsid w:val="00E97BAC"/>
    <w:rsid w:val="00ED6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8F30B-2F38-4BD8-9483-2A7AD0B1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4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4D1"/>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118</Words>
  <Characters>676</Characters>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793</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