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  <w:t xml:space="preserve">J.F. Kennedy High School </w:t>
      </w:r>
    </w:p>
    <w:p>
      <w:pPr>
        <w:pStyle w:val="Normal"/>
        <w:jc w:val="center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  <w:t>Classroom Management Plan</w:t>
      </w:r>
    </w:p>
    <w:p>
      <w:pPr>
        <w:pStyle w:val="Normal"/>
        <w:jc w:val="center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  <w:t>Classroom Management Plan</w:t>
      </w:r>
      <w:r>
        <w:rPr>
          <w:rFonts w:eastAsia="Arial Unicode MS" w:cs="Arial Unicode MS" w:ascii="Arial" w:hAnsi="Arial"/>
          <w:color w:val="000000"/>
          <w:sz w:val="16"/>
          <w:szCs w:val="16"/>
        </w:rPr>
        <w:t xml:space="preserve"> for_Physical Education   </w:t>
      </w:r>
    </w:p>
    <w:p>
      <w:pPr>
        <w:pStyle w:val="Normal"/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Q</w:t>
      </w:r>
      <w:r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  <w:t>uality Student</w:t>
      </w:r>
      <w:r>
        <w:rPr>
          <w:rFonts w:eastAsia="Arial Unicode MS" w:cs="Arial Unicode MS" w:ascii="Arial" w:hAnsi="Arial"/>
          <w:color w:val="000000"/>
          <w:sz w:val="16"/>
          <w:szCs w:val="16"/>
        </w:rPr>
        <w:tab/>
        <w:tab/>
        <w:tab/>
        <w:tab/>
      </w:r>
      <w:r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  <w:t>Quality Teacher</w:t>
      </w:r>
    </w:p>
    <w:p>
      <w:pPr>
        <w:pStyle w:val="Normal"/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  <w:t>1.  Be present</w:t>
        <w:tab/>
        <w:tab/>
        <w:tab/>
        <w:tab/>
        <w:tab/>
        <w:t>Be on time</w:t>
      </w:r>
    </w:p>
    <w:p>
      <w:pPr>
        <w:pStyle w:val="Normal"/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  <w:t>2.  Be on time</w:t>
        <w:tab/>
        <w:tab/>
        <w:tab/>
        <w:tab/>
        <w:tab/>
        <w:t>Be an encourager</w:t>
      </w:r>
    </w:p>
    <w:p>
      <w:pPr>
        <w:pStyle w:val="Normal"/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  <w:t>3.  Be active</w:t>
        <w:tab/>
        <w:tab/>
        <w:tab/>
        <w:tab/>
        <w:tab/>
        <w:t>Be fair</w:t>
      </w:r>
    </w:p>
    <w:p>
      <w:pPr>
        <w:pStyle w:val="Normal"/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  <w:t>4.  Be polite, courteous, and respectful</w:t>
        <w:tab/>
        <w:t>Be dependable</w:t>
      </w:r>
    </w:p>
    <w:p>
      <w:pPr>
        <w:pStyle w:val="Normal"/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bCs/>
          <w:color w:val="000000"/>
          <w:sz w:val="16"/>
          <w:szCs w:val="16"/>
        </w:rPr>
        <w:t>5.  Be prepared</w:t>
        <w:tab/>
        <w:tab/>
        <w:tab/>
        <w:tab/>
        <w:t>Be safety conscious</w:t>
      </w:r>
    </w:p>
    <w:p>
      <w:pPr>
        <w:pStyle w:val="Normal"/>
        <w:shd w:fill="B3B3B3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ATTENTION SIGNAL: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Our whistle is used to get their attention.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</w:r>
    </w:p>
    <w:p>
      <w:pPr>
        <w:pStyle w:val="Normal"/>
        <w:shd w:fill="CCCCCC" w:val="clear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  <w:t>Teaching Expectations:</w:t>
      </w:r>
    </w:p>
    <w:p>
      <w:pPr>
        <w:pStyle w:val="Normal"/>
        <w:numPr>
          <w:ilvl w:val="0"/>
          <w:numId w:val="5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Teach students to exhibit a physically active lifestyle.</w:t>
      </w:r>
    </w:p>
    <w:p>
      <w:pPr>
        <w:pStyle w:val="Normal"/>
        <w:numPr>
          <w:ilvl w:val="0"/>
          <w:numId w:val="5"/>
        </w:numPr>
        <w:ind w:left="720" w:right="-360" w:hanging="360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Teach students to respect differences among people in physical activity settings.</w:t>
      </w:r>
    </w:p>
    <w:p>
      <w:pPr>
        <w:pStyle w:val="Normal"/>
        <w:numPr>
          <w:ilvl w:val="0"/>
          <w:numId w:val="5"/>
        </w:numPr>
        <w:ind w:left="720" w:right="-360" w:hanging="360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Teach students responsible social behavior in physical activity settings.</w:t>
      </w:r>
    </w:p>
    <w:p>
      <w:pPr>
        <w:pStyle w:val="Normal"/>
        <w:numPr>
          <w:ilvl w:val="0"/>
          <w:numId w:val="5"/>
        </w:numPr>
        <w:ind w:left="720" w:right="-360" w:hanging="360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Teach procedures and teach procedures and teach procedures………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</w:r>
    </w:p>
    <w:p>
      <w:pPr>
        <w:pStyle w:val="Normal"/>
        <w:shd w:fill="CCCCCC" w:val="clear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  <w:t>Monitoring Procedures</w:t>
      </w:r>
    </w:p>
    <w:p>
      <w:pPr>
        <w:pStyle w:val="Normal"/>
        <w:numPr>
          <w:ilvl w:val="0"/>
          <w:numId w:val="4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Frequent visual and auditory monitoring to praise and redirect</w:t>
      </w:r>
    </w:p>
    <w:p>
      <w:pPr>
        <w:pStyle w:val="Normal"/>
        <w:numPr>
          <w:ilvl w:val="0"/>
          <w:numId w:val="4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Regular discussion concerning daily grades and written progress reports.</w:t>
      </w:r>
    </w:p>
    <w:p>
      <w:pPr>
        <w:pStyle w:val="Normal"/>
        <w:numPr>
          <w:ilvl w:val="0"/>
          <w:numId w:val="4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Immediate, calm and fair handling of misbehavior.</w:t>
      </w:r>
    </w:p>
    <w:p>
      <w:pPr>
        <w:pStyle w:val="Normal"/>
        <w:shd w:fill="CCCCCC" w:val="clear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  <w:t>Redirection Questions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Class</w:t>
      </w:r>
    </w:p>
    <w:p>
      <w:pPr>
        <w:pStyle w:val="Normal"/>
        <w:numPr>
          <w:ilvl w:val="0"/>
          <w:numId w:val="3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What are you suppose to be doing? Can you do it?</w:t>
      </w:r>
    </w:p>
    <w:p>
      <w:pPr>
        <w:pStyle w:val="Normal"/>
        <w:numPr>
          <w:ilvl w:val="0"/>
          <w:numId w:val="3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What do we as a class believe?</w:t>
      </w:r>
    </w:p>
    <w:p>
      <w:pPr>
        <w:pStyle w:val="Normal"/>
        <w:numPr>
          <w:ilvl w:val="0"/>
          <w:numId w:val="3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Could we have done worse?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Individual</w:t>
      </w:r>
    </w:p>
    <w:p>
      <w:pPr>
        <w:pStyle w:val="Normal"/>
        <w:numPr>
          <w:ilvl w:val="0"/>
          <w:numId w:val="1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Who can you control?</w:t>
      </w:r>
    </w:p>
    <w:p>
      <w:pPr>
        <w:pStyle w:val="Normal"/>
        <w:numPr>
          <w:ilvl w:val="0"/>
          <w:numId w:val="1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Are you being the person you want to be?</w:t>
      </w:r>
    </w:p>
    <w:p>
      <w:pPr>
        <w:pStyle w:val="Normal"/>
        <w:numPr>
          <w:ilvl w:val="0"/>
          <w:numId w:val="1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Are you doing the best that you can?</w:t>
      </w:r>
    </w:p>
    <w:p>
      <w:pPr>
        <w:pStyle w:val="Normal"/>
        <w:numPr>
          <w:ilvl w:val="0"/>
          <w:numId w:val="1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Do you want to figure out a better way?</w:t>
      </w:r>
    </w:p>
    <w:p>
      <w:pPr>
        <w:pStyle w:val="Normal"/>
        <w:numPr>
          <w:ilvl w:val="0"/>
          <w:numId w:val="1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Is what you are doing ok now?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</w:r>
    </w:p>
    <w:p>
      <w:pPr>
        <w:pStyle w:val="Normal"/>
        <w:shd w:fill="CCCCCC" w:val="clear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  <w:t>Possible Corrective Consequences</w:t>
      </w:r>
    </w:p>
    <w:p>
      <w:pPr>
        <w:pStyle w:val="Normal"/>
        <w:numPr>
          <w:ilvl w:val="0"/>
          <w:numId w:val="2"/>
        </w:numPr>
        <w:shd w:fill="CCCCCC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Verbal correction</w:t>
      </w:r>
    </w:p>
    <w:p>
      <w:pPr>
        <w:pStyle w:val="Normal"/>
        <w:numPr>
          <w:ilvl w:val="0"/>
          <w:numId w:val="2"/>
        </w:numPr>
        <w:shd w:fill="CCCCCC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Reteach rules and procedures</w:t>
      </w:r>
    </w:p>
    <w:p>
      <w:pPr>
        <w:pStyle w:val="Normal"/>
        <w:numPr>
          <w:ilvl w:val="0"/>
          <w:numId w:val="2"/>
        </w:numPr>
        <w:shd w:fill="CCCCCC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Proximity</w:t>
      </w:r>
    </w:p>
    <w:p>
      <w:pPr>
        <w:pStyle w:val="Normal"/>
        <w:numPr>
          <w:ilvl w:val="0"/>
          <w:numId w:val="2"/>
        </w:numPr>
        <w:shd w:fill="CCCCCC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Humor</w:t>
      </w:r>
    </w:p>
    <w:p>
      <w:pPr>
        <w:pStyle w:val="Normal"/>
        <w:numPr>
          <w:ilvl w:val="0"/>
          <w:numId w:val="2"/>
        </w:numPr>
        <w:shd w:fill="CCCCCC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In-class time out</w:t>
      </w:r>
    </w:p>
    <w:p>
      <w:pPr>
        <w:pStyle w:val="Normal"/>
        <w:numPr>
          <w:ilvl w:val="0"/>
          <w:numId w:val="2"/>
        </w:numPr>
        <w:shd w:fill="CCCCCC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Loss of points</w:t>
      </w:r>
    </w:p>
    <w:p>
      <w:pPr>
        <w:pStyle w:val="Normal"/>
        <w:shd w:fill="CCCCCC" w:val="clear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  <w:t>Procedures for Managing Student Work</w:t>
      </w:r>
    </w:p>
    <w:p>
      <w:pPr>
        <w:pStyle w:val="Normal"/>
        <w:shd w:fill="CCCCCC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1.  Procedures for Assigning Classwork and Homework</w:t>
      </w:r>
    </w:p>
    <w:p>
      <w:pPr>
        <w:pStyle w:val="Normal"/>
        <w:ind w:left="0" w:right="0" w:firstLine="720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N/A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</w:r>
    </w:p>
    <w:p>
      <w:pPr>
        <w:pStyle w:val="Normal"/>
        <w:shd w:fill="CCCCCC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2.  Procedures for Managing Independent Work Periods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ab/>
        <w:t>a.  Group</w:t>
        <w:tab/>
        <w:tab/>
        <w:t>C – clarify conversation; gym voice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ab/>
        <w:tab/>
        <w:tab/>
        <w:tab/>
        <w:t>H – how do they get help?</w:t>
      </w:r>
    </w:p>
    <w:p>
      <w:pPr>
        <w:pStyle w:val="Normal"/>
        <w:ind w:left="2880" w:right="0" w:hanging="0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 xml:space="preserve">A – explain the activity, equipment, time </w:t>
      </w:r>
    </w:p>
    <w:p>
      <w:pPr>
        <w:pStyle w:val="Normal"/>
        <w:ind w:left="2880" w:right="0" w:firstLine="720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location</w:t>
      </w:r>
    </w:p>
    <w:p>
      <w:pPr>
        <w:pStyle w:val="Normal"/>
        <w:numPr>
          <w:ilvl w:val="0"/>
          <w:numId w:val="6"/>
        </w:numPr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Individual</w:t>
        <w:tab/>
        <w:t>M – movement is a requirement, appropriate</w:t>
      </w:r>
    </w:p>
    <w:p>
      <w:pPr>
        <w:pStyle w:val="Normal"/>
        <w:ind w:left="2880" w:right="0" w:firstLine="720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areas to play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ab/>
        <w:tab/>
        <w:tab/>
        <w:tab/>
        <w:t xml:space="preserve">P – how we will know the extent of their </w:t>
      </w:r>
    </w:p>
    <w:p>
      <w:pPr>
        <w:pStyle w:val="Normal"/>
        <w:ind w:left="2880" w:right="0" w:firstLine="720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 xml:space="preserve">appropriate and non-appropriate </w:t>
      </w:r>
    </w:p>
    <w:p>
      <w:pPr>
        <w:pStyle w:val="Normal"/>
        <w:ind w:left="2880" w:right="0" w:firstLine="720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participation.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* we can CHAMP both*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</w:r>
    </w:p>
    <w:p>
      <w:pPr>
        <w:pStyle w:val="Normal"/>
        <w:shd w:fill="CCCCCC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3.  Procedures for Collecting Completed Work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ab/>
        <w:t>N/A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</w:r>
    </w:p>
    <w:p>
      <w:pPr>
        <w:pStyle w:val="Normal"/>
        <w:shd w:fill="CCCCCC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4.  Procedures for Keeping Records and Providing Feedback to Students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We will record a grade daily for each student in our gradebook.  We will discuss consequences with low performing students on an “as need” basis.  Progress reports will be generated on-line and given to core teachers as scheduled.</w:t>
      </w:r>
    </w:p>
    <w:p>
      <w:pPr>
        <w:pStyle w:val="Normal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</w:r>
    </w:p>
    <w:p>
      <w:pPr>
        <w:pStyle w:val="Normal"/>
        <w:shd w:fill="CCCCCC" w:val="clear"/>
        <w:rPr>
          <w:rFonts w:eastAsia="Arial Unicode MS" w:cs="Arial Unicode MS" w:ascii="Arial" w:hAnsi="Arial"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color w:val="000000"/>
          <w:sz w:val="16"/>
          <w:szCs w:val="16"/>
        </w:rPr>
        <w:t>5.  Procedures and Policies for Dealing with Late/Missing Assignments</w:t>
      </w:r>
    </w:p>
    <w:p>
      <w:pPr>
        <w:pStyle w:val="Normal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  <w:tab/>
        <w:t xml:space="preserve">N/A </w:t>
      </w:r>
    </w:p>
    <w:p>
      <w:pPr>
        <w:pStyle w:val="Normal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</w:r>
    </w:p>
    <w:p>
      <w:pPr>
        <w:pStyle w:val="Normal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</w:r>
    </w:p>
    <w:p>
      <w:pPr>
        <w:pStyle w:val="Normal"/>
        <w:rPr>
          <w:rFonts w:eastAsia="Arial Unicode MS" w:cs="Arial Unicode MS" w:ascii="Arial" w:hAnsi="Arial"/>
          <w:b/>
          <w:color w:val="000000"/>
          <w:sz w:val="16"/>
          <w:szCs w:val="16"/>
        </w:rPr>
      </w:pPr>
      <w:r>
        <w:rPr>
          <w:rFonts w:eastAsia="Arial Unicode MS" w:cs="Arial Unicode MS" w:ascii="Arial" w:hAnsi="Arial"/>
          <w:b/>
          <w:color w:val="000000"/>
          <w:sz w:val="16"/>
          <w:szCs w:val="16"/>
        </w:rPr>
      </w:r>
    </w:p>
    <w:sectPr>
      <w:type w:val="nextPage"/>
      <w:pgSz w:w="12240" w:h="15840"/>
      <w:pgMar w:left="1800" w:right="3072" w:header="0" w:top="1440" w:footer="0" w:bottom="5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Eras Medium ITC">
    <w:charset w:val="00"/>
    <w:family w:val="swiss"/>
    <w:pitch w:val="variable"/>
  </w:font>
  <w:font w:name="Kristen ITC">
    <w:charset w:val="00"/>
    <w:family w:val="script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6">
    <w:lvl w:ilvl="0">
      <w:start w:val="2"/>
      <w:numFmt w:val="lowerLetter"/>
      <w:lvlText w:val="%1."/>
      <w:lvlJc w:val="left"/>
      <w:pPr>
        <w:tabs>
          <w:tab w:val="num" w:pos="1155"/>
        </w:tabs>
        <w:ind w:left="1155" w:hanging="435"/>
      </w:pPr>
      <w:rPr>
        <w:sz w:val="28"/>
        <w:szCs w:val="28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WW8Num3z0">
    <w:name w:val="WW8Num3z0"/>
    <w:rPr>
      <w:rFonts w:ascii="Eras Medium ITC" w:hAnsi="Eras Medium ITC" w:eastAsia="Arial Unicode MS" w:cs="Arial Unicode MS"/>
    </w:rPr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/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/>
  </w:style>
  <w:style w:type="character" w:styleId="WW8Num5z1">
    <w:name w:val="WW8Num5z1"/>
    <w:rPr/>
  </w:style>
  <w:style w:type="character" w:styleId="WW8Num5z2">
    <w:name w:val="WW8Num5z2"/>
    <w:rPr/>
  </w:style>
  <w:style w:type="character" w:styleId="WW8Num5z3">
    <w:name w:val="WW8Num5z3"/>
    <w:rPr/>
  </w:style>
  <w:style w:type="character" w:styleId="WW8Num5z4">
    <w:name w:val="WW8Num5z4"/>
    <w:rPr/>
  </w:style>
  <w:style w:type="character" w:styleId="WW8Num5z5">
    <w:name w:val="WW8Num5z5"/>
    <w:rPr/>
  </w:style>
  <w:style w:type="character" w:styleId="WW8Num5z6">
    <w:name w:val="WW8Num5z6"/>
    <w:rPr/>
  </w:style>
  <w:style w:type="character" w:styleId="WW8Num5z7">
    <w:name w:val="WW8Num5z7"/>
    <w:rPr/>
  </w:style>
  <w:style w:type="character" w:styleId="WW8Num5z8">
    <w:name w:val="WW8Num5z8"/>
    <w:rPr/>
  </w:style>
  <w:style w:type="character" w:styleId="WW8Num6z0">
    <w:name w:val="WW8Num6z0"/>
    <w:rPr>
      <w:rFonts w:ascii="Kristen ITC" w:hAnsi="Kristen ITC" w:eastAsia="Arial Unicode MS" w:cs="Arial Unicode MS"/>
      <w:sz w:val="28"/>
      <w:szCs w:val="28"/>
    </w:rPr>
  </w:style>
  <w:style w:type="character" w:styleId="WW8Num6z1">
    <w:name w:val="WW8Num6z1"/>
    <w:rPr/>
  </w:style>
  <w:style w:type="character" w:styleId="WW8Num6z2">
    <w:name w:val="WW8Num6z2"/>
    <w:rPr/>
  </w:style>
  <w:style w:type="character" w:styleId="WW8Num6z3">
    <w:name w:val="WW8Num6z3"/>
    <w:rPr/>
  </w:style>
  <w:style w:type="character" w:styleId="WW8Num6z4">
    <w:name w:val="WW8Num6z4"/>
    <w:rPr/>
  </w:style>
  <w:style w:type="character" w:styleId="WW8Num6z5">
    <w:name w:val="WW8Num6z5"/>
    <w:rPr/>
  </w:style>
  <w:style w:type="character" w:styleId="WW8Num6z6">
    <w:name w:val="WW8Num6z6"/>
    <w:rPr/>
  </w:style>
  <w:style w:type="character" w:styleId="WW8Num6z7">
    <w:name w:val="WW8Num6z7"/>
    <w:rPr/>
  </w:style>
  <w:style w:type="character" w:styleId="WW8Num6z8">
    <w:name w:val="WW8Num6z8"/>
    <w:rPr/>
  </w:style>
  <w:style w:type="character" w:styleId="DefaultParagraphFont">
    <w:name w:val="Default Paragraph Font"/>
    <w:rPr/>
  </w:style>
  <w:style w:type="character" w:styleId="CommentReference">
    <w:name w:val="Comment Reference"/>
    <w:basedOn w:val="DefaultParagraphFont"/>
    <w:rPr>
      <w:sz w:val="16"/>
      <w:szCs w:val="16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CommentText">
    <w:name w:val="Comment Text"/>
    <w:basedOn w:val="Normal"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pPr/>
    <w:rPr>
      <w:b/>
      <w:bCs/>
    </w:rPr>
  </w:style>
  <w:style w:type="paragraph" w:styleId="BalloonText">
    <w:name w:val="Balloon Text"/>
    <w:basedOn w:val="Normal"/>
    <w:pPr/>
    <w:rPr>
      <w:rFonts w:ascii="Tahoma" w:hAnsi="Tahoma" w:cs="Tahoma"/>
      <w:sz w:val="16"/>
      <w:szCs w:val="16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numbering.xml" Type="http://schemas.openxmlformats.org/officeDocument/2006/relationships/numbering"/><Relationship Id="rId3" Target="fontTable.xml" Type="http://schemas.openxmlformats.org/officeDocument/2006/relationships/fontTable"/><Relationship Id="rId4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