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5"/>
        <w:tblpPr w:leftFromText="180" w:rightFromText="180" w:vertAnchor="text" w:horzAnchor="margin" w:tblpXSpec="center" w:tblpY="626"/>
        <w:tblW w:w="14968" w:type="dxa"/>
        <w:tblLayout w:type="fixed"/>
        <w:tblLook w:val="04A0" w:firstRow="1" w:lastRow="0" w:firstColumn="1" w:lastColumn="0" w:noHBand="0" w:noVBand="1"/>
      </w:tblPr>
      <w:tblGrid>
        <w:gridCol w:w="2875"/>
        <w:gridCol w:w="2250"/>
        <w:gridCol w:w="1890"/>
        <w:gridCol w:w="1170"/>
        <w:gridCol w:w="1170"/>
        <w:gridCol w:w="1260"/>
        <w:gridCol w:w="4353"/>
      </w:tblGrid>
      <w:tr w:rsidR="00565CBA" w:rsidRPr="00565CBA" w:rsidTr="00ED6B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565CBA">
              <w:rPr>
                <w:rFonts w:ascii="Calibri" w:eastAsia="Calibri" w:hAnsi="Calibri" w:cs="Times New Roman"/>
              </w:rPr>
              <w:t>Student 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565CBA">
              <w:rPr>
                <w:rFonts w:ascii="Calibri" w:eastAsia="Calibri" w:hAnsi="Calibri" w:cs="Times New Roman"/>
              </w:rPr>
              <w:t>Parent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565CBA">
              <w:rPr>
                <w:rFonts w:ascii="Calibri" w:eastAsia="Calibri" w:hAnsi="Calibri" w:cs="Times New Roman"/>
              </w:rPr>
              <w:t>Phone Number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565CBA">
              <w:rPr>
                <w:rFonts w:ascii="Calibri" w:eastAsia="Calibri" w:hAnsi="Calibri" w:cs="Times New Roman"/>
              </w:rPr>
              <w:t>Or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565CBA">
              <w:rPr>
                <w:rFonts w:ascii="Calibri" w:eastAsia="Calibri" w:hAnsi="Calibri" w:cs="Times New Roman"/>
              </w:rPr>
              <w:t>E-Mail Address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565CBA">
              <w:rPr>
                <w:rFonts w:ascii="Calibri" w:eastAsia="Calibri" w:hAnsi="Calibri" w:cs="Times New Roman"/>
              </w:rPr>
              <w:t>1</w:t>
            </w:r>
            <w:r w:rsidRPr="00565CBA">
              <w:rPr>
                <w:rFonts w:ascii="Calibri" w:eastAsia="Calibri" w:hAnsi="Calibri" w:cs="Times New Roman"/>
                <w:vertAlign w:val="superscript"/>
              </w:rPr>
              <w:t>st</w:t>
            </w:r>
            <w:r w:rsidRPr="00565CBA">
              <w:rPr>
                <w:rFonts w:ascii="Calibri" w:eastAsia="Calibri" w:hAnsi="Calibri" w:cs="Times New Roman"/>
              </w:rPr>
              <w:t xml:space="preserve"> Contact Date and Time</w:t>
            </w:r>
          </w:p>
          <w:p w:rsidR="00565CBA" w:rsidRPr="00565CBA" w:rsidRDefault="00565CBA" w:rsidP="00565C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565CBA">
              <w:rPr>
                <w:rFonts w:ascii="Calibri" w:eastAsia="Calibri" w:hAnsi="Calibri" w:cs="Times New Roman"/>
              </w:rPr>
              <w:t>2</w:t>
            </w:r>
            <w:r w:rsidRPr="00565CBA">
              <w:rPr>
                <w:rFonts w:ascii="Calibri" w:eastAsia="Calibri" w:hAnsi="Calibri" w:cs="Times New Roman"/>
                <w:vertAlign w:val="superscript"/>
              </w:rPr>
              <w:t>nd</w:t>
            </w:r>
            <w:r w:rsidRPr="00565CBA">
              <w:rPr>
                <w:rFonts w:ascii="Calibri" w:eastAsia="Calibri" w:hAnsi="Calibri" w:cs="Times New Roman"/>
              </w:rPr>
              <w:t xml:space="preserve"> Contact Date and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565CBA">
              <w:rPr>
                <w:rFonts w:ascii="Calibri" w:eastAsia="Calibri" w:hAnsi="Calibri" w:cs="Times New Roman"/>
              </w:rPr>
              <w:t>Reason for contact</w:t>
            </w:r>
            <w:r>
              <w:rPr>
                <w:rFonts w:ascii="Calibri" w:eastAsia="Calibri" w:hAnsi="Calibri" w:cs="Times New Roman"/>
              </w:rPr>
              <w:t xml:space="preserve">: </w:t>
            </w:r>
            <w:r w:rsidRPr="00565CBA">
              <w:rPr>
                <w:rFonts w:ascii="Calibri" w:eastAsia="Calibri" w:hAnsi="Calibri" w:cs="Times New Roman"/>
              </w:rPr>
              <w:t xml:space="preserve">Discipline or Academics 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565CBA">
              <w:rPr>
                <w:rFonts w:ascii="Calibri" w:eastAsia="Calibri" w:hAnsi="Calibri" w:cs="Times New Roman"/>
              </w:rPr>
              <w:t>Comments /</w:t>
            </w:r>
            <w:r w:rsidR="00ED6B95">
              <w:rPr>
                <w:rFonts w:ascii="Calibri" w:eastAsia="Calibri" w:hAnsi="Calibri" w:cs="Times New Roman"/>
              </w:rPr>
              <w:t xml:space="preserve"> Reason for Contact /Notes </w:t>
            </w:r>
          </w:p>
        </w:tc>
      </w:tr>
      <w:tr w:rsidR="00565CBA" w:rsidRPr="00565CBA" w:rsidTr="00ED6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65CBA" w:rsidRPr="00565CBA" w:rsidTr="00ED6B9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65CBA" w:rsidRPr="00565CBA" w:rsidTr="00ED6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65CBA" w:rsidRPr="00565CBA" w:rsidTr="00ED6B9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65CBA" w:rsidRPr="00565CBA" w:rsidTr="00ED6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65CBA" w:rsidRPr="00565CBA" w:rsidTr="00ED6B9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A" w:rsidRPr="00565CBA" w:rsidRDefault="00565CBA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ED6B95" w:rsidRPr="00565CBA" w:rsidTr="00ED6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ED6B95" w:rsidRPr="00565CBA" w:rsidTr="00ED6B9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5" w:rsidRPr="00565CBA" w:rsidRDefault="00ED6B95" w:rsidP="00565C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:rsidR="00EE590F" w:rsidRDefault="00EE590F" w:rsidP="00565CBA"/>
    <w:sectPr w:rsidR="00EE590F" w:rsidSect="00565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EB" w:rsidRDefault="007669EB" w:rsidP="00565CBA">
      <w:pPr>
        <w:spacing w:after="0" w:line="240" w:lineRule="auto"/>
      </w:pPr>
      <w:r>
        <w:separator/>
      </w:r>
    </w:p>
  </w:endnote>
  <w:endnote w:type="continuationSeparator" w:id="0">
    <w:p w:rsidR="007669EB" w:rsidRDefault="007669EB" w:rsidP="0056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BA" w:rsidRPr="00565CBA" w:rsidRDefault="00565CBA" w:rsidP="00565CBA">
    <w:pPr>
      <w:spacing w:after="200" w:line="276" w:lineRule="auto"/>
      <w:jc w:val="center"/>
      <w:rPr>
        <w:rFonts w:ascii="Calibri" w:eastAsia="Calibri" w:hAnsi="Calibri" w:cs="Times New Roman"/>
        <w:b/>
      </w:rPr>
    </w:pPr>
    <w:r w:rsidRPr="00565CBA">
      <w:rPr>
        <w:rFonts w:ascii="Calibri" w:eastAsia="Calibri" w:hAnsi="Calibri" w:cs="Times New Roman"/>
        <w:b/>
      </w:rPr>
      <w:t>***This form is used to document parent contact for students who are in danger of failing your course</w:t>
    </w:r>
    <w:r w:rsidR="00ED6B95">
      <w:rPr>
        <w:rFonts w:ascii="Calibri" w:eastAsia="Calibri" w:hAnsi="Calibri" w:cs="Times New Roman"/>
        <w:b/>
      </w:rPr>
      <w:t xml:space="preserve"> or for discipline issues</w:t>
    </w:r>
    <w:r w:rsidRPr="00565CBA">
      <w:rPr>
        <w:rFonts w:ascii="Calibri" w:eastAsia="Calibri" w:hAnsi="Calibri" w:cs="Times New Roman"/>
        <w:b/>
      </w:rPr>
      <w:t>.  It should be turned in to the curriculum office at</w:t>
    </w:r>
    <w:r w:rsidR="00ED6B95">
      <w:rPr>
        <w:rFonts w:ascii="Calibri" w:eastAsia="Calibri" w:hAnsi="Calibri" w:cs="Times New Roman"/>
        <w:b/>
      </w:rPr>
      <w:t xml:space="preserve"> the end of each grading period and turned into the dean’s office if you are requesting assistance for minor infractions.</w:t>
    </w:r>
    <w:r w:rsidRPr="00565CBA">
      <w:rPr>
        <w:rFonts w:ascii="Calibri" w:eastAsia="Calibri" w:hAnsi="Calibri" w:cs="Times New Roman"/>
        <w:b/>
      </w:rPr>
      <w:t xml:space="preserve">  </w:t>
    </w:r>
    <w:r w:rsidR="00ED6B95">
      <w:rPr>
        <w:rFonts w:ascii="Calibri" w:eastAsia="Calibri" w:hAnsi="Calibri" w:cs="Times New Roman"/>
        <w:b/>
      </w:rPr>
      <w:t>Please save a copy for your records.</w:t>
    </w:r>
    <w:r w:rsidR="00ED6B95" w:rsidRPr="00565CBA">
      <w:rPr>
        <w:rFonts w:ascii="Calibri" w:eastAsia="Calibri" w:hAnsi="Calibri" w:cs="Times New Roman"/>
        <w:b/>
      </w:rPr>
      <w:t xml:space="preserve"> *</w:t>
    </w:r>
    <w:r w:rsidRPr="00565CBA">
      <w:rPr>
        <w:rFonts w:ascii="Calibri" w:eastAsia="Calibri" w:hAnsi="Calibri" w:cs="Times New Roman"/>
        <w:b/>
      </w:rPr>
      <w:t>**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EB" w:rsidRDefault="007669EB" w:rsidP="00565CBA">
      <w:pPr>
        <w:spacing w:after="0" w:line="240" w:lineRule="auto"/>
      </w:pPr>
      <w:r>
        <w:separator/>
      </w:r>
    </w:p>
  </w:footnote>
  <w:footnote w:type="continuationSeparator" w:id="0">
    <w:p w:rsidR="007669EB" w:rsidRDefault="007669EB" w:rsidP="00565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BA" w:rsidRPr="00565CBA" w:rsidRDefault="00565CBA" w:rsidP="00565CBA">
    <w:pPr>
      <w:rPr>
        <w:rFonts w:ascii="Calibri" w:eastAsia="Calibri" w:hAnsi="Calibri" w:cs="Times New Roman"/>
      </w:rPr>
    </w:pPr>
    <w:r w:rsidRPr="00565CBA">
      <w:rPr>
        <w:rFonts w:ascii="Calibri" w:eastAsia="Calibri" w:hAnsi="Calibri" w:cs="Times New Roman"/>
        <w:b/>
        <w:sz w:val="28"/>
        <w:szCs w:val="28"/>
      </w:rPr>
      <w:t xml:space="preserve">2017-2018 Parent Contact Log  </w:t>
    </w:r>
    <w:r w:rsidRPr="00565CBA">
      <w:rPr>
        <w:rFonts w:ascii="Calibri" w:eastAsia="Calibri" w:hAnsi="Calibri" w:cs="Times New Roman"/>
        <w:b/>
        <w:sz w:val="28"/>
        <w:szCs w:val="28"/>
      </w:rPr>
      <w:tab/>
    </w:r>
    <w:r w:rsidRPr="00565CBA">
      <w:rPr>
        <w:rFonts w:ascii="Calibri" w:eastAsia="Calibri" w:hAnsi="Calibri" w:cs="Times New Roman"/>
      </w:rPr>
      <w:t>Grading Period (Circle One): 1   2   3   4</w:t>
    </w:r>
    <w:r w:rsidRPr="00565CBA">
      <w:rPr>
        <w:rFonts w:ascii="Calibri" w:eastAsia="Calibri" w:hAnsi="Calibri" w:cs="Times New Roman"/>
      </w:rPr>
      <w:tab/>
    </w:r>
    <w:r w:rsidRPr="00565CBA">
      <w:rPr>
        <w:rFonts w:ascii="Calibri" w:eastAsia="Calibri" w:hAnsi="Calibri" w:cs="Times New Roman"/>
      </w:rPr>
      <w:tab/>
      <w:t>Teacher Name 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BA"/>
    <w:rsid w:val="00565CBA"/>
    <w:rsid w:val="007669EB"/>
    <w:rsid w:val="00AF2A7C"/>
    <w:rsid w:val="00DB51E4"/>
    <w:rsid w:val="00ED6B95"/>
    <w:rsid w:val="00E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CBA"/>
  </w:style>
  <w:style w:type="paragraph" w:styleId="Footer">
    <w:name w:val="footer"/>
    <w:basedOn w:val="Normal"/>
    <w:link w:val="FooterChar"/>
    <w:uiPriority w:val="99"/>
    <w:unhideWhenUsed/>
    <w:rsid w:val="0056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CBA"/>
  </w:style>
  <w:style w:type="table" w:customStyle="1" w:styleId="GridTable4Accent5">
    <w:name w:val="Grid Table 4 Accent 5"/>
    <w:basedOn w:val="TableNormal"/>
    <w:uiPriority w:val="49"/>
    <w:rsid w:val="00ED6B9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CBA"/>
  </w:style>
  <w:style w:type="paragraph" w:styleId="Footer">
    <w:name w:val="footer"/>
    <w:basedOn w:val="Normal"/>
    <w:link w:val="FooterChar"/>
    <w:uiPriority w:val="99"/>
    <w:unhideWhenUsed/>
    <w:rsid w:val="0056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CBA"/>
  </w:style>
  <w:style w:type="table" w:customStyle="1" w:styleId="GridTable4Accent5">
    <w:name w:val="Grid Table 4 Accent 5"/>
    <w:basedOn w:val="TableNormal"/>
    <w:uiPriority w:val="49"/>
    <w:rsid w:val="00ED6B9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78533-16C4-44EF-8F5C-767F05E0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