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  <w:b/>
        </w:rPr>
        <w:t>Planning and Preparation as Demonstrated in the Lesson Plan</w:t>
      </w:r>
      <w:bookmarkStart w:id="0" w:name="_GoBack"/>
      <w:bookmarkEnd w:id="0"/>
    </w:p>
    <w:tbl>
      <w:tblPr>
        <w:tblStyle w:val="TableGrid"/>
        <w:tblW w:w="13066" w:type="dxa"/>
        <w:tblInd w:w="10" w:type="dxa"/>
        <w:tblCellMar>
          <w:top w:w="15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812"/>
        <w:gridCol w:w="2869"/>
        <w:gridCol w:w="3047"/>
        <w:gridCol w:w="3597"/>
      </w:tblGrid>
      <w:tr w:rsidR="002650D9">
        <w:trPr>
          <w:trHeight w:val="53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Ineffective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Developing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Effective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Highly Effective</w:t>
            </w:r>
          </w:p>
        </w:tc>
      </w:tr>
      <w:tr w:rsidR="002650D9">
        <w:trPr>
          <w:trHeight w:val="779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81"/>
            </w:pPr>
            <w:r>
              <w:rPr>
                <w:rFonts w:ascii="Times New Roman" w:eastAsia="Times New Roman" w:hAnsi="Times New Roman" w:cs="Times New Roman"/>
              </w:rPr>
              <w:t>The lesson plan:  is missing one or more of the necessary elements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67"/>
            </w:pPr>
            <w:r>
              <w:rPr>
                <w:rFonts w:ascii="Times New Roman" w:eastAsia="Times New Roman" w:hAnsi="Times New Roman" w:cs="Times New Roman"/>
              </w:rPr>
              <w:t>The lesson plan: contains all of the necessary elements with some elabo</w:t>
            </w:r>
            <w:r>
              <w:rPr>
                <w:rFonts w:ascii="Times New Roman" w:eastAsia="Times New Roman" w:hAnsi="Times New Roman" w:cs="Times New Roman"/>
              </w:rPr>
              <w:t>ration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557"/>
            </w:pPr>
            <w:r>
              <w:rPr>
                <w:rFonts w:ascii="Times New Roman" w:eastAsia="Times New Roman" w:hAnsi="Times New Roman" w:cs="Times New Roman"/>
              </w:rPr>
              <w:t>The lesson plan: contains all of the necessary elements with elaboration.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251"/>
            </w:pPr>
            <w:r>
              <w:rPr>
                <w:rFonts w:ascii="Times New Roman" w:eastAsia="Times New Roman" w:hAnsi="Times New Roman" w:cs="Times New Roman"/>
              </w:rPr>
              <w:t>The lesson plan: includes all elements with elaboration and evidence of creativity.</w:t>
            </w:r>
          </w:p>
        </w:tc>
      </w:tr>
      <w:tr w:rsidR="002650D9">
        <w:trPr>
          <w:trHeight w:val="128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266"/>
            </w:pPr>
            <w:r>
              <w:rPr>
                <w:rFonts w:ascii="Times New Roman" w:eastAsia="Times New Roman" w:hAnsi="Times New Roman" w:cs="Times New Roman"/>
              </w:rPr>
              <w:t>The lesson plan: does not include disciplinary standards and curricular requirements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281"/>
            </w:pP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lesson plan: includes some of the relevant disciplinary standards and curricular requirements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23"/>
            </w:pPr>
            <w:r>
              <w:rPr>
                <w:rFonts w:ascii="Times New Roman" w:eastAsia="Times New Roman" w:hAnsi="Times New Roman" w:cs="Times New Roman"/>
              </w:rPr>
              <w:t>The lesson plan: includes the relevant disciplinary standards and curricular requirements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11"/>
            </w:pPr>
            <w:r>
              <w:rPr>
                <w:rFonts w:ascii="Times New Roman" w:eastAsia="Times New Roman" w:hAnsi="Times New Roman" w:cs="Times New Roman"/>
              </w:rPr>
              <w:t xml:space="preserve">The lesson plan: includes relevant disciplinary standards and </w:t>
            </w:r>
            <w:r>
              <w:rPr>
                <w:rFonts w:ascii="Times New Roman" w:eastAsia="Times New Roman" w:hAnsi="Times New Roman" w:cs="Times New Roman"/>
              </w:rPr>
              <w:t>curricular requirements, with connections to other aspects of the discipline</w:t>
            </w:r>
          </w:p>
        </w:tc>
      </w:tr>
      <w:tr w:rsidR="002650D9">
        <w:trPr>
          <w:trHeight w:val="10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65"/>
            </w:pPr>
            <w:r>
              <w:rPr>
                <w:rFonts w:ascii="Times New Roman" w:eastAsia="Times New Roman" w:hAnsi="Times New Roman" w:cs="Times New Roman"/>
              </w:rPr>
              <w:t>The lesson plan: does not reflect knowledge of the disciplinary standards, core curriculum, and content.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22"/>
            </w:pPr>
            <w:r>
              <w:rPr>
                <w:rFonts w:ascii="Times New Roman" w:eastAsia="Times New Roman" w:hAnsi="Times New Roman" w:cs="Times New Roman"/>
              </w:rPr>
              <w:t>The lesson plan: reflects a basic knowledge of  the disciplinary standa</w:t>
            </w:r>
            <w:r>
              <w:rPr>
                <w:rFonts w:ascii="Times New Roman" w:eastAsia="Times New Roman" w:hAnsi="Times New Roman" w:cs="Times New Roman"/>
              </w:rPr>
              <w:t>rds, core curriculum and content.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</w:rPr>
              <w:t>The lesson plan:  reflects a good knowledge of the disciplinary standards, core curriculum and content.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99"/>
            </w:pPr>
            <w:r>
              <w:rPr>
                <w:rFonts w:ascii="Times New Roman" w:eastAsia="Times New Roman" w:hAnsi="Times New Roman" w:cs="Times New Roman"/>
              </w:rPr>
              <w:t>The lesson plan: reflects sophisticated  knowledge of the disciplinary standards, core curriculum and content.</w:t>
            </w:r>
          </w:p>
        </w:tc>
      </w:tr>
      <w:tr w:rsidR="002650D9">
        <w:trPr>
          <w:trHeight w:val="128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45"/>
            </w:pP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</w:rPr>
              <w:t xml:space="preserve"> lesson plan: does not include learning objectives that are appropriate and relevant to the students' needs.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202"/>
            </w:pPr>
            <w:r>
              <w:rPr>
                <w:rFonts w:ascii="Times New Roman" w:eastAsia="Times New Roman" w:hAnsi="Times New Roman" w:cs="Times New Roman"/>
              </w:rPr>
              <w:t>The lesson plan: attempts to include learning objectives that are appropriate and relevant to the students' needs.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11"/>
            </w:pPr>
            <w:r>
              <w:rPr>
                <w:rFonts w:ascii="Times New Roman" w:eastAsia="Times New Roman" w:hAnsi="Times New Roman" w:cs="Times New Roman"/>
              </w:rPr>
              <w:t>The lesson plan: includes approp</w:t>
            </w:r>
            <w:r>
              <w:rPr>
                <w:rFonts w:ascii="Times New Roman" w:eastAsia="Times New Roman" w:hAnsi="Times New Roman" w:cs="Times New Roman"/>
              </w:rPr>
              <w:t>riate and relevant learning objectives  that build upon students’ prior knowledge.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31"/>
            </w:pPr>
            <w:r>
              <w:rPr>
                <w:rFonts w:ascii="Times New Roman" w:eastAsia="Times New Roman" w:hAnsi="Times New Roman" w:cs="Times New Roman"/>
              </w:rPr>
              <w:t>The lesson plan: includes appropriate, relevant, and sophisticated learning objectives that enhance students’ prior knowledge.</w:t>
            </w:r>
          </w:p>
        </w:tc>
      </w:tr>
      <w:tr w:rsidR="002650D9">
        <w:trPr>
          <w:trHeight w:val="1285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88"/>
            </w:pPr>
            <w:r>
              <w:rPr>
                <w:rFonts w:ascii="Times New Roman" w:eastAsia="Times New Roman" w:hAnsi="Times New Roman" w:cs="Times New Roman"/>
              </w:rPr>
              <w:t>The lesson plan: promotes only lower level</w:t>
            </w:r>
            <w:r>
              <w:rPr>
                <w:rFonts w:ascii="Times New Roman" w:eastAsia="Times New Roman" w:hAnsi="Times New Roman" w:cs="Times New Roman"/>
              </w:rPr>
              <w:t xml:space="preserve"> thinking skills that do not address essential questions.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</w:rPr>
              <w:t>The lesson plan: attempts to help students build higher level thinking skills (synthesis and evaluation) to address essential questions.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49"/>
            </w:pPr>
            <w:r>
              <w:rPr>
                <w:rFonts w:ascii="Times New Roman" w:eastAsia="Times New Roman" w:hAnsi="Times New Roman" w:cs="Times New Roman"/>
              </w:rPr>
              <w:t>The lesson plan: includes high-level thinking skills that pro</w:t>
            </w:r>
            <w:r>
              <w:rPr>
                <w:rFonts w:ascii="Times New Roman" w:eastAsia="Times New Roman" w:hAnsi="Times New Roman" w:cs="Times New Roman"/>
              </w:rPr>
              <w:t xml:space="preserve">mote critical thinking, problem solving, and address essential questions. 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1"/>
            </w:pPr>
            <w:r>
              <w:rPr>
                <w:rFonts w:ascii="Times New Roman" w:eastAsia="Times New Roman" w:hAnsi="Times New Roman" w:cs="Times New Roman"/>
              </w:rPr>
              <w:t>The lesson plan: includes high-level thinking skills linked to essential questions of the unit, promoting the acquisition of meaningful knowledge, skills, and understandings.</w:t>
            </w:r>
          </w:p>
        </w:tc>
      </w:tr>
      <w:tr w:rsidR="002650D9">
        <w:trPr>
          <w:trHeight w:val="179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76"/>
            </w:pPr>
            <w:r>
              <w:rPr>
                <w:rFonts w:ascii="Times New Roman" w:eastAsia="Times New Roman" w:hAnsi="Times New Roman" w:cs="Times New Roman"/>
              </w:rPr>
              <w:t>The lesson plan: includes only one learning strategy; does not include strategies and techniques to meet the needs of a diverse student body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7"/>
            </w:pPr>
            <w:r>
              <w:rPr>
                <w:rFonts w:ascii="Times New Roman" w:eastAsia="Times New Roman" w:hAnsi="Times New Roman" w:cs="Times New Roman"/>
              </w:rPr>
              <w:t>The lesson plan: includes more than one learning strategy but they are minimally effective; attempts to includes so</w:t>
            </w:r>
            <w:r>
              <w:rPr>
                <w:rFonts w:ascii="Times New Roman" w:eastAsia="Times New Roman" w:hAnsi="Times New Roman" w:cs="Times New Roman"/>
              </w:rPr>
              <w:t xml:space="preserve">me strategies and techniques to meet the needs of a diverse student body 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</w:rPr>
              <w:t>The lesson plan: includes multiple learning strategies throughout the lesson; includes strategies and techniques to meet the needs of a diverse student body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55"/>
            </w:pPr>
            <w:r>
              <w:rPr>
                <w:rFonts w:ascii="Times New Roman" w:eastAsia="Times New Roman" w:hAnsi="Times New Roman" w:cs="Times New Roman"/>
              </w:rPr>
              <w:t>The lesson plan: includes</w:t>
            </w:r>
            <w:r>
              <w:rPr>
                <w:rFonts w:ascii="Times New Roman" w:eastAsia="Times New Roman" w:hAnsi="Times New Roman" w:cs="Times New Roman"/>
              </w:rPr>
              <w:t xml:space="preserve"> multiple learning strategies throughout the lesson in a creative manner; includes a wide variety of strategies and techniques to meet the needs of a diverse student body.</w:t>
            </w:r>
          </w:p>
        </w:tc>
      </w:tr>
      <w:tr w:rsidR="002650D9">
        <w:trPr>
          <w:trHeight w:val="10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lesson plan: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lacks evidence of attempts to differentiate instruction.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lesson plan: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includes some evidence of attempts to differentiate instruction.   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lesson plan: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includes differentiated instruction within the lesson and/or homework.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lesson plan: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demonstrates sophisticated applications of differentiated instruction </w:t>
            </w:r>
            <w:r>
              <w:rPr>
                <w:rFonts w:ascii="Times New Roman" w:eastAsia="Times New Roman" w:hAnsi="Times New Roman" w:cs="Times New Roman"/>
              </w:rPr>
              <w:t xml:space="preserve">within the lesson and/or homework.  </w:t>
            </w:r>
          </w:p>
        </w:tc>
      </w:tr>
      <w:tr w:rsidR="002650D9">
        <w:trPr>
          <w:trHeight w:val="1032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26"/>
            </w:pPr>
            <w:r>
              <w:rPr>
                <w:rFonts w:ascii="Times New Roman" w:eastAsia="Times New Roman" w:hAnsi="Times New Roman" w:cs="Times New Roman"/>
              </w:rPr>
              <w:t>The lesson plan: does not integrate technology into the instructional design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04"/>
            </w:pPr>
            <w:r>
              <w:rPr>
                <w:rFonts w:ascii="Times New Roman" w:eastAsia="Times New Roman" w:hAnsi="Times New Roman" w:cs="Times New Roman"/>
              </w:rPr>
              <w:t>The lesson plan: partially integrates technology into the instructional design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49"/>
            </w:pPr>
            <w:r>
              <w:rPr>
                <w:rFonts w:ascii="Times New Roman" w:eastAsia="Times New Roman" w:hAnsi="Times New Roman" w:cs="Times New Roman"/>
              </w:rPr>
              <w:t>The lesson plan: integrates technology into the instructio</w:t>
            </w:r>
            <w:r>
              <w:rPr>
                <w:rFonts w:ascii="Times New Roman" w:eastAsia="Times New Roman" w:hAnsi="Times New Roman" w:cs="Times New Roman"/>
              </w:rPr>
              <w:t>nal design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55"/>
            </w:pPr>
            <w:r>
              <w:rPr>
                <w:rFonts w:ascii="Times New Roman" w:eastAsia="Times New Roman" w:hAnsi="Times New Roman" w:cs="Times New Roman"/>
              </w:rPr>
              <w:t>The lesson plan: fully integrates technology into the instructional design with sophistication and creativity.</w:t>
            </w:r>
          </w:p>
        </w:tc>
      </w:tr>
    </w:tbl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pStyle w:val="Heading1"/>
        <w:ind w:left="-5"/>
      </w:pPr>
      <w:r>
        <w:t>The Classroom Environment</w:t>
      </w:r>
    </w:p>
    <w:tbl>
      <w:tblPr>
        <w:tblStyle w:val="TableGrid"/>
        <w:tblW w:w="13139" w:type="dxa"/>
        <w:tblInd w:w="10" w:type="dxa"/>
        <w:tblCellMar>
          <w:top w:w="15" w:type="dxa"/>
          <w:left w:w="1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694"/>
        <w:gridCol w:w="3111"/>
        <w:gridCol w:w="3112"/>
        <w:gridCol w:w="3111"/>
        <w:gridCol w:w="3111"/>
      </w:tblGrid>
      <w:tr w:rsidR="002650D9">
        <w:trPr>
          <w:trHeight w:val="536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Ineffective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Developing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Effective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Highly Effective</w:t>
            </w:r>
          </w:p>
        </w:tc>
      </w:tr>
      <w:tr w:rsidR="002650D9">
        <w:trPr>
          <w:trHeight w:val="77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candidate demonstrates an inability to </w:t>
            </w:r>
            <w:r>
              <w:rPr>
                <w:rFonts w:ascii="Times New Roman" w:eastAsia="Times New Roman" w:hAnsi="Times New Roman" w:cs="Times New Roman"/>
              </w:rPr>
              <w:t xml:space="preserve">prepare teaching tools for use in the classroom. 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demonstrates some ability to prepare teaching tools for use in the classroom.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demonstrates the ability to prepare teaching tools effectively.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candidate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demonstrates  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creati</w:t>
            </w:r>
            <w:r>
              <w:rPr>
                <w:rFonts w:ascii="Times New Roman" w:eastAsia="Times New Roman" w:hAnsi="Times New Roman" w:cs="Times New Roman"/>
              </w:rPr>
              <w:t xml:space="preserve">ve and superior ability to prepare teaching tools effectively. </w:t>
            </w:r>
          </w:p>
        </w:tc>
      </w:tr>
      <w:tr w:rsidR="002650D9">
        <w:trPr>
          <w:trHeight w:val="103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There is no evidence of classroom routines and procedures.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509"/>
            </w:pPr>
            <w:r>
              <w:rPr>
                <w:rFonts w:ascii="Times New Roman" w:eastAsia="Times New Roman" w:hAnsi="Times New Roman" w:cs="Times New Roman"/>
              </w:rPr>
              <w:t>There is minimal evidence of classroom routines and procedures.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There is evidence of established classroom routines and pro</w:t>
            </w:r>
            <w:r>
              <w:rPr>
                <w:rFonts w:ascii="Times New Roman" w:eastAsia="Times New Roman" w:hAnsi="Times New Roman" w:cs="Times New Roman"/>
              </w:rPr>
              <w:t>cedures.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24"/>
            </w:pPr>
            <w:r>
              <w:rPr>
                <w:rFonts w:ascii="Times New Roman" w:eastAsia="Times New Roman" w:hAnsi="Times New Roman" w:cs="Times New Roman"/>
              </w:rPr>
              <w:t>There is evidence of clearly established classroom routines and procedures that are fully implemented.</w:t>
            </w:r>
          </w:p>
        </w:tc>
      </w:tr>
      <w:tr w:rsidR="002650D9">
        <w:trPr>
          <w:trHeight w:val="1791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55"/>
            </w:pPr>
            <w:r>
              <w:rPr>
                <w:rFonts w:ascii="Times New Roman" w:eastAsia="Times New Roman" w:hAnsi="Times New Roman" w:cs="Times New Roman"/>
              </w:rPr>
              <w:t>The teacher candidate does not foster a mutually respectful, safe, and supportive learning environment and does not respond appropriately t</w:t>
            </w:r>
            <w:r>
              <w:rPr>
                <w:rFonts w:ascii="Times New Roman" w:eastAsia="Times New Roman" w:hAnsi="Times New Roman" w:cs="Times New Roman"/>
              </w:rPr>
              <w:t>o student behavior.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 w:line="238" w:lineRule="auto"/>
              <w:ind w:right="130"/>
            </w:pPr>
            <w:r>
              <w:rPr>
                <w:rFonts w:ascii="Times New Roman" w:eastAsia="Times New Roman" w:hAnsi="Times New Roman" w:cs="Times New Roman"/>
              </w:rPr>
              <w:t>The teacher candidate attempts to foster a mutually respectful, safe, and supportive learning environment but minimally responds appropriately to student behavior.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teacher candidate fosters a mutually respectful, safe, and support</w:t>
            </w:r>
            <w:r>
              <w:rPr>
                <w:rFonts w:ascii="Times New Roman" w:eastAsia="Times New Roman" w:hAnsi="Times New Roman" w:cs="Times New Roman"/>
              </w:rPr>
              <w:t xml:space="preserve">ive learning environment and responds appropriately to student behavior.  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teacher candidate fosters a mutually respectful, safe, and supportive learning environment that exemplifies best practices in responding to student behavior</w:t>
            </w:r>
          </w:p>
        </w:tc>
      </w:tr>
    </w:tbl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pStyle w:val="Heading1"/>
        <w:ind w:left="-5"/>
      </w:pPr>
      <w:r>
        <w:lastRenderedPageBreak/>
        <w:t>Instruction</w:t>
      </w:r>
    </w:p>
    <w:p w:rsidR="002650D9" w:rsidRDefault="00314544">
      <w:pPr>
        <w:spacing w:after="0"/>
        <w:ind w:right="69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3230" w:type="dxa"/>
        <w:tblInd w:w="10" w:type="dxa"/>
        <w:tblCellMar>
          <w:top w:w="15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70"/>
        <w:gridCol w:w="3060"/>
        <w:gridCol w:w="3150"/>
        <w:gridCol w:w="3420"/>
      </w:tblGrid>
      <w:tr w:rsidR="002650D9">
        <w:trPr>
          <w:trHeight w:val="53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Ineffective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Developing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Effective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Highly Effective</w:t>
            </w:r>
          </w:p>
        </w:tc>
      </w:tr>
      <w:tr w:rsidR="002650D9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Lesson implementation bears little resemblance to the lesson plan.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Lesson implementation is somewhat successful, but candidate does not take advantage of teachable moments.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lesson</w:t>
            </w:r>
            <w:r>
              <w:rPr>
                <w:rFonts w:ascii="Times New Roman" w:eastAsia="Times New Roman" w:hAnsi="Times New Roman" w:cs="Times New Roman"/>
              </w:rPr>
              <w:t xml:space="preserve"> is implemented as planned with the candidate taking advantage of teachable moments.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lesson is implemented successfully as planned with the candidate taking full advantage of teachable moments. </w:t>
            </w:r>
          </w:p>
        </w:tc>
      </w:tr>
    </w:tbl>
    <w:p w:rsidR="002650D9" w:rsidRDefault="002650D9">
      <w:pPr>
        <w:spacing w:after="0"/>
        <w:ind w:left="-1440" w:right="260"/>
        <w:jc w:val="both"/>
      </w:pPr>
    </w:p>
    <w:tbl>
      <w:tblPr>
        <w:tblStyle w:val="TableGrid"/>
        <w:tblW w:w="13230" w:type="dxa"/>
        <w:tblInd w:w="1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970"/>
        <w:gridCol w:w="3060"/>
        <w:gridCol w:w="3150"/>
        <w:gridCol w:w="3420"/>
      </w:tblGrid>
      <w:tr w:rsidR="002650D9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does not open the lesson in a manner</w:t>
            </w:r>
            <w:r>
              <w:rPr>
                <w:rFonts w:ascii="Times New Roman" w:eastAsia="Times New Roman" w:hAnsi="Times New Roman" w:cs="Times New Roman"/>
              </w:rPr>
              <w:t xml:space="preserve"> that motivates and prepares students to meet lesson objectives.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-21" w:firstLine="31"/>
            </w:pPr>
            <w:r>
              <w:rPr>
                <w:rFonts w:ascii="Times New Roman" w:eastAsia="Times New Roman" w:hAnsi="Times New Roman" w:cs="Times New Roman"/>
              </w:rPr>
              <w:t xml:space="preserve">The candidate attempts to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open  the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lesson in a manner that motivates and prepares students to meet lesson objectives.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-20" w:firstLine="30"/>
            </w:pPr>
            <w:r>
              <w:rPr>
                <w:rFonts w:ascii="Times New Roman" w:eastAsia="Times New Roman" w:hAnsi="Times New Roman" w:cs="Times New Roman"/>
              </w:rPr>
              <w:t xml:space="preserve">The candidate opens the lesson in a manner that motivates and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prepares </w:t>
            </w:r>
            <w:r>
              <w:rPr>
                <w:rFonts w:ascii="Times New Roman" w:eastAsia="Times New Roman" w:hAnsi="Times New Roman" w:cs="Times New Roman"/>
              </w:rPr>
              <w:t xml:space="preserve"> students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to meet lesson objectives.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-12" w:hanging="12"/>
            </w:pPr>
            <w:r>
              <w:rPr>
                <w:rFonts w:ascii="Times New Roman" w:eastAsia="Times New Roman" w:hAnsi="Times New Roman" w:cs="Times New Roman"/>
              </w:rPr>
              <w:t xml:space="preserve"> The candidate opens the lesson  creatively and engages students in a manner that motivates and prepares them to meet lesson objectives.</w:t>
            </w:r>
          </w:p>
        </w:tc>
      </w:tr>
      <w:tr w:rsidR="002650D9">
        <w:trPr>
          <w:trHeight w:val="52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does not provide closure to the lesson.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</w:t>
            </w:r>
            <w:r>
              <w:rPr>
                <w:rFonts w:ascii="Times New Roman" w:eastAsia="Times New Roman" w:hAnsi="Times New Roman" w:cs="Times New Roman"/>
              </w:rPr>
              <w:t xml:space="preserve">attempts closure to the lesson.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provides closure to the lesson.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provides comprehensive closure to the lesson. </w:t>
            </w:r>
          </w:p>
        </w:tc>
      </w:tr>
      <w:tr w:rsidR="002650D9">
        <w:trPr>
          <w:trHeight w:val="128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does not ask relevant questions and/or generate relevant discussion.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asks </w:t>
            </w:r>
            <w:r>
              <w:rPr>
                <w:rFonts w:ascii="Times New Roman" w:eastAsia="Times New Roman" w:hAnsi="Times New Roman" w:cs="Times New Roman"/>
              </w:rPr>
              <w:t xml:space="preserve">relevant but lower-level thinking questions and/or minimally generates relevant discussion.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asks both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lowerlevel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higher-level thinking questions and/or facilitates relevant discussion.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 w:line="238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effectively and selectively asks lowe</w:t>
            </w:r>
            <w:r>
              <w:rPr>
                <w:rFonts w:ascii="Times New Roman" w:eastAsia="Times New Roman" w:hAnsi="Times New Roman" w:cs="Times New Roman"/>
              </w:rPr>
              <w:t>r- and higher-</w:t>
            </w:r>
          </w:p>
          <w:p w:rsidR="002650D9" w:rsidRDefault="00314544">
            <w:pPr>
              <w:spacing w:after="0"/>
              <w:ind w:left="10" w:hanging="28"/>
            </w:pPr>
            <w:r>
              <w:rPr>
                <w:rFonts w:ascii="Times New Roman" w:eastAsia="Times New Roman" w:hAnsi="Times New Roman" w:cs="Times New Roman"/>
              </w:rPr>
              <w:t xml:space="preserve"> level thinking questions and/or successfully and effectively facilitates relevant discussion. </w:t>
            </w:r>
          </w:p>
        </w:tc>
      </w:tr>
      <w:tr w:rsidR="002650D9">
        <w:trPr>
          <w:trHeight w:val="77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Wait time following questions is inadequate.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Wait time following questions is sometimes adequate.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268"/>
            </w:pPr>
            <w:r>
              <w:rPr>
                <w:rFonts w:ascii="Times New Roman" w:eastAsia="Times New Roman" w:hAnsi="Times New Roman" w:cs="Times New Roman"/>
              </w:rPr>
              <w:t>Wait time following questions is adequate</w:t>
            </w:r>
            <w:r>
              <w:rPr>
                <w:rFonts w:ascii="Times New Roman" w:eastAsia="Times New Roman" w:hAnsi="Times New Roman" w:cs="Times New Roman"/>
              </w:rPr>
              <w:t xml:space="preserve">, encouraging student response.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Wait time following questions is completely adequate, enhancing student response opportunities. </w:t>
            </w:r>
          </w:p>
        </w:tc>
      </w:tr>
      <w:tr w:rsidR="002650D9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ignores student input and does not adapt or adjust instruction as needed.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sometimes responds</w:t>
            </w:r>
            <w:r>
              <w:rPr>
                <w:rFonts w:ascii="Times New Roman" w:eastAsia="Times New Roman" w:hAnsi="Times New Roman" w:cs="Times New Roman"/>
              </w:rPr>
              <w:t xml:space="preserve"> to student input and occasionally adapts or adjusts instruction.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welcomes student input and adapts and adjusts instruction as needed.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fully responds to student input and adapts and adjusts instruction creatively to enhance le</w:t>
            </w:r>
            <w:r>
              <w:rPr>
                <w:rFonts w:ascii="Times New Roman" w:eastAsia="Times New Roman" w:hAnsi="Times New Roman" w:cs="Times New Roman"/>
              </w:rPr>
              <w:t xml:space="preserve">arning. </w:t>
            </w:r>
          </w:p>
        </w:tc>
      </w:tr>
      <w:tr w:rsidR="002650D9">
        <w:trPr>
          <w:trHeight w:val="77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does not display effective communication skills.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sometimes displays effective communication skills.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consistently displays effective communication skills.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hanging="28"/>
            </w:pPr>
            <w:r>
              <w:rPr>
                <w:rFonts w:ascii="Times New Roman" w:eastAsia="Times New Roman" w:hAnsi="Times New Roman" w:cs="Times New Roman"/>
              </w:rPr>
              <w:t xml:space="preserve"> The candidate displays effective and </w:t>
            </w:r>
            <w:r>
              <w:rPr>
                <w:rFonts w:ascii="Times New Roman" w:eastAsia="Times New Roman" w:hAnsi="Times New Roman" w:cs="Times New Roman"/>
              </w:rPr>
              <w:t xml:space="preserve">highly sophisticated communication skills. </w:t>
            </w:r>
          </w:p>
        </w:tc>
      </w:tr>
      <w:tr w:rsidR="002650D9">
        <w:trPr>
          <w:trHeight w:val="77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does not convey enthusiasm regarding the subject matter.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conveys some enthusiasm regarding the subject matter.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conveys enthusiasm regarding the subject matter.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e candidate conveys enthusiasm and passion regarding the subject matter. </w:t>
            </w:r>
          </w:p>
        </w:tc>
      </w:tr>
      <w:tr w:rsidR="002650D9">
        <w:trPr>
          <w:trHeight w:val="52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Instructional time is used ineffectively and inconsistently.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Instructional time is used effectively but inconsistently.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Instructional time is used effectively and consistently.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Instructional time is used effectively and consistently from bell to bell. </w:t>
            </w:r>
          </w:p>
        </w:tc>
      </w:tr>
      <w:tr w:rsidR="002650D9">
        <w:trPr>
          <w:trHeight w:val="52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Students are not engaged in the lesson.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7"/>
            </w:pPr>
            <w:r>
              <w:rPr>
                <w:rFonts w:ascii="Times New Roman" w:eastAsia="Times New Roman" w:hAnsi="Times New Roman" w:cs="Times New Roman"/>
              </w:rPr>
              <w:t>Students are somewhat engaged in the lesson.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Students are actively engaged in the lesson.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Students are actively and enthusiastically</w:t>
            </w:r>
            <w:r>
              <w:rPr>
                <w:rFonts w:ascii="Times New Roman" w:eastAsia="Times New Roman" w:hAnsi="Times New Roman" w:cs="Times New Roman"/>
              </w:rPr>
              <w:t xml:space="preserve"> engaged in the lesson.</w:t>
            </w:r>
          </w:p>
        </w:tc>
      </w:tr>
      <w:tr w:rsidR="002650D9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443"/>
            </w:pPr>
            <w:r>
              <w:rPr>
                <w:rFonts w:ascii="Times New Roman" w:eastAsia="Times New Roman" w:hAnsi="Times New Roman" w:cs="Times New Roman"/>
              </w:rPr>
              <w:t xml:space="preserve">The candidate does not offer opportunities for students to demonstrate higher-level thinking.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attempts to offer opportunities for students to demonstrate higher-level thinking.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offers opportunities </w:t>
            </w:r>
            <w:r>
              <w:rPr>
                <w:rFonts w:ascii="Times New Roman" w:eastAsia="Times New Roman" w:hAnsi="Times New Roman" w:cs="Times New Roman"/>
              </w:rPr>
              <w:t xml:space="preserve">for students to demonstrate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higherlevel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thinking. 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99"/>
            </w:pPr>
            <w:r>
              <w:rPr>
                <w:rFonts w:ascii="Times New Roman" w:eastAsia="Times New Roman" w:hAnsi="Times New Roman" w:cs="Times New Roman"/>
              </w:rPr>
              <w:t xml:space="preserve">The candidate consistently offers rich opportunities for students to demonstrate higher-level thinking. </w:t>
            </w:r>
          </w:p>
        </w:tc>
      </w:tr>
      <w:tr w:rsidR="002650D9">
        <w:trPr>
          <w:trHeight w:val="128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does not include formative assessment in the lesson.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7"/>
            </w:pPr>
            <w:r>
              <w:rPr>
                <w:rFonts w:ascii="Times New Roman" w:eastAsia="Times New Roman" w:hAnsi="Times New Roman" w:cs="Times New Roman"/>
              </w:rPr>
              <w:t xml:space="preserve">The candidate includes some </w:t>
            </w:r>
            <w:r>
              <w:rPr>
                <w:rFonts w:ascii="Times New Roman" w:eastAsia="Times New Roman" w:hAnsi="Times New Roman" w:cs="Times New Roman"/>
              </w:rPr>
              <w:t>formative assessment in the lesson and attempts to modify instruction accordingly.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201"/>
            </w:pPr>
            <w:r>
              <w:rPr>
                <w:rFonts w:ascii="Times New Roman" w:eastAsia="Times New Roman" w:hAnsi="Times New Roman" w:cs="Times New Roman"/>
              </w:rPr>
              <w:t>The candidate includes formative assessment in the lesson and uses the information to modify instruction.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147"/>
            </w:pPr>
            <w:r>
              <w:rPr>
                <w:rFonts w:ascii="Times New Roman" w:eastAsia="Times New Roman" w:hAnsi="Times New Roman" w:cs="Times New Roman"/>
              </w:rPr>
              <w:t xml:space="preserve">The candidate includes formative assessment in the lesson and uses </w:t>
            </w:r>
            <w:r>
              <w:rPr>
                <w:rFonts w:ascii="Times New Roman" w:eastAsia="Times New Roman" w:hAnsi="Times New Roman" w:cs="Times New Roman"/>
              </w:rPr>
              <w:t>the information to immediately and seamlessly modify instruction as needed.</w:t>
            </w:r>
          </w:p>
        </w:tc>
      </w:tr>
      <w:tr w:rsidR="002650D9">
        <w:trPr>
          <w:trHeight w:val="128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71"/>
            </w:pPr>
            <w:r>
              <w:rPr>
                <w:rFonts w:ascii="Times New Roman" w:eastAsia="Times New Roman" w:hAnsi="Times New Roman" w:cs="Times New Roman"/>
              </w:rPr>
              <w:t>The candidate does not include a closure activity that assesses the degree to which the students have met the objective of the lesson.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The candidate does include a closure </w:t>
            </w:r>
            <w:r>
              <w:rPr>
                <w:rFonts w:ascii="Times New Roman" w:eastAsia="Times New Roman" w:hAnsi="Times New Roman" w:cs="Times New Roman"/>
              </w:rPr>
              <w:t>activity that somewhat assesses the degree to which the students have met the objective of the lesson.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does include a closure activity that assesses the degree to which the students have met the objective of the lesson.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does inc</w:t>
            </w:r>
            <w:r>
              <w:rPr>
                <w:rFonts w:ascii="Times New Roman" w:eastAsia="Times New Roman" w:hAnsi="Times New Roman" w:cs="Times New Roman"/>
              </w:rPr>
              <w:t>lude a closure activity that fully assesses the degree to which the students have met the objective of the lesson.</w:t>
            </w:r>
          </w:p>
        </w:tc>
      </w:tr>
      <w:tr w:rsidR="002650D9">
        <w:trPr>
          <w:trHeight w:val="77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does not employ cooperative learning.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attempts to employ cooperative learning.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employs cooperat</w:t>
            </w:r>
            <w:r>
              <w:rPr>
                <w:rFonts w:ascii="Times New Roman" w:eastAsia="Times New Roman" w:hAnsi="Times New Roman" w:cs="Times New Roman"/>
              </w:rPr>
              <w:t>ive learning.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hanging="29"/>
            </w:pPr>
            <w:r>
              <w:rPr>
                <w:rFonts w:ascii="Times New Roman" w:eastAsia="Times New Roman" w:hAnsi="Times New Roman" w:cs="Times New Roman"/>
              </w:rPr>
              <w:t xml:space="preserve"> The candidate effectively and creatively employs cooperative learning.</w:t>
            </w:r>
          </w:p>
        </w:tc>
      </w:tr>
      <w:tr w:rsidR="002650D9">
        <w:trPr>
          <w:trHeight w:val="103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fails to identify connections to other concepts in the subject, other disciplines, and real-world issues.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 w:line="238" w:lineRule="auto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attempts to identify connectio</w:t>
            </w:r>
            <w:r>
              <w:rPr>
                <w:rFonts w:ascii="Times New Roman" w:eastAsia="Times New Roman" w:hAnsi="Times New Roman" w:cs="Times New Roman"/>
              </w:rPr>
              <w:t xml:space="preserve">ns to other concepts in </w:t>
            </w:r>
          </w:p>
          <w:p w:rsidR="002650D9" w:rsidRDefault="00314544">
            <w:pPr>
              <w:spacing w:after="0"/>
              <w:ind w:left="-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the subject, other disciplines, and </w:t>
            </w:r>
          </w:p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real-world issues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The candidate clearly identifies connections to other concepts in the subject, other disciplines, and real-world issues.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 w:right="173"/>
            </w:pPr>
            <w:r>
              <w:rPr>
                <w:rFonts w:ascii="Times New Roman" w:eastAsia="Times New Roman" w:hAnsi="Times New Roman" w:cs="Times New Roman"/>
              </w:rPr>
              <w:t>The candidate clearly identifies deep and essential co</w:t>
            </w:r>
            <w:r>
              <w:rPr>
                <w:rFonts w:ascii="Times New Roman" w:eastAsia="Times New Roman" w:hAnsi="Times New Roman" w:cs="Times New Roman"/>
              </w:rPr>
              <w:t>nnections to other concepts in the subject, other disciplines, and real-world issues.</w:t>
            </w:r>
          </w:p>
        </w:tc>
      </w:tr>
      <w:tr w:rsidR="002650D9">
        <w:trPr>
          <w:trHeight w:val="77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Instruction during the lesson does not provide a meaningful experience for students. 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Instruction during the lesson attempts to provide a meaningful experience for </w:t>
            </w:r>
            <w:r>
              <w:rPr>
                <w:rFonts w:ascii="Times New Roman" w:eastAsia="Times New Roman" w:hAnsi="Times New Roman" w:cs="Times New Roman"/>
              </w:rPr>
              <w:t>students.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Instruction during the lesson provides a clear, meaningful experience for students.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Instruction during the lesson provides a valuable, creative, and meaningful experience for all students.</w:t>
            </w:r>
          </w:p>
        </w:tc>
      </w:tr>
    </w:tbl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650D9" w:rsidRDefault="00314544">
      <w:pPr>
        <w:pStyle w:val="Heading1"/>
        <w:ind w:left="-5"/>
      </w:pPr>
      <w:r>
        <w:t>Professional Responsibilities</w:t>
      </w:r>
    </w:p>
    <w:tbl>
      <w:tblPr>
        <w:tblStyle w:val="TableGrid"/>
        <w:tblW w:w="13463" w:type="dxa"/>
        <w:tblInd w:w="10" w:type="dxa"/>
        <w:tblCellMar>
          <w:top w:w="15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150"/>
        <w:gridCol w:w="3214"/>
        <w:gridCol w:w="3225"/>
        <w:gridCol w:w="3226"/>
      </w:tblGrid>
      <w:tr w:rsidR="002650D9">
        <w:trPr>
          <w:trHeight w:val="536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Ineffective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Developing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Effective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50D9" w:rsidRDefault="00314544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Highly Effective</w:t>
            </w:r>
          </w:p>
        </w:tc>
      </w:tr>
      <w:tr w:rsidR="002650D9">
        <w:trPr>
          <w:trHeight w:val="179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88"/>
            </w:pPr>
            <w:r>
              <w:rPr>
                <w:rFonts w:ascii="Times New Roman" w:eastAsia="Times New Roman" w:hAnsi="Times New Roman" w:cs="Times New Roman"/>
              </w:rPr>
              <w:t>The candidate does not meet responsibilities for planning and instruction in a timely manner and does not seek lesson input and review from the cooperating teacher.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52"/>
            </w:pPr>
            <w:r>
              <w:rPr>
                <w:rFonts w:ascii="Times New Roman" w:eastAsia="Times New Roman" w:hAnsi="Times New Roman" w:cs="Times New Roman"/>
              </w:rPr>
              <w:t>The candidate meets some respo</w:t>
            </w:r>
            <w:r>
              <w:rPr>
                <w:rFonts w:ascii="Times New Roman" w:eastAsia="Times New Roman" w:hAnsi="Times New Roman" w:cs="Times New Roman"/>
              </w:rPr>
              <w:t>nsibilities for planning and instruction in a timely manner and sometimes seeks lesson input and review from the cooperating teacher.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101"/>
            </w:pPr>
            <w:r>
              <w:rPr>
                <w:rFonts w:ascii="Times New Roman" w:eastAsia="Times New Roman" w:hAnsi="Times New Roman" w:cs="Times New Roman"/>
              </w:rPr>
              <w:t>The candidate meets all planning and instructional responsibilities in a timely manner and seeks lesson input and review f</w:t>
            </w:r>
            <w:r>
              <w:rPr>
                <w:rFonts w:ascii="Times New Roman" w:eastAsia="Times New Roman" w:hAnsi="Times New Roman" w:cs="Times New Roman"/>
              </w:rPr>
              <w:t xml:space="preserve">rom the cooperating teacher.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consistently takes the initiative in all planning and instructional responsibilities in advance of teaching and incorporates lesson input and review from the cooperating teacher in creative, sophisticated ways.</w:t>
            </w:r>
          </w:p>
        </w:tc>
      </w:tr>
      <w:tr w:rsidR="002650D9">
        <w:trPr>
          <w:trHeight w:val="128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arrives late and unprepared.  The candidate’s attire is not professional.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usually arrives on time and is sometimes prepared.  The candidate’s attire is somewhat professional.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arrives on time, prepared to teach,</w:t>
            </w:r>
            <w:r>
              <w:rPr>
                <w:rFonts w:ascii="Times New Roman" w:eastAsia="Times New Roman" w:hAnsi="Times New Roman" w:cs="Times New Roman"/>
              </w:rPr>
              <w:t xml:space="preserve"> and dressed in a professional manner.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always arrives on time, prepared to teach and dressed in a professional manner that demonstrates respect for self and others.</w:t>
            </w:r>
          </w:p>
        </w:tc>
      </w:tr>
      <w:tr w:rsidR="002650D9">
        <w:trPr>
          <w:trHeight w:val="153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candidate is not open to constructive feedback and does not seek or </w:t>
            </w:r>
            <w:r>
              <w:rPr>
                <w:rFonts w:ascii="Times New Roman" w:eastAsia="Times New Roman" w:hAnsi="Times New Roman" w:cs="Times New Roman"/>
              </w:rPr>
              <w:t>incorporate suggestions to modify teaching and/or improve instruction.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</w:rPr>
              <w:t>The candidate is somewhat open to constructive feedback and has some degree of success in incorporating suggestions that modify teaching and/or improve instruction.</w:t>
            </w:r>
          </w:p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  <w:ind w:right="374"/>
            </w:pPr>
            <w:r>
              <w:rPr>
                <w:rFonts w:ascii="Times New Roman" w:eastAsia="Times New Roman" w:hAnsi="Times New Roman" w:cs="Times New Roman"/>
              </w:rPr>
              <w:t xml:space="preserve">The candidate is </w:t>
            </w:r>
            <w:r>
              <w:rPr>
                <w:rFonts w:ascii="Times New Roman" w:eastAsia="Times New Roman" w:hAnsi="Times New Roman" w:cs="Times New Roman"/>
              </w:rPr>
              <w:t xml:space="preserve">receptive to constructive feedback and incorporates suggestions that   modify teaching and/or improve instruction. 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candidate actively seeks constructive feedback and consistently invites suggestions for modification of teaching and/or improvement of </w:t>
            </w:r>
            <w:r>
              <w:rPr>
                <w:rFonts w:ascii="Times New Roman" w:eastAsia="Times New Roman" w:hAnsi="Times New Roman" w:cs="Times New Roman"/>
              </w:rPr>
              <w:t>instruction.</w:t>
            </w:r>
          </w:p>
        </w:tc>
      </w:tr>
      <w:tr w:rsidR="002650D9">
        <w:trPr>
          <w:trHeight w:val="103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does not critically reflect on his/her teaching.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attempts to reflect critically on his/her teaching.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The candidate reflects critically on his/her teaching.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50D9" w:rsidRDefault="0031454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The candidate reflects critically on his/her teaching </w:t>
            </w:r>
            <w:r>
              <w:rPr>
                <w:rFonts w:ascii="Times New Roman" w:eastAsia="Times New Roman" w:hAnsi="Times New Roman" w:cs="Times New Roman"/>
              </w:rPr>
              <w:t>with exceptional insight in order to inform future practice.</w:t>
            </w:r>
          </w:p>
        </w:tc>
      </w:tr>
    </w:tbl>
    <w:p w:rsidR="002650D9" w:rsidRDefault="00314544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650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265" w:right="900" w:bottom="1320" w:left="1440" w:header="713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44" w:rsidRDefault="00314544">
      <w:pPr>
        <w:spacing w:after="0" w:line="240" w:lineRule="auto"/>
      </w:pPr>
      <w:r>
        <w:separator/>
      </w:r>
    </w:p>
  </w:endnote>
  <w:endnote w:type="continuationSeparator" w:id="0">
    <w:p w:rsidR="00314544" w:rsidRDefault="0031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48"/>
      <w:jc w:val="both"/>
    </w:pPr>
    <w:r>
      <w:rPr>
        <w:rFonts w:ascii="Times New Roman" w:eastAsia="Times New Roman" w:hAnsi="Times New Roman" w:cs="Times New Roman"/>
        <w:sz w:val="20"/>
      </w:rPr>
      <w:t xml:space="preserve">Stony Brook University – </w:t>
    </w:r>
    <w:r>
      <w:rPr>
        <w:rFonts w:ascii="Times New Roman" w:eastAsia="Times New Roman" w:hAnsi="Times New Roman" w:cs="Times New Roman"/>
        <w:sz w:val="20"/>
      </w:rPr>
      <w:t>Professional Education Program – Lesson Evaluation Form Rubric (August 1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, 2011)                                                                                                             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48"/>
      <w:jc w:val="both"/>
    </w:pPr>
    <w:r>
      <w:rPr>
        <w:rFonts w:ascii="Times New Roman" w:eastAsia="Times New Roman" w:hAnsi="Times New Roman" w:cs="Times New Roman"/>
        <w:sz w:val="20"/>
      </w:rPr>
      <w:t>Stony Brook University – Professional Education Program – Lesson Evaluation Form Rubric (August 1</w:t>
    </w:r>
    <w:r>
      <w:fldChar w:fldCharType="begin"/>
    </w:r>
    <w:r>
      <w:instrText xml:space="preserve"> NUMPAGES   \* MERGEFORMAT </w:instrText>
    </w:r>
    <w:r>
      <w:fldChar w:fldCharType="separate"/>
    </w:r>
    <w:r w:rsidR="00C80D22" w:rsidRPr="00C80D22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, 2011</w:t>
    </w:r>
    <w:r>
      <w:rPr>
        <w:rFonts w:ascii="Times New Roman" w:eastAsia="Times New Roman" w:hAnsi="Times New Roman" w:cs="Times New Roman"/>
        <w:sz w:val="20"/>
      </w:rPr>
      <w:t xml:space="preserve">)                                                                                                             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C80D22" w:rsidRPr="00C80D22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C80D22" w:rsidRPr="00C80D22">
      <w:rPr>
        <w:rFonts w:ascii="Times New Roman" w:eastAsia="Times New Roman" w:hAnsi="Times New Roman" w:cs="Times New Roman"/>
        <w:noProof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48"/>
      <w:jc w:val="both"/>
    </w:pPr>
    <w:r>
      <w:rPr>
        <w:rFonts w:ascii="Times New Roman" w:eastAsia="Times New Roman" w:hAnsi="Times New Roman" w:cs="Times New Roman"/>
        <w:sz w:val="20"/>
      </w:rPr>
      <w:t>Stony Brook University – Professional Education Program – Lesson Evaluation Fo</w:t>
    </w:r>
    <w:r>
      <w:rPr>
        <w:rFonts w:ascii="Times New Roman" w:eastAsia="Times New Roman" w:hAnsi="Times New Roman" w:cs="Times New Roman"/>
        <w:sz w:val="20"/>
      </w:rPr>
      <w:t>rm Rubric (August 1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, 2011)                                                                                                             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sz w:val="20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44" w:rsidRDefault="00314544">
      <w:pPr>
        <w:spacing w:after="0" w:line="240" w:lineRule="auto"/>
      </w:pPr>
      <w:r>
        <w:separator/>
      </w:r>
    </w:p>
  </w:footnote>
  <w:footnote w:type="continuationSeparator" w:id="0">
    <w:p w:rsidR="00314544" w:rsidRDefault="0031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0"/>
      <w:ind w:left="4830"/>
    </w:pPr>
    <w:r>
      <w:rPr>
        <w:rFonts w:ascii="Times New Roman" w:eastAsia="Times New Roman" w:hAnsi="Times New Roman" w:cs="Times New Roman"/>
        <w:b/>
        <w:sz w:val="24"/>
      </w:rPr>
      <w:t>Lesson Evaluation Form Rubric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0"/>
      <w:ind w:left="4830"/>
    </w:pPr>
    <w:r>
      <w:rPr>
        <w:rFonts w:ascii="Times New Roman" w:eastAsia="Times New Roman" w:hAnsi="Times New Roman" w:cs="Times New Roman"/>
        <w:b/>
        <w:sz w:val="24"/>
      </w:rPr>
      <w:t>Lesson Evaluation Form Rubric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0D9" w:rsidRDefault="00314544">
    <w:pPr>
      <w:spacing w:after="0"/>
      <w:ind w:left="4830"/>
    </w:pPr>
    <w:r>
      <w:rPr>
        <w:rFonts w:ascii="Times New Roman" w:eastAsia="Times New Roman" w:hAnsi="Times New Roman" w:cs="Times New Roman"/>
        <w:b/>
        <w:sz w:val="24"/>
      </w:rPr>
      <w:t>Lesson Evaluation Form Rubric</w:t>
    </w:r>
  </w:p>
  <w:p w:rsidR="002650D9" w:rsidRDefault="00314544">
    <w:pPr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D9"/>
    <w:rsid w:val="002650D9"/>
    <w:rsid w:val="00314544"/>
    <w:rsid w:val="00C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F3394-7185-4609-A1D2-65E77EFB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1948</Words>
  <Characters>11106</Characters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