
<file path=[Content_Types].xml><?xml version="1.0" encoding="utf-8"?>
<Types xmlns="http://schemas.openxmlformats.org/package/2006/content-types">
  <Default ContentType="image/x-emf" Extension="emf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Instructor and course information"/>
      </w:tblPr>
      <w:tblGrid>
        <w:gridCol w:w="5396"/>
        <w:gridCol w:w="5394"/>
      </w:tblGrid>
      <w:tr w:rsidR="005523E5" w:rsidRPr="00B9029E" w:rsidTr="00F03A49">
        <w:trPr>
          <w:tblHeader/>
        </w:trPr>
        <w:tc>
          <w:tcPr>
            <w:tcW w:w="5396" w:type="dxa"/>
          </w:tcPr>
          <w:p w:rsidR="005523E5" w:rsidRPr="00B9029E" w:rsidRDefault="005523E5" w:rsidP="00F03A49">
            <w:pPr>
              <w:rPr>
                <w:b/>
              </w:rPr>
            </w:pPr>
            <w:bookmarkStart w:id="0" w:name="_GoBack"/>
            <w:bookmarkEnd w:id="0"/>
            <w:r w:rsidRPr="009D1985">
              <w:rPr>
                <w:b/>
              </w:rPr>
              <w:t>Instructor</w:t>
            </w:r>
            <w:r w:rsidRPr="00B9029E">
              <w:t>: First Name Last Name [normal text]</w:t>
            </w:r>
          </w:p>
        </w:tc>
        <w:tc>
          <w:tcPr>
            <w:tcW w:w="5394" w:type="dxa"/>
          </w:tcPr>
          <w:p w:rsidR="005523E5" w:rsidRPr="00B9029E" w:rsidRDefault="005523E5" w:rsidP="00F03A49">
            <w:r w:rsidRPr="009D1985">
              <w:rPr>
                <w:b/>
              </w:rPr>
              <w:t>Office</w:t>
            </w:r>
            <w:r w:rsidRPr="00B9029E">
              <w:t xml:space="preserve">: </w:t>
            </w:r>
            <w:r>
              <w:t>(Building and room number)</w:t>
            </w:r>
          </w:p>
        </w:tc>
      </w:tr>
      <w:tr w:rsidR="005523E5" w:rsidRPr="00B9029E" w:rsidTr="00F03A49">
        <w:tc>
          <w:tcPr>
            <w:tcW w:w="5396" w:type="dxa"/>
          </w:tcPr>
          <w:p w:rsidR="005523E5" w:rsidRPr="00B9029E" w:rsidRDefault="005523E5" w:rsidP="00F03A49">
            <w:r w:rsidRPr="009D1985">
              <w:rPr>
                <w:b/>
              </w:rPr>
              <w:t>Phone</w:t>
            </w:r>
            <w:r>
              <w:t>: (area code) (telephone number)</w:t>
            </w:r>
          </w:p>
        </w:tc>
        <w:tc>
          <w:tcPr>
            <w:tcW w:w="5394" w:type="dxa"/>
          </w:tcPr>
          <w:p w:rsidR="005523E5" w:rsidRPr="00B9029E" w:rsidRDefault="005523E5" w:rsidP="00F03A49">
            <w:r w:rsidRPr="009D1985">
              <w:rPr>
                <w:b/>
              </w:rPr>
              <w:t>Email</w:t>
            </w:r>
            <w:r>
              <w:t>: (Your email address)</w:t>
            </w:r>
          </w:p>
        </w:tc>
      </w:tr>
      <w:tr w:rsidR="005523E5" w:rsidRPr="00B9029E" w:rsidTr="00F03A49">
        <w:tc>
          <w:tcPr>
            <w:tcW w:w="5396" w:type="dxa"/>
          </w:tcPr>
          <w:p w:rsidR="005523E5" w:rsidRPr="00B9029E" w:rsidRDefault="005523E5" w:rsidP="00F03A49">
            <w:r w:rsidRPr="009D1985">
              <w:rPr>
                <w:b/>
              </w:rPr>
              <w:t>Office Hours</w:t>
            </w:r>
            <w:r w:rsidRPr="00B9029E">
              <w:t>:</w:t>
            </w:r>
            <w:r>
              <w:t xml:space="preserve"> (Days and time)</w:t>
            </w:r>
          </w:p>
        </w:tc>
        <w:tc>
          <w:tcPr>
            <w:tcW w:w="5394" w:type="dxa"/>
          </w:tcPr>
          <w:p w:rsidR="005523E5" w:rsidRPr="00B9029E" w:rsidRDefault="005523E5" w:rsidP="00F03A49">
            <w:r w:rsidRPr="00B27E26">
              <w:rPr>
                <w:b/>
              </w:rPr>
              <w:t>Prerequisites</w:t>
            </w:r>
            <w:r w:rsidRPr="006D7FBE">
              <w:t>:</w:t>
            </w:r>
            <w:r>
              <w:t xml:space="preserve"> (optional)</w:t>
            </w:r>
          </w:p>
        </w:tc>
      </w:tr>
      <w:tr w:rsidR="005523E5" w:rsidRPr="00B9029E" w:rsidTr="00F03A49">
        <w:tc>
          <w:tcPr>
            <w:tcW w:w="5396" w:type="dxa"/>
          </w:tcPr>
          <w:p w:rsidR="005523E5" w:rsidRPr="00B9029E" w:rsidRDefault="005523E5" w:rsidP="00F03A49">
            <w:r w:rsidRPr="009D1985">
              <w:rPr>
                <w:b/>
              </w:rPr>
              <w:t>Course</w:t>
            </w:r>
            <w:r w:rsidRPr="00B9029E">
              <w:t>:</w:t>
            </w:r>
          </w:p>
        </w:tc>
        <w:tc>
          <w:tcPr>
            <w:tcW w:w="5394" w:type="dxa"/>
          </w:tcPr>
          <w:p w:rsidR="005523E5" w:rsidRPr="00B9029E" w:rsidRDefault="005523E5" w:rsidP="00F03A49">
            <w:r w:rsidRPr="009D1985">
              <w:rPr>
                <w:b/>
              </w:rPr>
              <w:t>Term</w:t>
            </w:r>
            <w:r>
              <w:t>: (Semester and year)</w:t>
            </w:r>
          </w:p>
        </w:tc>
      </w:tr>
      <w:tr w:rsidR="005523E5" w:rsidRPr="00B9029E" w:rsidTr="00F03A49">
        <w:tc>
          <w:tcPr>
            <w:tcW w:w="5396" w:type="dxa"/>
          </w:tcPr>
          <w:p w:rsidR="005523E5" w:rsidRPr="00B9029E" w:rsidRDefault="005523E5" w:rsidP="00F03A49">
            <w:r>
              <w:rPr>
                <w:b/>
              </w:rPr>
              <w:t>Class Days/</w:t>
            </w:r>
            <w:r w:rsidRPr="009D1985">
              <w:rPr>
                <w:b/>
              </w:rPr>
              <w:t>Times</w:t>
            </w:r>
            <w:r w:rsidRPr="00B9029E">
              <w:t>:</w:t>
            </w:r>
            <w:r>
              <w:t xml:space="preserve"> (Days and time)</w:t>
            </w:r>
          </w:p>
        </w:tc>
        <w:tc>
          <w:tcPr>
            <w:tcW w:w="5394" w:type="dxa"/>
          </w:tcPr>
          <w:p w:rsidR="005523E5" w:rsidRPr="00B9029E" w:rsidRDefault="005523E5" w:rsidP="00F03A49">
            <w:r w:rsidRPr="009D1985">
              <w:rPr>
                <w:b/>
              </w:rPr>
              <w:t>Class Location</w:t>
            </w:r>
            <w:r>
              <w:t>: (Building and room number)</w:t>
            </w:r>
          </w:p>
        </w:tc>
      </w:tr>
    </w:tbl>
    <w:p w:rsidR="005523E5" w:rsidRDefault="005523E5" w:rsidP="005523E5">
      <w:pPr>
        <w:pStyle w:val="Heading2"/>
        <w:rPr>
          <w:sz w:val="20"/>
          <w:szCs w:val="20"/>
        </w:rPr>
      </w:pPr>
      <w:r>
        <w:t>Course Description [heading 2]</w:t>
      </w:r>
    </w:p>
    <w:p w:rsidR="005523E5" w:rsidRDefault="005523E5" w:rsidP="005523E5">
      <w:r>
        <w:t>(Insert course description from the catalog and/or departmental description here.)</w:t>
      </w:r>
    </w:p>
    <w:p w:rsidR="005523E5" w:rsidRPr="00332A06" w:rsidRDefault="005523E5" w:rsidP="005523E5">
      <w:pPr>
        <w:pStyle w:val="Heading2"/>
      </w:pPr>
      <w:r w:rsidRPr="00332A06">
        <w:t xml:space="preserve">Course </w:t>
      </w:r>
      <w:r>
        <w:t>Goal</w:t>
      </w:r>
      <w:r w:rsidRPr="00332A06">
        <w:t>s</w:t>
      </w:r>
      <w:r>
        <w:t>/Student Learning Objectives [OPTIONAL]</w:t>
      </w:r>
      <w:r w:rsidRPr="00332A06">
        <w:t xml:space="preserve"> [heading 2]</w:t>
      </w:r>
    </w:p>
    <w:p w:rsidR="005523E5" w:rsidRDefault="005523E5" w:rsidP="005523E5">
      <w:pPr>
        <w:rPr>
          <w:b/>
        </w:rPr>
      </w:pPr>
      <w:r w:rsidRPr="0013696F">
        <w:t>(Insert goals and objectives here. Objectives must be measurable, specific, and time related.)</w:t>
      </w:r>
    </w:p>
    <w:p w:rsidR="005523E5" w:rsidRPr="00577701" w:rsidRDefault="005523E5" w:rsidP="005523E5">
      <w:pPr>
        <w:pStyle w:val="Heading3"/>
        <w:rPr>
          <w:i/>
        </w:rPr>
      </w:pPr>
      <w:r w:rsidRPr="00B675F6">
        <w:t>Student</w:t>
      </w:r>
      <w:r>
        <w:t xml:space="preserve"> </w:t>
      </w:r>
      <w:r w:rsidRPr="002A7E9E">
        <w:rPr>
          <w:vanish/>
        </w:rPr>
        <w:t>This</w:t>
      </w:r>
      <w:r w:rsidRPr="00577701">
        <w:t>Learning Outcomes</w:t>
      </w:r>
      <w:r>
        <w:t xml:space="preserve"> (SLO)</w:t>
      </w:r>
      <w:r w:rsidRPr="00DD0E99">
        <w:t xml:space="preserve"> </w:t>
      </w:r>
      <w:r>
        <w:t>[OPTIONAL] (heading 3)</w:t>
      </w:r>
      <w:r w:rsidRPr="00577701">
        <w:t xml:space="preserve"> </w:t>
      </w:r>
    </w:p>
    <w:p w:rsidR="005523E5" w:rsidRDefault="005523E5" w:rsidP="005523E5">
      <w:pPr>
        <w:pStyle w:val="BodyText"/>
        <w:tabs>
          <w:tab w:val="left" w:pos="8145"/>
        </w:tabs>
      </w:pPr>
      <w:r w:rsidRPr="00147F7D">
        <w:t>Upon successful completion of this course, students will be able to:</w:t>
      </w:r>
      <w:r>
        <w:tab/>
      </w:r>
    </w:p>
    <w:p w:rsidR="005523E5" w:rsidRDefault="005523E5" w:rsidP="005523E5">
      <w:pPr>
        <w:pStyle w:val="BodyText"/>
      </w:pPr>
      <w:r>
        <w:t>SLO1 (insert learning objective 1)</w:t>
      </w:r>
    </w:p>
    <w:p w:rsidR="005523E5" w:rsidRDefault="005523E5" w:rsidP="005523E5">
      <w:pPr>
        <w:pStyle w:val="BodyText"/>
      </w:pPr>
      <w:r>
        <w:t>SLO2 (insert learning objective 2, etc.)</w:t>
      </w:r>
    </w:p>
    <w:p w:rsidR="005523E5" w:rsidRDefault="005523E5" w:rsidP="005523E5">
      <w:pPr>
        <w:pStyle w:val="BodyText"/>
      </w:pPr>
      <w:r>
        <w:t>SLO3 (insert learning objective 3)</w:t>
      </w:r>
    </w:p>
    <w:p w:rsidR="005523E5" w:rsidRPr="00332A06" w:rsidRDefault="005523E5" w:rsidP="005523E5">
      <w:pPr>
        <w:pStyle w:val="BodyText"/>
      </w:pPr>
      <w:r>
        <w:t>SLO4 (insert learning objective 4, etc.)</w:t>
      </w:r>
    </w:p>
    <w:p w:rsidR="005523E5" w:rsidRPr="00332A06" w:rsidRDefault="005523E5" w:rsidP="005523E5">
      <w:pPr>
        <w:pStyle w:val="Heading2"/>
      </w:pPr>
      <w:r w:rsidRPr="00332A06">
        <w:t>Required Texts</w:t>
      </w:r>
      <w:r>
        <w:t>/Readings</w:t>
      </w:r>
      <w:r w:rsidRPr="00332A06">
        <w:t xml:space="preserve"> [heading 2]</w:t>
      </w:r>
    </w:p>
    <w:p w:rsidR="005523E5" w:rsidRDefault="005523E5" w:rsidP="005523E5">
      <w:pPr>
        <w:pStyle w:val="Heading3"/>
      </w:pPr>
      <w:r>
        <w:t>Textbook (heading 3)</w:t>
      </w:r>
    </w:p>
    <w:p w:rsidR="005523E5" w:rsidRDefault="005523E5" w:rsidP="005523E5">
      <w:r>
        <w:t>(</w:t>
      </w:r>
      <w:r w:rsidRPr="00BD5419">
        <w:t xml:space="preserve">Insert </w:t>
      </w:r>
      <w:r>
        <w:t xml:space="preserve">the </w:t>
      </w:r>
      <w:r w:rsidRPr="00BD5419">
        <w:t>complete textbook citation here. Include ISBN and where students can buy the text</w:t>
      </w:r>
      <w:r>
        <w:t>.)</w:t>
      </w:r>
    </w:p>
    <w:p w:rsidR="005523E5" w:rsidRDefault="005523E5" w:rsidP="005523E5"/>
    <w:p w:rsidR="005523E5" w:rsidRPr="00BD5419" w:rsidRDefault="005523E5" w:rsidP="005523E5">
      <w:r>
        <w:t xml:space="preserve">For Text book options, see </w:t>
      </w:r>
      <w:hyperlink r:id="rId6" w:history="1">
        <w:r w:rsidRPr="00257837">
          <w:rPr>
            <w:rStyle w:val="Hyperlink"/>
          </w:rPr>
          <w:t>Faculty Resource: Text book options - http://www.fortyninershops.net/site_faculty_textbook_options.asp?</w:t>
        </w:r>
      </w:hyperlink>
    </w:p>
    <w:p w:rsidR="005523E5" w:rsidRDefault="005523E5" w:rsidP="005523E5">
      <w:pPr>
        <w:pStyle w:val="Heading3"/>
      </w:pPr>
      <w:r>
        <w:t>Other Readings (optional) (heading3)</w:t>
      </w:r>
    </w:p>
    <w:p w:rsidR="005523E5" w:rsidRPr="00BD5419" w:rsidRDefault="005523E5" w:rsidP="005523E5">
      <w:r>
        <w:t>(Insert the l</w:t>
      </w:r>
      <w:r w:rsidRPr="00BD5419">
        <w:t xml:space="preserve">ist </w:t>
      </w:r>
      <w:r>
        <w:t xml:space="preserve">of </w:t>
      </w:r>
      <w:r w:rsidRPr="00BD5419">
        <w:t>any additional readings here</w:t>
      </w:r>
      <w:r>
        <w:t>.)</w:t>
      </w:r>
    </w:p>
    <w:p w:rsidR="005523E5" w:rsidRDefault="005523E5" w:rsidP="005523E5">
      <w:pPr>
        <w:pStyle w:val="Heading3"/>
      </w:pPr>
      <w:r>
        <w:t>Other equipment / material/technology requirements (optional) (heading 3)</w:t>
      </w:r>
    </w:p>
    <w:p w:rsidR="005523E5" w:rsidRDefault="005523E5" w:rsidP="005523E5">
      <w:r w:rsidRPr="00D02610">
        <w:t>(Include as necessary e.g., if students need to obtain specific software to do homework, etc. here.)</w:t>
      </w:r>
    </w:p>
    <w:p w:rsidR="005523E5" w:rsidRDefault="005523E5" w:rsidP="005523E5"/>
    <w:p w:rsidR="005523E5" w:rsidRPr="00D02610" w:rsidRDefault="005523E5" w:rsidP="005523E5">
      <w:pPr>
        <w:rPr>
          <w:b/>
        </w:rPr>
      </w:pPr>
      <w:r w:rsidRPr="00D02610">
        <w:rPr>
          <w:b/>
        </w:rPr>
        <w:t>Computer Access</w:t>
      </w:r>
    </w:p>
    <w:p w:rsidR="005523E5" w:rsidRPr="00D02610" w:rsidRDefault="005523E5" w:rsidP="005523E5">
      <w:r w:rsidRPr="00D02610">
        <w:t xml:space="preserve">Two open access computer labs are available for current CSULB </w:t>
      </w:r>
      <w:r>
        <w:t xml:space="preserve">students. </w:t>
      </w:r>
      <w:r w:rsidRPr="00D02610">
        <w:t>Both the Horn Center</w:t>
      </w:r>
      <w:r>
        <w:t xml:space="preserve"> (located in lower campus)</w:t>
      </w:r>
      <w:r w:rsidRPr="00D02610">
        <w:t xml:space="preserve"> and the </w:t>
      </w:r>
      <w:proofErr w:type="spellStart"/>
      <w:r w:rsidRPr="00D02610">
        <w:t>Spidell</w:t>
      </w:r>
      <w:proofErr w:type="spellEnd"/>
      <w:r w:rsidRPr="00D02610">
        <w:t xml:space="preserve"> Technology Center</w:t>
      </w:r>
      <w:r>
        <w:t xml:space="preserve"> (located in Library)</w:t>
      </w:r>
      <w:r w:rsidRPr="00D02610">
        <w:t xml:space="preserve"> are a great resou</w:t>
      </w:r>
      <w:r>
        <w:t>rce for students needing to use a computer</w:t>
      </w:r>
      <w:r w:rsidRPr="00D02610">
        <w:t xml:space="preserve">. </w:t>
      </w:r>
      <w:r>
        <w:t xml:space="preserve"> Visit the </w:t>
      </w:r>
      <w:hyperlink r:id="rId7" w:history="1">
        <w:r>
          <w:rPr>
            <w:rStyle w:val="Hyperlink"/>
          </w:rPr>
          <w:t>Open Access Computing Facilities - http://www.csulb.edu/library/guide/computing.html</w:t>
        </w:r>
      </w:hyperlink>
      <w:r>
        <w:t xml:space="preserve"> website f</w:t>
      </w:r>
      <w:r w:rsidRPr="00D02610">
        <w:rPr>
          <w:bCs/>
        </w:rPr>
        <w:t xml:space="preserve">or an extensive list of all available software installed </w:t>
      </w:r>
      <w:r>
        <w:rPr>
          <w:bCs/>
        </w:rPr>
        <w:t xml:space="preserve">in both </w:t>
      </w:r>
      <w:r w:rsidRPr="00D02610">
        <w:rPr>
          <w:bCs/>
        </w:rPr>
        <w:t>comput</w:t>
      </w:r>
      <w:r>
        <w:rPr>
          <w:bCs/>
        </w:rPr>
        <w:t>er labs.</w:t>
      </w:r>
    </w:p>
    <w:p w:rsidR="005523E5" w:rsidRDefault="005523E5" w:rsidP="005523E5">
      <w:pPr>
        <w:pStyle w:val="Heading2"/>
      </w:pPr>
      <w:r>
        <w:t>BeachBoard Access (heading 2)</w:t>
      </w:r>
    </w:p>
    <w:p w:rsidR="005523E5" w:rsidRPr="00494277" w:rsidRDefault="005523E5" w:rsidP="005523E5">
      <w:r w:rsidRPr="00494277">
        <w:t xml:space="preserve">To access this course on </w:t>
      </w:r>
      <w:hyperlink r:id="rId8" w:history="1">
        <w:r>
          <w:rPr>
            <w:rStyle w:val="Hyperlink"/>
          </w:rPr>
          <w:t>BeachBoard - https://bbcsulb.desire2learn.com/</w:t>
        </w:r>
      </w:hyperlink>
      <w:r w:rsidRPr="00494277">
        <w:t xml:space="preserve"> you will need access to the Internet and a supported Web browser (Firefox is the recommended browser). You log in to </w:t>
      </w:r>
      <w:hyperlink r:id="rId9" w:history="1">
        <w:r>
          <w:rPr>
            <w:rStyle w:val="Hyperlink"/>
          </w:rPr>
          <w:t>BeachBoard - https://bbcsulb.desire2learn.com/</w:t>
        </w:r>
      </w:hyperlink>
      <w:r w:rsidRPr="00494277">
        <w:t xml:space="preserve"> with your CSULB Campus ID and </w:t>
      </w:r>
      <w:proofErr w:type="spellStart"/>
      <w:r w:rsidRPr="00494277">
        <w:t>BeachID</w:t>
      </w:r>
      <w:proofErr w:type="spellEnd"/>
      <w:r w:rsidRPr="00494277">
        <w:t xml:space="preserve"> password. Bookmark this link for future use, or you can always access it by going to </w:t>
      </w:r>
      <w:hyperlink r:id="rId10" w:history="1">
        <w:r>
          <w:rPr>
            <w:rStyle w:val="Hyperlink"/>
          </w:rPr>
          <w:t>CSULB - http://www.csulb.edu/</w:t>
        </w:r>
      </w:hyperlink>
      <w:r w:rsidRPr="00494277">
        <w:t>’s homepage and clicking on the BeachBoard link at the top of the page.</w:t>
      </w:r>
    </w:p>
    <w:p w:rsidR="005523E5" w:rsidRDefault="005523E5" w:rsidP="005523E5">
      <w:r w:rsidRPr="00494277">
        <w:t>Once logged in to BeachBoard, you will see the course listed in the My Courses widget on the right; click on the title to enter the course.</w:t>
      </w:r>
    </w:p>
    <w:p w:rsidR="005523E5" w:rsidRDefault="005523E5" w:rsidP="005523E5">
      <w:pPr>
        <w:pStyle w:val="Heading2"/>
      </w:pPr>
      <w:proofErr w:type="spellStart"/>
      <w:r w:rsidRPr="00F610D5">
        <w:lastRenderedPageBreak/>
        <w:t>i</w:t>
      </w:r>
      <w:proofErr w:type="spellEnd"/>
      <w:r w:rsidRPr="00F610D5">
        <w:t>&gt;</w:t>
      </w:r>
      <w:r>
        <w:t>C</w:t>
      </w:r>
      <w:r w:rsidRPr="00F610D5">
        <w:t>licker</w:t>
      </w:r>
      <w:r>
        <w:t xml:space="preserve"> (heading 2)</w:t>
      </w:r>
    </w:p>
    <w:p w:rsidR="005523E5" w:rsidRPr="00AA01C9" w:rsidRDefault="005523E5" w:rsidP="005523E5">
      <w:r>
        <w:t xml:space="preserve">If you plan on using </w:t>
      </w:r>
      <w:proofErr w:type="spellStart"/>
      <w:r>
        <w:t>iClicker</w:t>
      </w:r>
      <w:proofErr w:type="spellEnd"/>
      <w:r>
        <w:t xml:space="preserve"> in your class, please see our help file for suggestions on </w:t>
      </w:r>
      <w:hyperlink r:id="rId11" w:history="1">
        <w:r>
          <w:rPr>
            <w:rStyle w:val="Hyperlink"/>
          </w:rPr>
          <w:t>what to include in your syllabus - http://www.csulb.edu/divisions/aa/academic_technology/itss/collaboration/clickers/iclicker_syllabus.html</w:t>
        </w:r>
      </w:hyperlink>
      <w:r>
        <w:t>.</w:t>
      </w:r>
    </w:p>
    <w:p w:rsidR="005523E5" w:rsidRPr="00D50F81" w:rsidRDefault="005523E5" w:rsidP="005523E5">
      <w:pPr>
        <w:pStyle w:val="Heading2"/>
      </w:pPr>
      <w:r>
        <w:t>Course Schedule</w:t>
      </w:r>
      <w:r w:rsidRPr="00332A06">
        <w:t xml:space="preserve"> [heading 2]</w:t>
      </w:r>
    </w:p>
    <w:tbl>
      <w:tblPr>
        <w:tblStyle w:val="TableGrid"/>
        <w:tblpPr w:leftFromText="180" w:rightFromText="180" w:vertAnchor="text" w:tblpY="1"/>
        <w:tblOverlap w:val="never"/>
        <w:tblW w:w="10906" w:type="dxa"/>
        <w:tblLayout w:type="fixed"/>
        <w:tblLook w:val="0020" w:firstRow="1" w:lastRow="0" w:firstColumn="0" w:lastColumn="0" w:noHBand="0" w:noVBand="0"/>
        <w:tblDescription w:val="Course Schedule"/>
      </w:tblPr>
      <w:tblGrid>
        <w:gridCol w:w="864"/>
        <w:gridCol w:w="1290"/>
        <w:gridCol w:w="817"/>
        <w:gridCol w:w="1023"/>
        <w:gridCol w:w="6912"/>
      </w:tblGrid>
      <w:tr w:rsidR="005523E5" w:rsidRPr="00064E6C" w:rsidTr="00F03A49">
        <w:trPr>
          <w:trHeight w:val="353"/>
          <w:tblHeader/>
        </w:trPr>
        <w:tc>
          <w:tcPr>
            <w:tcW w:w="864" w:type="dxa"/>
          </w:tcPr>
          <w:p w:rsidR="005523E5" w:rsidRPr="00064E6C" w:rsidRDefault="005523E5" w:rsidP="00F03A49">
            <w:pPr>
              <w:rPr>
                <w:b/>
              </w:rPr>
            </w:pPr>
            <w:r w:rsidRPr="00064E6C">
              <w:rPr>
                <w:b/>
              </w:rPr>
              <w:t>Week</w:t>
            </w:r>
          </w:p>
        </w:tc>
        <w:tc>
          <w:tcPr>
            <w:tcW w:w="1290" w:type="dxa"/>
          </w:tcPr>
          <w:p w:rsidR="005523E5" w:rsidRPr="00064E6C" w:rsidRDefault="005523E5" w:rsidP="00F03A49">
            <w:pPr>
              <w:rPr>
                <w:b/>
              </w:rPr>
            </w:pPr>
            <w:r w:rsidRPr="00064E6C">
              <w:rPr>
                <w:b/>
              </w:rPr>
              <w:t>Due Date</w:t>
            </w:r>
          </w:p>
        </w:tc>
        <w:tc>
          <w:tcPr>
            <w:tcW w:w="817" w:type="dxa"/>
          </w:tcPr>
          <w:p w:rsidR="005523E5" w:rsidRPr="00064E6C" w:rsidRDefault="005523E5" w:rsidP="00F03A49">
            <w:pPr>
              <w:rPr>
                <w:b/>
              </w:rPr>
            </w:pPr>
            <w:r w:rsidRPr="00064E6C">
              <w:rPr>
                <w:b/>
              </w:rPr>
              <w:t>SLO</w:t>
            </w:r>
          </w:p>
        </w:tc>
        <w:tc>
          <w:tcPr>
            <w:tcW w:w="1023" w:type="dxa"/>
          </w:tcPr>
          <w:p w:rsidR="005523E5" w:rsidRPr="00064E6C" w:rsidRDefault="005523E5" w:rsidP="00F03A49">
            <w:pPr>
              <w:rPr>
                <w:b/>
              </w:rPr>
            </w:pPr>
            <w:r w:rsidRPr="00064E6C">
              <w:rPr>
                <w:b/>
              </w:rPr>
              <w:t>Grade</w:t>
            </w:r>
          </w:p>
        </w:tc>
        <w:tc>
          <w:tcPr>
            <w:tcW w:w="6912" w:type="dxa"/>
          </w:tcPr>
          <w:p w:rsidR="005523E5" w:rsidRPr="00064E6C" w:rsidRDefault="005523E5" w:rsidP="00F03A49">
            <w:pPr>
              <w:rPr>
                <w:b/>
              </w:rPr>
            </w:pPr>
            <w:r w:rsidRPr="00064E6C">
              <w:rPr>
                <w:b/>
              </w:rPr>
              <w:t>Topics, Readings, Assignments</w:t>
            </w:r>
          </w:p>
        </w:tc>
      </w:tr>
      <w:tr w:rsidR="005523E5" w:rsidTr="00F03A49">
        <w:trPr>
          <w:trHeight w:val="443"/>
        </w:trPr>
        <w:tc>
          <w:tcPr>
            <w:tcW w:w="864" w:type="dxa"/>
          </w:tcPr>
          <w:p w:rsidR="005523E5" w:rsidRDefault="005523E5" w:rsidP="00F03A49">
            <w:r>
              <w:t>1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Default="005523E5" w:rsidP="00F03A49"/>
        </w:tc>
        <w:tc>
          <w:tcPr>
            <w:tcW w:w="1023" w:type="dxa"/>
          </w:tcPr>
          <w:p w:rsidR="005523E5" w:rsidRDefault="005523E5" w:rsidP="00F03A49"/>
        </w:tc>
        <w:tc>
          <w:tcPr>
            <w:tcW w:w="6912" w:type="dxa"/>
          </w:tcPr>
          <w:p w:rsidR="005523E5" w:rsidRDefault="005523E5" w:rsidP="00F03A49"/>
        </w:tc>
      </w:tr>
      <w:tr w:rsidR="005523E5" w:rsidTr="00F03A49">
        <w:trPr>
          <w:trHeight w:val="407"/>
        </w:trPr>
        <w:tc>
          <w:tcPr>
            <w:tcW w:w="864" w:type="dxa"/>
          </w:tcPr>
          <w:p w:rsidR="005523E5" w:rsidRDefault="005523E5" w:rsidP="00F03A49">
            <w:r>
              <w:t>2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203245" w:rsidRDefault="005523E5" w:rsidP="00F03A49"/>
        </w:tc>
        <w:tc>
          <w:tcPr>
            <w:tcW w:w="1023" w:type="dxa"/>
          </w:tcPr>
          <w:p w:rsidR="005523E5" w:rsidRPr="00203245" w:rsidRDefault="005523E5" w:rsidP="00F03A49"/>
        </w:tc>
        <w:tc>
          <w:tcPr>
            <w:tcW w:w="6912" w:type="dxa"/>
          </w:tcPr>
          <w:p w:rsidR="005523E5" w:rsidRPr="00203245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3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203245" w:rsidRDefault="005523E5" w:rsidP="00F03A49"/>
        </w:tc>
        <w:tc>
          <w:tcPr>
            <w:tcW w:w="1023" w:type="dxa"/>
          </w:tcPr>
          <w:p w:rsidR="005523E5" w:rsidRPr="00203245" w:rsidRDefault="005523E5" w:rsidP="00F03A49"/>
        </w:tc>
        <w:tc>
          <w:tcPr>
            <w:tcW w:w="6912" w:type="dxa"/>
          </w:tcPr>
          <w:p w:rsidR="005523E5" w:rsidRPr="00203245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4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203245" w:rsidRDefault="005523E5" w:rsidP="00F03A49"/>
        </w:tc>
        <w:tc>
          <w:tcPr>
            <w:tcW w:w="1023" w:type="dxa"/>
          </w:tcPr>
          <w:p w:rsidR="005523E5" w:rsidRPr="00203245" w:rsidRDefault="005523E5" w:rsidP="00F03A49"/>
        </w:tc>
        <w:tc>
          <w:tcPr>
            <w:tcW w:w="6912" w:type="dxa"/>
          </w:tcPr>
          <w:p w:rsidR="005523E5" w:rsidRPr="00203245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5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6B3131" w:rsidRDefault="005523E5" w:rsidP="00F03A49"/>
        </w:tc>
        <w:tc>
          <w:tcPr>
            <w:tcW w:w="1023" w:type="dxa"/>
          </w:tcPr>
          <w:p w:rsidR="005523E5" w:rsidRPr="006B3131" w:rsidRDefault="005523E5" w:rsidP="00F03A49"/>
        </w:tc>
        <w:tc>
          <w:tcPr>
            <w:tcW w:w="6912" w:type="dxa"/>
          </w:tcPr>
          <w:p w:rsidR="005523E5" w:rsidRPr="006B3131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6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D80F39" w:rsidRDefault="005523E5" w:rsidP="00F03A49"/>
        </w:tc>
        <w:tc>
          <w:tcPr>
            <w:tcW w:w="1023" w:type="dxa"/>
          </w:tcPr>
          <w:p w:rsidR="005523E5" w:rsidRPr="00D80F39" w:rsidRDefault="005523E5" w:rsidP="00F03A49"/>
        </w:tc>
        <w:tc>
          <w:tcPr>
            <w:tcW w:w="6912" w:type="dxa"/>
          </w:tcPr>
          <w:p w:rsidR="005523E5" w:rsidRPr="00D80F39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7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D80F39" w:rsidRDefault="005523E5" w:rsidP="00F03A49"/>
        </w:tc>
        <w:tc>
          <w:tcPr>
            <w:tcW w:w="1023" w:type="dxa"/>
          </w:tcPr>
          <w:p w:rsidR="005523E5" w:rsidRPr="00D80F39" w:rsidRDefault="005523E5" w:rsidP="00F03A49"/>
        </w:tc>
        <w:tc>
          <w:tcPr>
            <w:tcW w:w="6912" w:type="dxa"/>
          </w:tcPr>
          <w:p w:rsidR="005523E5" w:rsidRPr="00D80F39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8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D80F39" w:rsidRDefault="005523E5" w:rsidP="00F03A49"/>
        </w:tc>
        <w:tc>
          <w:tcPr>
            <w:tcW w:w="1023" w:type="dxa"/>
          </w:tcPr>
          <w:p w:rsidR="005523E5" w:rsidRPr="00D80F39" w:rsidRDefault="005523E5" w:rsidP="00F03A49"/>
        </w:tc>
        <w:tc>
          <w:tcPr>
            <w:tcW w:w="6912" w:type="dxa"/>
          </w:tcPr>
          <w:p w:rsidR="005523E5" w:rsidRPr="00D80F39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9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D80F39" w:rsidRDefault="005523E5" w:rsidP="00F03A49"/>
        </w:tc>
        <w:tc>
          <w:tcPr>
            <w:tcW w:w="1023" w:type="dxa"/>
          </w:tcPr>
          <w:p w:rsidR="005523E5" w:rsidRPr="00D80F39" w:rsidRDefault="005523E5" w:rsidP="00F03A49"/>
        </w:tc>
        <w:tc>
          <w:tcPr>
            <w:tcW w:w="6912" w:type="dxa"/>
          </w:tcPr>
          <w:p w:rsidR="005523E5" w:rsidRPr="00D80F39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10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D80F39" w:rsidRDefault="005523E5" w:rsidP="00F03A49"/>
        </w:tc>
        <w:tc>
          <w:tcPr>
            <w:tcW w:w="1023" w:type="dxa"/>
          </w:tcPr>
          <w:p w:rsidR="005523E5" w:rsidRPr="00D80F39" w:rsidRDefault="005523E5" w:rsidP="00F03A49"/>
        </w:tc>
        <w:tc>
          <w:tcPr>
            <w:tcW w:w="6912" w:type="dxa"/>
          </w:tcPr>
          <w:p w:rsidR="005523E5" w:rsidRPr="00D80F39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11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9F4CB9" w:rsidRDefault="005523E5" w:rsidP="00F03A49"/>
        </w:tc>
        <w:tc>
          <w:tcPr>
            <w:tcW w:w="1023" w:type="dxa"/>
          </w:tcPr>
          <w:p w:rsidR="005523E5" w:rsidRPr="009F4CB9" w:rsidRDefault="005523E5" w:rsidP="00F03A49"/>
        </w:tc>
        <w:tc>
          <w:tcPr>
            <w:tcW w:w="6912" w:type="dxa"/>
          </w:tcPr>
          <w:p w:rsidR="005523E5" w:rsidRPr="009F4CB9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12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3C17F4" w:rsidRDefault="005523E5" w:rsidP="00F03A49"/>
        </w:tc>
        <w:tc>
          <w:tcPr>
            <w:tcW w:w="1023" w:type="dxa"/>
          </w:tcPr>
          <w:p w:rsidR="005523E5" w:rsidRPr="003C17F4" w:rsidRDefault="005523E5" w:rsidP="00F03A49"/>
        </w:tc>
        <w:tc>
          <w:tcPr>
            <w:tcW w:w="6912" w:type="dxa"/>
          </w:tcPr>
          <w:p w:rsidR="005523E5" w:rsidRPr="003C17F4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13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3C17F4" w:rsidRDefault="005523E5" w:rsidP="00F03A49"/>
        </w:tc>
        <w:tc>
          <w:tcPr>
            <w:tcW w:w="1023" w:type="dxa"/>
          </w:tcPr>
          <w:p w:rsidR="005523E5" w:rsidRPr="003C17F4" w:rsidRDefault="005523E5" w:rsidP="00F03A49"/>
        </w:tc>
        <w:tc>
          <w:tcPr>
            <w:tcW w:w="6912" w:type="dxa"/>
          </w:tcPr>
          <w:p w:rsidR="005523E5" w:rsidRPr="003C17F4" w:rsidRDefault="005523E5" w:rsidP="00F03A49"/>
        </w:tc>
      </w:tr>
      <w:tr w:rsidR="005523E5" w:rsidTr="00F03A49">
        <w:trPr>
          <w:trHeight w:val="230"/>
        </w:trPr>
        <w:tc>
          <w:tcPr>
            <w:tcW w:w="864" w:type="dxa"/>
          </w:tcPr>
          <w:p w:rsidR="005523E5" w:rsidRDefault="005523E5" w:rsidP="00F03A49">
            <w:r>
              <w:t>14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3C17F4" w:rsidRDefault="005523E5" w:rsidP="00F03A49"/>
        </w:tc>
        <w:tc>
          <w:tcPr>
            <w:tcW w:w="1023" w:type="dxa"/>
          </w:tcPr>
          <w:p w:rsidR="005523E5" w:rsidRPr="003C17F4" w:rsidRDefault="005523E5" w:rsidP="00F03A49"/>
        </w:tc>
        <w:tc>
          <w:tcPr>
            <w:tcW w:w="6912" w:type="dxa"/>
          </w:tcPr>
          <w:p w:rsidR="005523E5" w:rsidRPr="003C17F4" w:rsidRDefault="005523E5" w:rsidP="00F03A49"/>
        </w:tc>
      </w:tr>
      <w:tr w:rsidR="005523E5" w:rsidTr="00F03A49">
        <w:trPr>
          <w:trHeight w:val="335"/>
        </w:trPr>
        <w:tc>
          <w:tcPr>
            <w:tcW w:w="864" w:type="dxa"/>
          </w:tcPr>
          <w:p w:rsidR="005523E5" w:rsidRDefault="005523E5" w:rsidP="00F03A49">
            <w:r>
              <w:t>15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D00C75" w:rsidRDefault="005523E5" w:rsidP="00F03A49"/>
        </w:tc>
        <w:tc>
          <w:tcPr>
            <w:tcW w:w="1023" w:type="dxa"/>
          </w:tcPr>
          <w:p w:rsidR="005523E5" w:rsidRPr="00D00C75" w:rsidRDefault="005523E5" w:rsidP="00F03A49"/>
        </w:tc>
        <w:tc>
          <w:tcPr>
            <w:tcW w:w="6912" w:type="dxa"/>
          </w:tcPr>
          <w:p w:rsidR="005523E5" w:rsidRPr="00D00C75" w:rsidRDefault="005523E5" w:rsidP="00F03A49"/>
        </w:tc>
      </w:tr>
      <w:tr w:rsidR="005523E5" w:rsidTr="00F03A49">
        <w:trPr>
          <w:trHeight w:val="398"/>
        </w:trPr>
        <w:tc>
          <w:tcPr>
            <w:tcW w:w="864" w:type="dxa"/>
          </w:tcPr>
          <w:p w:rsidR="005523E5" w:rsidRDefault="005523E5" w:rsidP="00F03A49">
            <w:r>
              <w:t>16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Pr="00D00C75" w:rsidRDefault="005523E5" w:rsidP="00F03A49"/>
        </w:tc>
        <w:tc>
          <w:tcPr>
            <w:tcW w:w="1023" w:type="dxa"/>
          </w:tcPr>
          <w:p w:rsidR="005523E5" w:rsidRPr="00D00C75" w:rsidRDefault="005523E5" w:rsidP="00F03A49"/>
        </w:tc>
        <w:tc>
          <w:tcPr>
            <w:tcW w:w="6912" w:type="dxa"/>
          </w:tcPr>
          <w:p w:rsidR="005523E5" w:rsidRPr="00D00C75" w:rsidRDefault="005523E5" w:rsidP="00F03A49"/>
        </w:tc>
      </w:tr>
      <w:tr w:rsidR="005523E5" w:rsidTr="00F03A49">
        <w:trPr>
          <w:trHeight w:val="70"/>
        </w:trPr>
        <w:tc>
          <w:tcPr>
            <w:tcW w:w="864" w:type="dxa"/>
          </w:tcPr>
          <w:p w:rsidR="005523E5" w:rsidRDefault="005523E5" w:rsidP="00F03A49">
            <w:r>
              <w:t>Final Exam</w:t>
            </w:r>
          </w:p>
          <w:p w:rsidR="005523E5" w:rsidRPr="00A03572" w:rsidRDefault="005523E5" w:rsidP="00F03A49"/>
        </w:tc>
        <w:tc>
          <w:tcPr>
            <w:tcW w:w="1290" w:type="dxa"/>
          </w:tcPr>
          <w:p w:rsidR="005523E5" w:rsidRDefault="005523E5" w:rsidP="00F03A49"/>
        </w:tc>
        <w:tc>
          <w:tcPr>
            <w:tcW w:w="817" w:type="dxa"/>
          </w:tcPr>
          <w:p w:rsidR="005523E5" w:rsidRDefault="005523E5" w:rsidP="00F03A49"/>
        </w:tc>
        <w:tc>
          <w:tcPr>
            <w:tcW w:w="1023" w:type="dxa"/>
          </w:tcPr>
          <w:p w:rsidR="005523E5" w:rsidRDefault="005523E5" w:rsidP="00F03A49"/>
        </w:tc>
        <w:tc>
          <w:tcPr>
            <w:tcW w:w="6912" w:type="dxa"/>
          </w:tcPr>
          <w:p w:rsidR="005523E5" w:rsidRPr="00D00C75" w:rsidRDefault="005523E5" w:rsidP="00F03A49">
            <w:r>
              <w:t xml:space="preserve">Venue and Time </w:t>
            </w:r>
          </w:p>
        </w:tc>
      </w:tr>
    </w:tbl>
    <w:p w:rsidR="005523E5" w:rsidRPr="00FB1425" w:rsidRDefault="005523E5" w:rsidP="005523E5">
      <w:pPr>
        <w:pStyle w:val="Heading2"/>
      </w:pPr>
      <w:r w:rsidRPr="00FB1425">
        <w:t>Course Policies and Requirements [heading 2]</w:t>
      </w:r>
    </w:p>
    <w:p w:rsidR="005523E5" w:rsidRDefault="005523E5" w:rsidP="005523E5">
      <w:pPr>
        <w:pStyle w:val="Heading3"/>
      </w:pPr>
      <w:r>
        <w:t>Grading Policy (heading 3)</w:t>
      </w:r>
    </w:p>
    <w:p w:rsidR="005523E5" w:rsidRDefault="005523E5" w:rsidP="005523E5">
      <w:r>
        <w:t>Specify grading policies including how grades are determined, what grades are possible, whether extra credit is available, what the penalty is for late or missed work, and what constitutes a passing grade for the course. Include the date of the final exam/s. If you grade on participation, indicators on how participations will be assessed should be included.)</w:t>
      </w:r>
    </w:p>
    <w:p w:rsidR="005523E5" w:rsidRPr="003E3ED8" w:rsidRDefault="005523E5" w:rsidP="005523E5">
      <w:pPr>
        <w:spacing w:before="120" w:after="60"/>
        <w:rPr>
          <w:b/>
        </w:rPr>
      </w:pPr>
      <w:r w:rsidRPr="003E3ED8">
        <w:rPr>
          <w:b/>
        </w:rPr>
        <w:t>Evaluation Method (example)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  <w:tblDescription w:val="Evaluation Method example"/>
      </w:tblPr>
      <w:tblGrid>
        <w:gridCol w:w="3340"/>
        <w:gridCol w:w="996"/>
        <w:gridCol w:w="1084"/>
      </w:tblGrid>
      <w:tr w:rsidR="005523E5" w:rsidRPr="00064E6C" w:rsidTr="00F03A49">
        <w:trPr>
          <w:tblHeader/>
        </w:trPr>
        <w:tc>
          <w:tcPr>
            <w:tcW w:w="3340" w:type="dxa"/>
          </w:tcPr>
          <w:p w:rsidR="005523E5" w:rsidRPr="00064E6C" w:rsidRDefault="005523E5" w:rsidP="00F03A49">
            <w:pPr>
              <w:rPr>
                <w:b/>
              </w:rPr>
            </w:pPr>
            <w:r w:rsidRPr="00064E6C">
              <w:rPr>
                <w:b/>
              </w:rPr>
              <w:t>Assignment</w:t>
            </w:r>
          </w:p>
        </w:tc>
        <w:tc>
          <w:tcPr>
            <w:tcW w:w="996" w:type="dxa"/>
          </w:tcPr>
          <w:p w:rsidR="005523E5" w:rsidRPr="00064E6C" w:rsidRDefault="005523E5" w:rsidP="00F03A49">
            <w:pPr>
              <w:rPr>
                <w:b/>
              </w:rPr>
            </w:pPr>
            <w:r w:rsidRPr="00064E6C">
              <w:rPr>
                <w:b/>
              </w:rPr>
              <w:t>Points</w:t>
            </w:r>
          </w:p>
        </w:tc>
        <w:tc>
          <w:tcPr>
            <w:tcW w:w="1084" w:type="dxa"/>
          </w:tcPr>
          <w:p w:rsidR="005523E5" w:rsidRPr="00064E6C" w:rsidRDefault="005523E5" w:rsidP="00F03A49">
            <w:pPr>
              <w:rPr>
                <w:b/>
              </w:rPr>
            </w:pPr>
            <w:r w:rsidRPr="00064E6C">
              <w:rPr>
                <w:b/>
              </w:rPr>
              <w:t>Weight</w:t>
            </w:r>
          </w:p>
        </w:tc>
      </w:tr>
      <w:tr w:rsidR="005523E5" w:rsidTr="00F03A49">
        <w:tc>
          <w:tcPr>
            <w:tcW w:w="3340" w:type="dxa"/>
          </w:tcPr>
          <w:p w:rsidR="005523E5" w:rsidRDefault="005523E5" w:rsidP="00F03A49">
            <w:r>
              <w:t>First Exam</w:t>
            </w:r>
          </w:p>
        </w:tc>
        <w:tc>
          <w:tcPr>
            <w:tcW w:w="996" w:type="dxa"/>
          </w:tcPr>
          <w:p w:rsidR="005523E5" w:rsidRPr="000568A4" w:rsidRDefault="005523E5" w:rsidP="00F03A49">
            <w:r>
              <w:t>100</w:t>
            </w:r>
          </w:p>
        </w:tc>
        <w:tc>
          <w:tcPr>
            <w:tcW w:w="1084" w:type="dxa"/>
          </w:tcPr>
          <w:p w:rsidR="005523E5" w:rsidRDefault="005523E5" w:rsidP="00F03A49">
            <w:r w:rsidRPr="000568A4">
              <w:t>25%</w:t>
            </w:r>
          </w:p>
        </w:tc>
      </w:tr>
      <w:tr w:rsidR="005523E5" w:rsidTr="00F03A49">
        <w:tc>
          <w:tcPr>
            <w:tcW w:w="3340" w:type="dxa"/>
          </w:tcPr>
          <w:p w:rsidR="005523E5" w:rsidRDefault="005523E5" w:rsidP="00F03A49">
            <w:r>
              <w:t>Second Exam</w:t>
            </w:r>
          </w:p>
        </w:tc>
        <w:tc>
          <w:tcPr>
            <w:tcW w:w="996" w:type="dxa"/>
          </w:tcPr>
          <w:p w:rsidR="005523E5" w:rsidRPr="000568A4" w:rsidRDefault="005523E5" w:rsidP="00F03A49">
            <w:r>
              <w:t>100</w:t>
            </w:r>
          </w:p>
        </w:tc>
        <w:tc>
          <w:tcPr>
            <w:tcW w:w="1084" w:type="dxa"/>
          </w:tcPr>
          <w:p w:rsidR="005523E5" w:rsidRDefault="005523E5" w:rsidP="00F03A49">
            <w:r w:rsidRPr="000568A4">
              <w:t>25%</w:t>
            </w:r>
          </w:p>
        </w:tc>
      </w:tr>
      <w:tr w:rsidR="005523E5" w:rsidTr="00F03A49">
        <w:tc>
          <w:tcPr>
            <w:tcW w:w="3340" w:type="dxa"/>
          </w:tcPr>
          <w:p w:rsidR="005523E5" w:rsidRDefault="005523E5" w:rsidP="00F03A49">
            <w:r>
              <w:t>Final Exam</w:t>
            </w:r>
          </w:p>
        </w:tc>
        <w:tc>
          <w:tcPr>
            <w:tcW w:w="996" w:type="dxa"/>
          </w:tcPr>
          <w:p w:rsidR="005523E5" w:rsidRPr="000568A4" w:rsidRDefault="005523E5" w:rsidP="00F03A49">
            <w:r>
              <w:t>100</w:t>
            </w:r>
          </w:p>
        </w:tc>
        <w:tc>
          <w:tcPr>
            <w:tcW w:w="1084" w:type="dxa"/>
          </w:tcPr>
          <w:p w:rsidR="005523E5" w:rsidRDefault="005523E5" w:rsidP="00F03A49">
            <w:r w:rsidRPr="000568A4">
              <w:t>25%</w:t>
            </w:r>
          </w:p>
        </w:tc>
      </w:tr>
      <w:tr w:rsidR="005523E5" w:rsidTr="00F03A49">
        <w:tc>
          <w:tcPr>
            <w:tcW w:w="3340" w:type="dxa"/>
          </w:tcPr>
          <w:p w:rsidR="005523E5" w:rsidRDefault="005523E5" w:rsidP="00F03A49">
            <w:r>
              <w:t>Group presentation</w:t>
            </w:r>
          </w:p>
        </w:tc>
        <w:tc>
          <w:tcPr>
            <w:tcW w:w="996" w:type="dxa"/>
          </w:tcPr>
          <w:p w:rsidR="005523E5" w:rsidRPr="000568A4" w:rsidRDefault="005523E5" w:rsidP="00F03A49">
            <w:r>
              <w:t>100</w:t>
            </w:r>
          </w:p>
        </w:tc>
        <w:tc>
          <w:tcPr>
            <w:tcW w:w="1084" w:type="dxa"/>
          </w:tcPr>
          <w:p w:rsidR="005523E5" w:rsidRDefault="005523E5" w:rsidP="00F03A49">
            <w:r w:rsidRPr="000568A4">
              <w:t>10%</w:t>
            </w:r>
          </w:p>
        </w:tc>
      </w:tr>
      <w:tr w:rsidR="005523E5" w:rsidTr="00F03A49">
        <w:tc>
          <w:tcPr>
            <w:tcW w:w="3340" w:type="dxa"/>
          </w:tcPr>
          <w:p w:rsidR="005523E5" w:rsidRDefault="005523E5" w:rsidP="00F03A49">
            <w:r>
              <w:t>Journals</w:t>
            </w:r>
          </w:p>
        </w:tc>
        <w:tc>
          <w:tcPr>
            <w:tcW w:w="996" w:type="dxa"/>
          </w:tcPr>
          <w:p w:rsidR="005523E5" w:rsidRPr="000568A4" w:rsidRDefault="005523E5" w:rsidP="00F03A49">
            <w:r>
              <w:t>100</w:t>
            </w:r>
          </w:p>
        </w:tc>
        <w:tc>
          <w:tcPr>
            <w:tcW w:w="1084" w:type="dxa"/>
          </w:tcPr>
          <w:p w:rsidR="005523E5" w:rsidRDefault="005523E5" w:rsidP="00F03A49">
            <w:r w:rsidRPr="000568A4">
              <w:t>10%</w:t>
            </w:r>
          </w:p>
        </w:tc>
      </w:tr>
      <w:tr w:rsidR="005523E5" w:rsidTr="00F03A49">
        <w:tc>
          <w:tcPr>
            <w:tcW w:w="3340" w:type="dxa"/>
          </w:tcPr>
          <w:p w:rsidR="005523E5" w:rsidRDefault="005523E5" w:rsidP="00F03A49">
            <w:r w:rsidRPr="000568A4">
              <w:t>Attendance and Participation</w:t>
            </w:r>
          </w:p>
        </w:tc>
        <w:tc>
          <w:tcPr>
            <w:tcW w:w="996" w:type="dxa"/>
          </w:tcPr>
          <w:p w:rsidR="005523E5" w:rsidRDefault="005523E5" w:rsidP="00F03A49">
            <w:r>
              <w:t>100</w:t>
            </w:r>
          </w:p>
        </w:tc>
        <w:tc>
          <w:tcPr>
            <w:tcW w:w="1084" w:type="dxa"/>
          </w:tcPr>
          <w:p w:rsidR="005523E5" w:rsidRDefault="005523E5" w:rsidP="00F03A49">
            <w:r>
              <w:t>5%</w:t>
            </w:r>
          </w:p>
        </w:tc>
      </w:tr>
    </w:tbl>
    <w:p w:rsidR="005523E5" w:rsidRPr="003E3ED8" w:rsidRDefault="005523E5" w:rsidP="005523E5">
      <w:pPr>
        <w:spacing w:before="120" w:after="60"/>
        <w:rPr>
          <w:b/>
        </w:rPr>
      </w:pPr>
      <w:r w:rsidRPr="003E3ED8">
        <w:rPr>
          <w:b/>
        </w:rPr>
        <w:t>Course Grading Scale (example)</w:t>
      </w:r>
    </w:p>
    <w:tbl>
      <w:tblPr>
        <w:tblStyle w:val="TableGrid"/>
        <w:tblW w:w="0" w:type="auto"/>
        <w:tblInd w:w="1120" w:type="dxa"/>
        <w:tblLook w:val="04A0" w:firstRow="1" w:lastRow="0" w:firstColumn="1" w:lastColumn="0" w:noHBand="0" w:noVBand="1"/>
        <w:tblDescription w:val="Course Grading Scale example"/>
      </w:tblPr>
      <w:tblGrid>
        <w:gridCol w:w="1952"/>
        <w:gridCol w:w="1748"/>
      </w:tblGrid>
      <w:tr w:rsidR="005523E5" w:rsidRPr="00064E6C" w:rsidTr="00F03A49">
        <w:trPr>
          <w:tblHeader/>
        </w:trPr>
        <w:tc>
          <w:tcPr>
            <w:tcW w:w="1952" w:type="dxa"/>
          </w:tcPr>
          <w:p w:rsidR="005523E5" w:rsidRPr="00064E6C" w:rsidRDefault="005523E5" w:rsidP="00F03A49">
            <w:pPr>
              <w:rPr>
                <w:b/>
              </w:rPr>
            </w:pPr>
            <w:r w:rsidRPr="00064E6C">
              <w:rPr>
                <w:b/>
              </w:rPr>
              <w:t>Percent Range</w:t>
            </w:r>
          </w:p>
        </w:tc>
        <w:tc>
          <w:tcPr>
            <w:tcW w:w="1748" w:type="dxa"/>
          </w:tcPr>
          <w:p w:rsidR="005523E5" w:rsidRPr="00064E6C" w:rsidRDefault="005523E5" w:rsidP="00F03A49">
            <w:pPr>
              <w:rPr>
                <w:b/>
              </w:rPr>
            </w:pPr>
            <w:r w:rsidRPr="00064E6C">
              <w:rPr>
                <w:b/>
              </w:rPr>
              <w:t>Letter Grade</w:t>
            </w:r>
          </w:p>
        </w:tc>
      </w:tr>
      <w:tr w:rsidR="005523E5" w:rsidTr="00F03A49">
        <w:tc>
          <w:tcPr>
            <w:tcW w:w="1952" w:type="dxa"/>
          </w:tcPr>
          <w:p w:rsidR="005523E5" w:rsidRPr="000568A4" w:rsidRDefault="005523E5" w:rsidP="00F03A49">
            <w:r>
              <w:t>90 – 100%</w:t>
            </w:r>
          </w:p>
        </w:tc>
        <w:tc>
          <w:tcPr>
            <w:tcW w:w="1748" w:type="dxa"/>
          </w:tcPr>
          <w:p w:rsidR="005523E5" w:rsidRPr="000568A4" w:rsidRDefault="005523E5" w:rsidP="00F03A49">
            <w:r>
              <w:t>A</w:t>
            </w:r>
          </w:p>
        </w:tc>
      </w:tr>
      <w:tr w:rsidR="005523E5" w:rsidTr="00F03A49">
        <w:tc>
          <w:tcPr>
            <w:tcW w:w="1952" w:type="dxa"/>
          </w:tcPr>
          <w:p w:rsidR="005523E5" w:rsidRDefault="005523E5" w:rsidP="00F03A49">
            <w:r w:rsidRPr="000568A4">
              <w:t>89 – 80%</w:t>
            </w:r>
          </w:p>
        </w:tc>
        <w:tc>
          <w:tcPr>
            <w:tcW w:w="1748" w:type="dxa"/>
          </w:tcPr>
          <w:p w:rsidR="005523E5" w:rsidRDefault="005523E5" w:rsidP="00F03A49">
            <w:r w:rsidRPr="000568A4">
              <w:t>B</w:t>
            </w:r>
          </w:p>
        </w:tc>
      </w:tr>
      <w:tr w:rsidR="005523E5" w:rsidTr="00F03A49">
        <w:tc>
          <w:tcPr>
            <w:tcW w:w="1952" w:type="dxa"/>
          </w:tcPr>
          <w:p w:rsidR="005523E5" w:rsidRDefault="005523E5" w:rsidP="00F03A49">
            <w:r w:rsidRPr="000568A4">
              <w:t>79 – 70%</w:t>
            </w:r>
          </w:p>
        </w:tc>
        <w:tc>
          <w:tcPr>
            <w:tcW w:w="1748" w:type="dxa"/>
          </w:tcPr>
          <w:p w:rsidR="005523E5" w:rsidRDefault="005523E5" w:rsidP="00F03A49">
            <w:r w:rsidRPr="000568A4">
              <w:t>C</w:t>
            </w:r>
          </w:p>
        </w:tc>
      </w:tr>
      <w:tr w:rsidR="005523E5" w:rsidTr="00F03A49">
        <w:tc>
          <w:tcPr>
            <w:tcW w:w="1952" w:type="dxa"/>
          </w:tcPr>
          <w:p w:rsidR="005523E5" w:rsidRDefault="005523E5" w:rsidP="00F03A49">
            <w:r w:rsidRPr="000568A4">
              <w:t>69 – 65%</w:t>
            </w:r>
          </w:p>
        </w:tc>
        <w:tc>
          <w:tcPr>
            <w:tcW w:w="1748" w:type="dxa"/>
          </w:tcPr>
          <w:p w:rsidR="005523E5" w:rsidRDefault="005523E5" w:rsidP="00F03A49">
            <w:r w:rsidRPr="000568A4">
              <w:t>D</w:t>
            </w:r>
          </w:p>
        </w:tc>
      </w:tr>
      <w:tr w:rsidR="005523E5" w:rsidTr="00F03A49">
        <w:tc>
          <w:tcPr>
            <w:tcW w:w="1952" w:type="dxa"/>
          </w:tcPr>
          <w:p w:rsidR="005523E5" w:rsidRDefault="005523E5" w:rsidP="00F03A49">
            <w:r w:rsidRPr="000568A4">
              <w:t>Below 64%</w:t>
            </w:r>
          </w:p>
        </w:tc>
        <w:tc>
          <w:tcPr>
            <w:tcW w:w="1748" w:type="dxa"/>
          </w:tcPr>
          <w:p w:rsidR="005523E5" w:rsidRDefault="005523E5" w:rsidP="00F03A49">
            <w:r w:rsidRPr="000568A4">
              <w:t>F</w:t>
            </w:r>
          </w:p>
        </w:tc>
      </w:tr>
    </w:tbl>
    <w:p w:rsidR="005523E5" w:rsidRDefault="005523E5" w:rsidP="005523E5">
      <w:pPr>
        <w:pStyle w:val="Heading3"/>
      </w:pPr>
      <w:r>
        <w:t>Communication Policy [heading 3]</w:t>
      </w:r>
    </w:p>
    <w:p w:rsidR="005523E5" w:rsidRPr="002B4C70" w:rsidRDefault="005523E5" w:rsidP="005523E5">
      <w:r>
        <w:t>[</w:t>
      </w:r>
      <w:r w:rsidRPr="002D60AD">
        <w:t>Insert your policy on how you will communicate with your students and how you want your students to communicate with you.]</w:t>
      </w:r>
    </w:p>
    <w:p w:rsidR="005523E5" w:rsidRPr="00332A06" w:rsidRDefault="005523E5" w:rsidP="005523E5">
      <w:pPr>
        <w:pStyle w:val="Heading3"/>
      </w:pPr>
      <w:r w:rsidRPr="00332A06">
        <w:t xml:space="preserve">Late work/Make-up policy [heading </w:t>
      </w:r>
      <w:r>
        <w:t>3</w:t>
      </w:r>
      <w:r w:rsidRPr="00332A06">
        <w:t>]</w:t>
      </w:r>
    </w:p>
    <w:p w:rsidR="005523E5" w:rsidRPr="00754FE1" w:rsidRDefault="005523E5" w:rsidP="005523E5">
      <w:r w:rsidRPr="00754FE1">
        <w:t>[</w:t>
      </w:r>
      <w:r>
        <w:t>Insert your policy on late work and making up work.</w:t>
      </w:r>
      <w:r w:rsidRPr="00754FE1">
        <w:t>]</w:t>
      </w:r>
    </w:p>
    <w:p w:rsidR="005523E5" w:rsidRPr="00332A06" w:rsidRDefault="005523E5" w:rsidP="005523E5">
      <w:pPr>
        <w:pStyle w:val="Heading3"/>
      </w:pPr>
      <w:r w:rsidRPr="00332A06">
        <w:t>Plagiarism/Academic Integrity</w:t>
      </w:r>
      <w:r>
        <w:t xml:space="preserve"> Policy [heading 3]</w:t>
      </w:r>
    </w:p>
    <w:p w:rsidR="005523E5" w:rsidRPr="00332A06" w:rsidRDefault="005523E5" w:rsidP="005523E5">
      <w:r w:rsidRPr="00332A06">
        <w:t xml:space="preserve">Work that you submit is assumed to be original unless your source material is documented appropriately, such as a Works Cited page. Using the ideas or words of another person, even a peer, or a web site, as if it were your own, is plagiarism. Students should read the section on </w:t>
      </w:r>
      <w:hyperlink r:id="rId12" w:history="1">
        <w:r>
          <w:rPr>
            <w:rStyle w:val="Hyperlink"/>
          </w:rPr>
          <w:t>cheating and plagiarism in the CSULB catalog - http://www.csulb.edu/divisions/aa/catalog/current/academic_information/cheating_plagiarism.html</w:t>
        </w:r>
      </w:hyperlink>
      <w:r w:rsidRPr="00332A06">
        <w:t>.</w:t>
      </w:r>
    </w:p>
    <w:p w:rsidR="005523E5" w:rsidRPr="00332A06" w:rsidRDefault="005523E5" w:rsidP="005523E5">
      <w:pPr>
        <w:pStyle w:val="Heading3"/>
      </w:pPr>
      <w:r w:rsidRPr="00332A06">
        <w:t xml:space="preserve">University Withdrawal Policy [heading </w:t>
      </w:r>
      <w:r>
        <w:t>3</w:t>
      </w:r>
      <w:r w:rsidRPr="00332A06">
        <w:t>]</w:t>
      </w:r>
    </w:p>
    <w:p w:rsidR="005523E5" w:rsidRPr="00332A06" w:rsidRDefault="005523E5" w:rsidP="005523E5">
      <w:r w:rsidRPr="00FB1425">
        <w:t xml:space="preserve">Class withdrawals during the final 3 weeks of instruction are not permitted except for a very serious and compelling reason such as accident or serious injury that is clearly beyond the student's control and the assignment of an Incomplete grade is inappropriate (see </w:t>
      </w:r>
      <w:hyperlink r:id="rId13" w:history="1">
        <w:r>
          <w:rPr>
            <w:rStyle w:val="Hyperlink"/>
          </w:rPr>
          <w:t>Grades - http://www.csulb.edu/depts/enrollment/student_academic_records/grading.html</w:t>
        </w:r>
      </w:hyperlink>
      <w:r>
        <w:t xml:space="preserve">). </w:t>
      </w:r>
      <w:r w:rsidRPr="00D5654E">
        <w:t>Application for withdrawal from CSULB or from a class must be officially filed by the student with Enrollment Services whether the student has ever attended the class or not; otherwise, the student will receive a grade of "WU" (unauthorized withdrawal) in the course.</w:t>
      </w:r>
      <w:r w:rsidRPr="00332A06">
        <w:t xml:space="preserve"> Please refer to the </w:t>
      </w:r>
      <w:hyperlink r:id="rId14" w:history="1">
        <w:r>
          <w:rPr>
            <w:rStyle w:val="Hyperlink"/>
          </w:rPr>
          <w:t>CSULB Course Catalog - http://www.csulb.edu/divisions/aa/catalog/current/academic_regulations/withdrawal_policy.html</w:t>
        </w:r>
      </w:hyperlink>
      <w:r w:rsidRPr="00332A06">
        <w:t xml:space="preserve"> to get familiar with the policy.</w:t>
      </w:r>
    </w:p>
    <w:p w:rsidR="005523E5" w:rsidRPr="00332A06" w:rsidRDefault="005523E5" w:rsidP="005523E5">
      <w:pPr>
        <w:pStyle w:val="Heading3"/>
      </w:pPr>
      <w:r w:rsidRPr="00332A06">
        <w:t xml:space="preserve">Attendance Policy [heading </w:t>
      </w:r>
      <w:r>
        <w:t>3</w:t>
      </w:r>
      <w:r w:rsidRPr="00332A06">
        <w:t>]</w:t>
      </w:r>
    </w:p>
    <w:p w:rsidR="005523E5" w:rsidRDefault="005523E5" w:rsidP="005523E5">
      <w:r w:rsidRPr="00332A06">
        <w:t xml:space="preserve">Students are expected to attend classes regularly. Please refer to and get familiar with the </w:t>
      </w:r>
      <w:hyperlink r:id="rId15" w:history="1">
        <w:r>
          <w:rPr>
            <w:rStyle w:val="Hyperlink"/>
          </w:rPr>
          <w:t>CSULB Attendance Policy - http://www.csulb.edu/divisions/aa/catalog/current/academic_information/class_attendance.html</w:t>
        </w:r>
      </w:hyperlink>
      <w:r w:rsidRPr="00332A06">
        <w:t>.</w:t>
      </w:r>
    </w:p>
    <w:p w:rsidR="005523E5" w:rsidRDefault="005523E5" w:rsidP="005523E5"/>
    <w:p w:rsidR="005523E5" w:rsidRPr="00332A06" w:rsidRDefault="005523E5" w:rsidP="005523E5"/>
    <w:p w:rsidR="005523E5" w:rsidRPr="00332A06" w:rsidRDefault="005523E5" w:rsidP="005523E5">
      <w:pPr>
        <w:pStyle w:val="Heading3"/>
      </w:pPr>
      <w:r w:rsidRPr="00332A06">
        <w:t xml:space="preserve">Technical Assistance [heading </w:t>
      </w:r>
      <w:r>
        <w:t>3</w:t>
      </w:r>
      <w:r w:rsidRPr="00332A06">
        <w:t>]</w:t>
      </w:r>
    </w:p>
    <w:p w:rsidR="005523E5" w:rsidRPr="00332A06" w:rsidRDefault="005523E5" w:rsidP="005523E5">
      <w:r w:rsidRPr="00332A06">
        <w:t xml:space="preserve">If you need technical assistance at any time during the course or need to report a problem with BeachBoard, please contact the Technology Help Desk using their </w:t>
      </w:r>
      <w:hyperlink r:id="rId16" w:history="1">
        <w:r>
          <w:rPr>
            <w:rStyle w:val="Hyperlink"/>
          </w:rPr>
          <w:t>online form - http://www.csulb.edu/divisions/aa/academic_technology/thd/contact/</w:t>
        </w:r>
      </w:hyperlink>
      <w:r w:rsidRPr="00332A06">
        <w:t xml:space="preserve"> or by phone at (562) 985-4959 or visit them on campus in the Academic Service (AS) building, room 120.</w:t>
      </w:r>
    </w:p>
    <w:p w:rsidR="005523E5" w:rsidRPr="00332A06" w:rsidRDefault="005523E5" w:rsidP="005523E5">
      <w:pPr>
        <w:pStyle w:val="Heading3"/>
      </w:pPr>
      <w:r w:rsidRPr="00332A06">
        <w:t>Inform me of Any Accommodations Needed</w:t>
      </w:r>
      <w:r>
        <w:t xml:space="preserve"> [heading 3]</w:t>
      </w:r>
    </w:p>
    <w:p w:rsidR="005523E5" w:rsidRPr="00332A06" w:rsidRDefault="005523E5" w:rsidP="005523E5">
      <w:r w:rsidRPr="00332A06">
        <w:t xml:space="preserve">Students with disabilities who need reasonable modifications, special assistance, or accommodations in this course should promptly direct their request to the course instructor. If a student with a disability feels that modifications, special assistance, or accommodations offered are inappropriate or insufficient, they should seek the assistance of the Director of the CSULB Disabled Student Services, please see their </w:t>
      </w:r>
      <w:hyperlink r:id="rId17" w:history="1">
        <w:r>
          <w:rPr>
            <w:rStyle w:val="Hyperlink"/>
          </w:rPr>
          <w:t>website - http://www.csulb.edu/divisions/students/dss/</w:t>
        </w:r>
      </w:hyperlink>
      <w:r w:rsidRPr="00332A06">
        <w:t xml:space="preserve"> or contact them via email at </w:t>
      </w:r>
      <w:hyperlink r:id="rId18" w:history="1">
        <w:r w:rsidRPr="00332A06">
          <w:rPr>
            <w:rStyle w:val="Hyperlink"/>
          </w:rPr>
          <w:t>dss@csulb.edu</w:t>
        </w:r>
      </w:hyperlink>
      <w:r w:rsidRPr="00332A06">
        <w:t xml:space="preserve"> or by phone at (562) 985-4635.</w:t>
      </w:r>
      <w:r w:rsidRPr="00090274">
        <w:t xml:space="preserve"> </w:t>
      </w:r>
      <w:r>
        <w:t xml:space="preserve"> </w:t>
      </w:r>
      <w:r w:rsidRPr="005F1684">
        <w:t xml:space="preserve">The policy of the CSU is to make its programs, services, and activities accessible to students, faculty, staff, and the general public who visit or attend a campus-sponsored event, with disabilities. </w:t>
      </w:r>
      <w:hyperlink r:id="rId19" w:history="1">
        <w:r w:rsidRPr="005523E5">
          <w:rPr>
            <w:rStyle w:val="Hyperlink"/>
            <w:rFonts w:cs="Helvetica"/>
          </w:rPr>
          <w:t xml:space="preserve">To see the full policy, visit </w:t>
        </w:r>
        <w:r w:rsidRPr="005523E5">
          <w:rPr>
            <w:rStyle w:val="Hyperlink"/>
          </w:rPr>
          <w:t>http://www.csulb.edu/divisions/students/ati/policies/index.htm</w:t>
        </w:r>
      </w:hyperlink>
      <w:r>
        <w:t>.</w:t>
      </w:r>
    </w:p>
    <w:p w:rsidR="005523E5" w:rsidRDefault="005523E5" w:rsidP="005523E5"/>
    <w:p w:rsidR="00CF6FB7" w:rsidRDefault="00A93331"/>
    <w:sectPr w:rsidR="00CF6FB7" w:rsidSect="00C674E6">
      <w:headerReference w:type="default" r:id="rId20"/>
      <w:pgSz w:w="12240" w:h="15840"/>
      <w:pgMar w:top="360" w:right="720" w:bottom="720" w:left="720" w:header="144" w:footer="144" w:gutter="0"/>
      <w:pgNumType w:start="1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331" w:rsidRDefault="00A93331">
      <w:r>
        <w:separator/>
      </w:r>
    </w:p>
  </w:endnote>
  <w:endnote w:type="continuationSeparator" w:id="0">
    <w:p w:rsidR="00A93331" w:rsidRDefault="00A9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331" w:rsidRDefault="00A93331">
      <w:r>
        <w:separator/>
      </w:r>
    </w:p>
  </w:footnote>
  <w:footnote w:type="continuationSeparator" w:id="0">
    <w:p w:rsidR="00A93331" w:rsidRDefault="00A9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9E" w:rsidRDefault="005523E5" w:rsidP="00754B0C">
    <w:pPr>
      <w:pStyle w:val="Heading1"/>
      <w:rPr>
        <w:rFonts w:ascii="Arial" w:hAnsi="Arial" w:cs="Arial"/>
        <w:sz w:val="20"/>
        <w:szCs w:val="20"/>
      </w:rPr>
    </w:pPr>
    <w:r w:rsidRPr="00E953E7">
      <w:rPr>
        <w:noProof/>
      </w:rPr>
      <w:drawing>
        <wp:inline distT="0" distB="0" distL="0" distR="0" wp14:anchorId="56AB6779" wp14:editId="08AD6706">
          <wp:extent cx="702572" cy="673357"/>
          <wp:effectExtent l="0" t="0" r="0" b="0"/>
          <wp:docPr id="2" name="Picture 109" descr="CSULB Seal logo" title="CSULB Se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9" descr="CSULB Seal logo" title="CSULB Se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7533">
      <w:t>Course Number, Title, Section, Semester, and Year</w:t>
    </w:r>
    <w:r w:rsidRPr="00427533">
      <w:rPr>
        <w:rFonts w:ascii="Arial" w:hAnsi="Arial" w:cs="Arial"/>
        <w:sz w:val="20"/>
        <w:szCs w:val="20"/>
      </w:rPr>
      <w:t xml:space="preserve"> [heading 1 or Title]</w:t>
    </w:r>
  </w:p>
  <w:p w:rsidR="00B92679" w:rsidRPr="00B92679" w:rsidRDefault="00A93331" w:rsidP="00B926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E5"/>
    <w:rsid w:val="001570A9"/>
    <w:rsid w:val="001622D3"/>
    <w:rsid w:val="005523E5"/>
    <w:rsid w:val="005D6642"/>
    <w:rsid w:val="00865D19"/>
    <w:rsid w:val="00A93331"/>
    <w:rsid w:val="00A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DD96F-010D-4871-B416-D3D59595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3E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23E5"/>
    <w:pPr>
      <w:keepNext/>
      <w:pBdr>
        <w:bottom w:val="single" w:sz="8" w:space="1" w:color="FFC000" w:themeColor="accent4"/>
      </w:pBdr>
      <w:spacing w:before="120" w:after="60"/>
      <w:outlineLvl w:val="0"/>
    </w:pPr>
    <w:rPr>
      <w:rFonts w:cs="Times New Roman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23E5"/>
    <w:pPr>
      <w:keepNext/>
      <w:spacing w:before="120"/>
      <w:outlineLvl w:val="1"/>
    </w:pPr>
    <w:rPr>
      <w:rFonts w:cs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523E5"/>
    <w:pPr>
      <w:keepNext/>
      <w:keepLines/>
      <w:spacing w:before="120" w:after="60"/>
      <w:outlineLvl w:val="2"/>
    </w:pPr>
    <w:rPr>
      <w:rFonts w:eastAsiaTheme="majorEastAsia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3E5"/>
    <w:rPr>
      <w:rFonts w:ascii="Cambria" w:eastAsia="Times New Roman" w:hAnsi="Cambria" w:cs="Times New Roman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23E5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23E5"/>
    <w:rPr>
      <w:rFonts w:ascii="Cambria" w:eastAsiaTheme="majorEastAsia" w:hAnsi="Cambria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rsid w:val="005523E5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23E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5523E5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5523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ttp://www.csulb.edu/" TargetMode="External" Type="http://schemas.openxmlformats.org/officeDocument/2006/relationships/hyperlink"/><Relationship Id="rId11" Target="http://www.csulb.edu/divisions/aa/academic_technology/itss/collaboration/clickers/iclicker_syllabus.html" TargetMode="External" Type="http://schemas.openxmlformats.org/officeDocument/2006/relationships/hyperlink"/><Relationship Id="rId12" Target="http://www.csulb.edu/divisions/aa/catalog/current/academic_information/cheating_plagiarism.html" TargetMode="External" Type="http://schemas.openxmlformats.org/officeDocument/2006/relationships/hyperlink"/><Relationship Id="rId13" Target="http://www.csulb.edu/depts/enrollment/student_academic_records/grading.html" TargetMode="External" Type="http://schemas.openxmlformats.org/officeDocument/2006/relationships/hyperlink"/><Relationship Id="rId14" Target="http://www.csulb.edu/divisions/aa/catalog/current/academic_regulations/withdrawal_policy.html" TargetMode="External" Type="http://schemas.openxmlformats.org/officeDocument/2006/relationships/hyperlink"/><Relationship Id="rId15" Target="http://www.csulb.edu/divisions/aa/catalog/current/academic_information/class_attendance.html" TargetMode="External" Type="http://schemas.openxmlformats.org/officeDocument/2006/relationships/hyperlink"/><Relationship Id="rId16" Target="http://www.csulb.edu/divisions/aa/academic_technology/thd/contact/" TargetMode="External" Type="http://schemas.openxmlformats.org/officeDocument/2006/relationships/hyperlink"/><Relationship Id="rId17" Target="http://www.csulb.edu/divisions/students/dss/" TargetMode="External" Type="http://schemas.openxmlformats.org/officeDocument/2006/relationships/hyperlink"/><Relationship Id="rId18" Target="mailto:dss@csulb.edu" TargetMode="External" Type="http://schemas.openxmlformats.org/officeDocument/2006/relationships/hyperlink"/><Relationship Id="rId19" Target="http://www.csulb.edu/divisions/students/ati/policies/index.htm" TargetMode="External" Type="http://schemas.openxmlformats.org/officeDocument/2006/relationships/hyperlink"/><Relationship Id="rId2" Target="settings.xml" Type="http://schemas.openxmlformats.org/officeDocument/2006/relationships/settings"/><Relationship Id="rId20" Target="header1.xml" Type="http://schemas.openxmlformats.org/officeDocument/2006/relationships/header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www.fortyninershops.net/site_faculty_textbook_options.asp?" TargetMode="External" Type="http://schemas.openxmlformats.org/officeDocument/2006/relationships/hyperlink"/><Relationship Id="rId7" Target="http://www.csulb.edu/library/guide/computing.html" TargetMode="External" Type="http://schemas.openxmlformats.org/officeDocument/2006/relationships/hyperlink"/><Relationship Id="rId8" Target="https://bbcsulb.desire2learn.com/" TargetMode="External" Type="http://schemas.openxmlformats.org/officeDocument/2006/relationships/hyperlink"/><Relationship Id="rId9" Target="https://bbcsulb.desire2learn.com/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1180</Words>
  <Characters>6728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Syllabus Template</vt:lpstr>
    </vt:vector>
  </TitlesOfParts>
  <LinksUpToDate>false</LinksUpToDate>
  <CharactersWithSpaces>7893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