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DA270" w14:textId="123444F7" w:rsidR="00CA1578" w:rsidRPr="00411BBB" w:rsidRDefault="00CA1578" w:rsidP="005A0567">
      <w:pPr>
        <w:jc w:val="center"/>
        <w:rPr>
          <w:rFonts w:ascii="Times" w:hAnsi="Times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11BBB">
        <w:rPr>
          <w:rFonts w:ascii="Times" w:hAnsi="Times"/>
          <w:sz w:val="22"/>
          <w:szCs w:val="22"/>
        </w:rPr>
        <w:t xml:space="preserve">Revised: 9-26-17 </w:t>
      </w:r>
    </w:p>
    <w:p w14:paraId="628CAA8B" w14:textId="325F5659" w:rsidR="00CA1578" w:rsidRPr="00411BBB" w:rsidRDefault="00CA1578" w:rsidP="00CA1578">
      <w:pPr>
        <w:ind w:left="5040" w:firstLine="720"/>
        <w:jc w:val="center"/>
        <w:rPr>
          <w:rFonts w:ascii="Times" w:hAnsi="Times"/>
          <w:sz w:val="22"/>
          <w:szCs w:val="22"/>
        </w:rPr>
      </w:pPr>
      <w:r w:rsidRPr="00411BBB">
        <w:rPr>
          <w:rFonts w:ascii="Times" w:hAnsi="Times"/>
          <w:sz w:val="22"/>
          <w:szCs w:val="22"/>
        </w:rPr>
        <w:t xml:space="preserve"> 10-</w:t>
      </w:r>
      <w:r w:rsidR="001B4669">
        <w:rPr>
          <w:rFonts w:ascii="Times" w:hAnsi="Times"/>
          <w:sz w:val="22"/>
          <w:szCs w:val="22"/>
        </w:rPr>
        <w:t>20</w:t>
      </w:r>
      <w:r w:rsidRPr="00411BBB">
        <w:rPr>
          <w:rFonts w:ascii="Times" w:hAnsi="Times"/>
          <w:sz w:val="22"/>
          <w:szCs w:val="22"/>
        </w:rPr>
        <w:t>-17</w:t>
      </w:r>
    </w:p>
    <w:p w14:paraId="49777B46" w14:textId="77777777" w:rsidR="00CA1578" w:rsidRPr="00411BBB" w:rsidRDefault="00CA1578" w:rsidP="005A0567">
      <w:pPr>
        <w:jc w:val="center"/>
        <w:rPr>
          <w:rFonts w:ascii="Times" w:hAnsi="Times"/>
          <w:sz w:val="22"/>
          <w:szCs w:val="22"/>
        </w:rPr>
      </w:pPr>
    </w:p>
    <w:p w14:paraId="3012111E" w14:textId="7E0F8C63" w:rsidR="00633431" w:rsidRPr="00411BBB" w:rsidRDefault="001F243A" w:rsidP="005A0567">
      <w:pPr>
        <w:jc w:val="center"/>
        <w:rPr>
          <w:rFonts w:ascii="Times" w:hAnsi="Times"/>
          <w:sz w:val="22"/>
          <w:szCs w:val="22"/>
        </w:rPr>
      </w:pPr>
      <w:r w:rsidRPr="00411BBB">
        <w:rPr>
          <w:rFonts w:ascii="Times" w:hAnsi="Times"/>
          <w:sz w:val="22"/>
          <w:szCs w:val="22"/>
        </w:rPr>
        <w:t>BU</w:t>
      </w:r>
      <w:r w:rsidR="00633431" w:rsidRPr="00411BBB">
        <w:rPr>
          <w:rFonts w:ascii="Times" w:hAnsi="Times"/>
          <w:sz w:val="22"/>
          <w:szCs w:val="22"/>
        </w:rPr>
        <w:t xml:space="preserve"> Hub Syllabus Template</w:t>
      </w:r>
    </w:p>
    <w:p w14:paraId="43F27B7C" w14:textId="77777777" w:rsidR="00633431" w:rsidRPr="00411BBB" w:rsidRDefault="00633431" w:rsidP="005A0567">
      <w:pPr>
        <w:jc w:val="center"/>
        <w:rPr>
          <w:rFonts w:ascii="Times" w:hAnsi="Times"/>
          <w:sz w:val="22"/>
          <w:szCs w:val="22"/>
        </w:rPr>
      </w:pPr>
    </w:p>
    <w:p w14:paraId="471E8357" w14:textId="0E805DD7" w:rsidR="00786418" w:rsidRPr="00411BBB" w:rsidRDefault="00786418" w:rsidP="00786418">
      <w:pPr>
        <w:rPr>
          <w:rFonts w:ascii="Times" w:hAnsi="Times"/>
          <w:i/>
          <w:sz w:val="22"/>
          <w:szCs w:val="22"/>
        </w:rPr>
      </w:pPr>
      <w:r w:rsidRPr="00411BBB">
        <w:rPr>
          <w:rFonts w:ascii="Times" w:hAnsi="Times"/>
          <w:i/>
          <w:sz w:val="22"/>
          <w:szCs w:val="22"/>
        </w:rPr>
        <w:t xml:space="preserve">Note: This syllabus template is intended as a </w:t>
      </w:r>
      <w:r w:rsidR="00813EB9">
        <w:rPr>
          <w:rFonts w:ascii="Times" w:hAnsi="Times"/>
          <w:i/>
          <w:sz w:val="22"/>
          <w:szCs w:val="22"/>
        </w:rPr>
        <w:t>helpful</w:t>
      </w:r>
      <w:r w:rsidRPr="00411BBB">
        <w:rPr>
          <w:rFonts w:ascii="Times" w:hAnsi="Times"/>
          <w:i/>
          <w:sz w:val="22"/>
          <w:szCs w:val="22"/>
        </w:rPr>
        <w:t xml:space="preserve"> tool that outlines the basic categories of information students find useful on syllabi, and includes some notes for proposers on simple, research-founded practices for engaging students and helping them understand the course’s scope and expectations. While the General Education Committee encourages proposers to </w:t>
      </w:r>
      <w:r w:rsidR="0061677A">
        <w:rPr>
          <w:rFonts w:ascii="Times" w:hAnsi="Times"/>
          <w:i/>
          <w:sz w:val="22"/>
          <w:szCs w:val="22"/>
        </w:rPr>
        <w:t xml:space="preserve">adapt and </w:t>
      </w:r>
      <w:r w:rsidRPr="00411BBB">
        <w:rPr>
          <w:rFonts w:ascii="Times" w:hAnsi="Times"/>
          <w:i/>
          <w:sz w:val="22"/>
          <w:szCs w:val="22"/>
        </w:rPr>
        <w:t xml:space="preserve">use the syllabus template, it is not required for a successful Hub proposal. </w:t>
      </w:r>
    </w:p>
    <w:p w14:paraId="3DC87794" w14:textId="77777777" w:rsidR="00633431" w:rsidRPr="00411BBB" w:rsidRDefault="00633431" w:rsidP="005A0567">
      <w:pPr>
        <w:jc w:val="center"/>
        <w:rPr>
          <w:rFonts w:ascii="Times" w:hAnsi="Times"/>
          <w:i/>
          <w:sz w:val="22"/>
          <w:szCs w:val="22"/>
        </w:rPr>
      </w:pPr>
    </w:p>
    <w:p w14:paraId="20E2876E" w14:textId="122F5B26" w:rsidR="00394C20" w:rsidRPr="00411BBB" w:rsidRDefault="005A0567" w:rsidP="005A0567">
      <w:pPr>
        <w:jc w:val="center"/>
        <w:rPr>
          <w:rFonts w:ascii="Times" w:hAnsi="Times"/>
          <w:sz w:val="22"/>
          <w:szCs w:val="22"/>
        </w:rPr>
      </w:pPr>
      <w:r w:rsidRPr="00411BBB">
        <w:rPr>
          <w:rFonts w:ascii="Times" w:hAnsi="Times"/>
          <w:sz w:val="22"/>
          <w:szCs w:val="22"/>
        </w:rPr>
        <w:t xml:space="preserve">Course Number and Title </w:t>
      </w:r>
    </w:p>
    <w:p w14:paraId="1C6B3D29" w14:textId="77777777" w:rsidR="005A0567" w:rsidRDefault="005A0567" w:rsidP="005A0567"/>
    <w:p w14:paraId="702A6616" w14:textId="1C6E6D8D" w:rsidR="005E1E12" w:rsidRPr="0077245D" w:rsidRDefault="005A0567" w:rsidP="005A0567">
      <w:pPr>
        <w:rPr>
          <w:rFonts w:ascii="Times New Roman" w:hAnsi="Times New Roman" w:cs="Times New Roman"/>
          <w:sz w:val="22"/>
          <w:szCs w:val="22"/>
        </w:rPr>
      </w:pPr>
      <w:r w:rsidRPr="0077245D">
        <w:rPr>
          <w:rFonts w:ascii="Times New Roman" w:hAnsi="Times New Roman" w:cs="Times New Roman"/>
          <w:sz w:val="22"/>
          <w:szCs w:val="22"/>
        </w:rPr>
        <w:t>Instructor Name</w:t>
      </w:r>
      <w:r w:rsidR="005D6717">
        <w:rPr>
          <w:rFonts w:ascii="Times New Roman" w:hAnsi="Times New Roman" w:cs="Times New Roman"/>
          <w:sz w:val="22"/>
          <w:szCs w:val="22"/>
        </w:rPr>
        <w:t>:</w:t>
      </w:r>
      <w:r w:rsidR="005D6717">
        <w:rPr>
          <w:rFonts w:ascii="Times New Roman" w:hAnsi="Times New Roman" w:cs="Times New Roman"/>
          <w:sz w:val="22"/>
          <w:szCs w:val="22"/>
        </w:rPr>
        <w:tab/>
      </w:r>
      <w:r w:rsidR="005D6717">
        <w:rPr>
          <w:rFonts w:ascii="Times New Roman" w:hAnsi="Times New Roman" w:cs="Times New Roman"/>
          <w:sz w:val="22"/>
          <w:szCs w:val="22"/>
        </w:rPr>
        <w:tab/>
      </w:r>
      <w:r w:rsidR="005D6717">
        <w:rPr>
          <w:rFonts w:ascii="Times New Roman" w:hAnsi="Times New Roman" w:cs="Times New Roman"/>
          <w:sz w:val="22"/>
          <w:szCs w:val="22"/>
        </w:rPr>
        <w:tab/>
      </w:r>
      <w:r w:rsidR="005D6717">
        <w:rPr>
          <w:rFonts w:ascii="Times New Roman" w:hAnsi="Times New Roman" w:cs="Times New Roman"/>
          <w:sz w:val="22"/>
          <w:szCs w:val="22"/>
        </w:rPr>
        <w:tab/>
      </w:r>
      <w:r w:rsidR="005D6717">
        <w:rPr>
          <w:rFonts w:ascii="Times New Roman" w:hAnsi="Times New Roman" w:cs="Times New Roman"/>
          <w:sz w:val="22"/>
          <w:szCs w:val="22"/>
        </w:rPr>
        <w:tab/>
      </w:r>
      <w:r w:rsidR="005D6717">
        <w:rPr>
          <w:rFonts w:ascii="Times New Roman" w:hAnsi="Times New Roman" w:cs="Times New Roman"/>
          <w:sz w:val="22"/>
          <w:szCs w:val="22"/>
        </w:rPr>
        <w:tab/>
      </w:r>
      <w:r w:rsidR="00C4287B">
        <w:rPr>
          <w:rFonts w:ascii="Times New Roman" w:hAnsi="Times New Roman" w:cs="Times New Roman"/>
          <w:sz w:val="22"/>
          <w:szCs w:val="22"/>
        </w:rPr>
        <w:t>Course Dates:</w:t>
      </w:r>
    </w:p>
    <w:p w14:paraId="7EF77EC5" w14:textId="15B1FD9A" w:rsidR="005A0567" w:rsidRPr="0077245D" w:rsidRDefault="005E1E12" w:rsidP="005A0567">
      <w:pPr>
        <w:rPr>
          <w:rFonts w:ascii="Times New Roman" w:hAnsi="Times New Roman" w:cs="Times New Roman"/>
          <w:sz w:val="22"/>
          <w:szCs w:val="22"/>
        </w:rPr>
      </w:pPr>
      <w:r w:rsidRPr="0077245D">
        <w:rPr>
          <w:rFonts w:ascii="Times New Roman" w:hAnsi="Times New Roman" w:cs="Times New Roman"/>
          <w:sz w:val="22"/>
          <w:szCs w:val="22"/>
        </w:rPr>
        <w:t>Office</w:t>
      </w:r>
      <w:r w:rsidR="005D6717">
        <w:rPr>
          <w:rFonts w:ascii="Times New Roman" w:hAnsi="Times New Roman" w:cs="Times New Roman"/>
          <w:sz w:val="22"/>
          <w:szCs w:val="22"/>
        </w:rPr>
        <w:t xml:space="preserve"> Location</w:t>
      </w:r>
      <w:r w:rsidRPr="0077245D">
        <w:rPr>
          <w:rFonts w:ascii="Times New Roman" w:hAnsi="Times New Roman" w:cs="Times New Roman"/>
          <w:sz w:val="22"/>
          <w:szCs w:val="22"/>
        </w:rPr>
        <w:t>:</w:t>
      </w:r>
      <w:r w:rsidR="005D6717">
        <w:rPr>
          <w:rFonts w:ascii="Times New Roman" w:hAnsi="Times New Roman" w:cs="Times New Roman"/>
          <w:sz w:val="22"/>
          <w:szCs w:val="22"/>
        </w:rPr>
        <w:tab/>
      </w:r>
      <w:r w:rsidR="005D6717">
        <w:rPr>
          <w:rFonts w:ascii="Times New Roman" w:hAnsi="Times New Roman" w:cs="Times New Roman"/>
          <w:sz w:val="22"/>
          <w:szCs w:val="22"/>
        </w:rPr>
        <w:tab/>
      </w:r>
      <w:r w:rsidR="005D6717">
        <w:rPr>
          <w:rFonts w:ascii="Times New Roman" w:hAnsi="Times New Roman" w:cs="Times New Roman"/>
          <w:sz w:val="22"/>
          <w:szCs w:val="22"/>
        </w:rPr>
        <w:tab/>
      </w:r>
      <w:r w:rsidR="005D6717">
        <w:rPr>
          <w:rFonts w:ascii="Times New Roman" w:hAnsi="Times New Roman" w:cs="Times New Roman"/>
          <w:sz w:val="22"/>
          <w:szCs w:val="22"/>
        </w:rPr>
        <w:tab/>
      </w:r>
      <w:r w:rsidR="005D6717">
        <w:rPr>
          <w:rFonts w:ascii="Times New Roman" w:hAnsi="Times New Roman" w:cs="Times New Roman"/>
          <w:sz w:val="22"/>
          <w:szCs w:val="22"/>
        </w:rPr>
        <w:tab/>
      </w:r>
      <w:r w:rsidR="005D6717">
        <w:rPr>
          <w:rFonts w:ascii="Times New Roman" w:hAnsi="Times New Roman" w:cs="Times New Roman"/>
          <w:sz w:val="22"/>
          <w:szCs w:val="22"/>
        </w:rPr>
        <w:tab/>
      </w:r>
      <w:r w:rsidR="00075A76">
        <w:rPr>
          <w:rFonts w:ascii="Times New Roman" w:hAnsi="Times New Roman" w:cs="Times New Roman"/>
          <w:sz w:val="22"/>
          <w:szCs w:val="22"/>
        </w:rPr>
        <w:t>Course Time &amp; Location:</w:t>
      </w:r>
      <w:r w:rsidR="005A0567" w:rsidRPr="0077245D">
        <w:rPr>
          <w:rFonts w:ascii="Times New Roman" w:hAnsi="Times New Roman" w:cs="Times New Roman"/>
          <w:sz w:val="22"/>
          <w:szCs w:val="22"/>
        </w:rPr>
        <w:tab/>
      </w:r>
    </w:p>
    <w:p w14:paraId="7529DC34" w14:textId="07C80273" w:rsidR="005A0567" w:rsidRPr="0077245D" w:rsidRDefault="000A5878" w:rsidP="005A056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Contact Information: </w:t>
      </w:r>
      <w:hyperlink r:id="rId7" w:history="1">
        <w:r w:rsidR="00842EB9" w:rsidRPr="00A31373">
          <w:rPr>
            <w:rStyle w:val="Hyperlink"/>
            <w:rFonts w:ascii="Times New Roman" w:hAnsi="Times New Roman" w:cs="Times New Roman"/>
            <w:sz w:val="22"/>
            <w:szCs w:val="22"/>
          </w:rPr>
          <w:t>instructor@bu.edu</w:t>
        </w:r>
      </w:hyperlink>
      <w:r w:rsidR="00842EB9">
        <w:rPr>
          <w:rFonts w:ascii="Times New Roman" w:hAnsi="Times New Roman" w:cs="Times New Roman"/>
          <w:sz w:val="22"/>
          <w:szCs w:val="22"/>
        </w:rPr>
        <w:t>, etc.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75A76">
        <w:rPr>
          <w:rFonts w:ascii="Times New Roman" w:hAnsi="Times New Roman" w:cs="Times New Roman"/>
          <w:sz w:val="22"/>
          <w:szCs w:val="22"/>
        </w:rPr>
        <w:tab/>
      </w:r>
      <w:r w:rsidR="00075A76">
        <w:rPr>
          <w:rFonts w:ascii="Times New Roman" w:hAnsi="Times New Roman" w:cs="Times New Roman"/>
          <w:sz w:val="22"/>
          <w:szCs w:val="22"/>
        </w:rPr>
        <w:tab/>
      </w:r>
      <w:r w:rsidR="00842EB9">
        <w:rPr>
          <w:rFonts w:ascii="Times New Roman" w:hAnsi="Times New Roman" w:cs="Times New Roman"/>
          <w:sz w:val="22"/>
          <w:szCs w:val="22"/>
        </w:rPr>
        <w:tab/>
      </w:r>
      <w:r w:rsidR="00075A76">
        <w:rPr>
          <w:rFonts w:ascii="Times New Roman" w:hAnsi="Times New Roman" w:cs="Times New Roman"/>
          <w:sz w:val="22"/>
          <w:szCs w:val="22"/>
        </w:rPr>
        <w:t xml:space="preserve">Course Credits: </w:t>
      </w:r>
    </w:p>
    <w:p w14:paraId="4833ADEE" w14:textId="5186FA48" w:rsidR="005A0567" w:rsidRDefault="005A0567" w:rsidP="005A0567">
      <w:pPr>
        <w:rPr>
          <w:rFonts w:ascii="Times New Roman" w:hAnsi="Times New Roman" w:cs="Times New Roman"/>
          <w:sz w:val="22"/>
          <w:szCs w:val="22"/>
        </w:rPr>
      </w:pPr>
      <w:r w:rsidRPr="0077245D">
        <w:rPr>
          <w:rFonts w:ascii="Times New Roman" w:hAnsi="Times New Roman" w:cs="Times New Roman"/>
          <w:sz w:val="22"/>
          <w:szCs w:val="22"/>
        </w:rPr>
        <w:t>Office Hours</w:t>
      </w:r>
      <w:r w:rsidR="005E1E12" w:rsidRPr="0077245D">
        <w:rPr>
          <w:rFonts w:ascii="Times New Roman" w:hAnsi="Times New Roman" w:cs="Times New Roman"/>
          <w:sz w:val="22"/>
          <w:szCs w:val="22"/>
        </w:rPr>
        <w:t>:</w:t>
      </w:r>
    </w:p>
    <w:p w14:paraId="65D9E22D" w14:textId="77777777" w:rsidR="005D6717" w:rsidRDefault="005D6717" w:rsidP="005A0567">
      <w:pPr>
        <w:rPr>
          <w:rFonts w:ascii="Times New Roman" w:hAnsi="Times New Roman" w:cs="Times New Roman"/>
          <w:sz w:val="22"/>
          <w:szCs w:val="22"/>
        </w:rPr>
      </w:pPr>
    </w:p>
    <w:p w14:paraId="72C6D241" w14:textId="1C6E937B" w:rsidR="005D6717" w:rsidRPr="0077245D" w:rsidRDefault="005D6717" w:rsidP="005A056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TA/TF</w:t>
      </w:r>
      <w:r w:rsidR="00273392">
        <w:rPr>
          <w:rFonts w:ascii="Times New Roman" w:hAnsi="Times New Roman" w:cs="Times New Roman"/>
          <w:sz w:val="22"/>
          <w:szCs w:val="22"/>
        </w:rPr>
        <w:t xml:space="preserve">/Learning Assistant </w:t>
      </w:r>
      <w:r>
        <w:rPr>
          <w:rFonts w:ascii="Times New Roman" w:hAnsi="Times New Roman" w:cs="Times New Roman"/>
          <w:sz w:val="22"/>
          <w:szCs w:val="22"/>
        </w:rPr>
        <w:t>information</w:t>
      </w:r>
      <w:r w:rsidR="00273392">
        <w:rPr>
          <w:rFonts w:ascii="Times New Roman" w:hAnsi="Times New Roman" w:cs="Times New Roman"/>
          <w:sz w:val="22"/>
          <w:szCs w:val="22"/>
        </w:rPr>
        <w:t>, if relevant</w:t>
      </w:r>
    </w:p>
    <w:p w14:paraId="1774BA9E" w14:textId="77777777" w:rsidR="005A0567" w:rsidRPr="00234F9C" w:rsidRDefault="005A0567" w:rsidP="005A056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87AAEFE" w14:textId="6D9CBBD9" w:rsidR="003D4440" w:rsidRDefault="005A0567" w:rsidP="005A056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34F9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Course Description</w:t>
      </w:r>
      <w:r w:rsidR="00F87334"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</w:p>
    <w:p w14:paraId="7427FCC3" w14:textId="742791F2" w:rsidR="005A0567" w:rsidRPr="00234F9C" w:rsidRDefault="00F87334" w:rsidP="005A056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What are the </w:t>
      </w:r>
      <w:r w:rsidR="00AB7B6A"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“big picture” </w:t>
      </w:r>
      <w:r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questions students will encounter in the course? What </w:t>
      </w:r>
      <w:hyperlink r:id="rId8" w:history="1">
        <w:r w:rsidRPr="00DF6AD1">
          <w:rPr>
            <w:rStyle w:val="Hyperlink"/>
            <w:rFonts w:ascii="Times New Roman" w:hAnsi="Times New Roman" w:cs="Times New Roman"/>
            <w:color w:val="2E74B5" w:themeColor="accent1" w:themeShade="BF"/>
            <w:sz w:val="22"/>
            <w:szCs w:val="22"/>
          </w:rPr>
          <w:t>educational strategies</w:t>
        </w:r>
      </w:hyperlink>
      <w:r w:rsidRPr="00DF6AD1">
        <w:rPr>
          <w:rFonts w:ascii="Times New Roman" w:hAnsi="Times New Roman" w:cs="Times New Roman"/>
          <w:color w:val="2E74B5" w:themeColor="accent1" w:themeShade="BF"/>
          <w:sz w:val="22"/>
          <w:szCs w:val="22"/>
        </w:rPr>
        <w:t xml:space="preserve"> </w:t>
      </w:r>
      <w:r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>will students employ in answering and exploring these questions, and how will you assess their progress throughout the course?</w:t>
      </w:r>
    </w:p>
    <w:p w14:paraId="3890E6C4" w14:textId="77777777" w:rsidR="00C4287B" w:rsidRPr="00234F9C" w:rsidRDefault="00C4287B" w:rsidP="005A0567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0B562645" w14:textId="77777777" w:rsidR="003D4440" w:rsidRDefault="00C4287B" w:rsidP="005A056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34F9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Hub Learning Outcomes</w:t>
      </w:r>
    </w:p>
    <w:p w14:paraId="29F1CE3D" w14:textId="11EFEBD4" w:rsidR="00C4287B" w:rsidRPr="00411BBB" w:rsidRDefault="00CA1578" w:rsidP="005A0567">
      <w:pPr>
        <w:rPr>
          <w:rFonts w:ascii="Times" w:hAnsi="Times" w:cs="Times New Roman"/>
          <w:b/>
          <w:color w:val="000000" w:themeColor="text1"/>
          <w:sz w:val="22"/>
          <w:szCs w:val="22"/>
        </w:rPr>
      </w:pPr>
      <w:r w:rsidRPr="00411BBB">
        <w:rPr>
          <w:rFonts w:ascii="Times" w:hAnsi="Times"/>
          <w:sz w:val="22"/>
          <w:szCs w:val="22"/>
        </w:rPr>
        <w:t xml:space="preserve">Please state the </w:t>
      </w:r>
      <w:r>
        <w:rPr>
          <w:rFonts w:ascii="Times" w:hAnsi="Times"/>
          <w:sz w:val="22"/>
          <w:szCs w:val="22"/>
        </w:rPr>
        <w:t xml:space="preserve">relevant </w:t>
      </w:r>
      <w:r w:rsidRPr="00411BBB">
        <w:rPr>
          <w:rFonts w:ascii="Times" w:hAnsi="Times"/>
          <w:sz w:val="22"/>
          <w:szCs w:val="22"/>
        </w:rPr>
        <w:t xml:space="preserve">Hub outcomes and briefly </w:t>
      </w:r>
      <w:r w:rsidRPr="00CA1578">
        <w:rPr>
          <w:rFonts w:ascii="Times" w:hAnsi="Times"/>
          <w:sz w:val="22"/>
          <w:szCs w:val="22"/>
        </w:rPr>
        <w:t>explain</w:t>
      </w:r>
      <w:r w:rsidRPr="00411BBB">
        <w:rPr>
          <w:rFonts w:ascii="Times" w:hAnsi="Times"/>
          <w:sz w:val="22"/>
          <w:szCs w:val="22"/>
        </w:rPr>
        <w:t xml:space="preserve"> to students how they</w:t>
      </w:r>
      <w:r w:rsidRPr="00CA1578">
        <w:rPr>
          <w:rFonts w:ascii="Times" w:hAnsi="Times"/>
          <w:sz w:val="22"/>
          <w:szCs w:val="22"/>
        </w:rPr>
        <w:t xml:space="preserve"> will develop the outcomes</w:t>
      </w:r>
      <w:r w:rsidR="005C5E81" w:rsidRPr="005C5E81">
        <w:rPr>
          <w:rFonts w:ascii="Times" w:hAnsi="Times"/>
          <w:sz w:val="22"/>
          <w:szCs w:val="22"/>
        </w:rPr>
        <w:t xml:space="preserve"> in your</w:t>
      </w:r>
      <w:r w:rsidRPr="00411BBB">
        <w:rPr>
          <w:rFonts w:ascii="Times" w:hAnsi="Times"/>
          <w:sz w:val="22"/>
          <w:szCs w:val="22"/>
        </w:rPr>
        <w:t xml:space="preserve"> course. This could be done by</w:t>
      </w:r>
      <w:r w:rsidRPr="00CA1578">
        <w:rPr>
          <w:rFonts w:ascii="Times" w:hAnsi="Times"/>
          <w:sz w:val="22"/>
          <w:szCs w:val="22"/>
        </w:rPr>
        <w:t xml:space="preserve"> listing the </w:t>
      </w:r>
      <w:r w:rsidRPr="00411BBB">
        <w:rPr>
          <w:rFonts w:ascii="Times" w:hAnsi="Times"/>
          <w:sz w:val="22"/>
          <w:szCs w:val="22"/>
        </w:rPr>
        <w:t xml:space="preserve">Hub outcomes followed by a brief explanation of how this particular course develops them, or by reframing the Hub outcomes as course-specific </w:t>
      </w:r>
      <w:r w:rsidR="005C5E81">
        <w:rPr>
          <w:rFonts w:ascii="Times" w:hAnsi="Times"/>
          <w:sz w:val="22"/>
          <w:szCs w:val="22"/>
        </w:rPr>
        <w:t xml:space="preserve">learning </w:t>
      </w:r>
      <w:r w:rsidRPr="00411BBB">
        <w:rPr>
          <w:rFonts w:ascii="Times" w:hAnsi="Times"/>
          <w:sz w:val="22"/>
          <w:szCs w:val="22"/>
        </w:rPr>
        <w:t>objectives.</w:t>
      </w:r>
    </w:p>
    <w:p w14:paraId="423C7878" w14:textId="77777777" w:rsidR="005E1E12" w:rsidRPr="00234F9C" w:rsidRDefault="005E1E12" w:rsidP="005A056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B3FD3CD" w14:textId="3C36DAF0" w:rsidR="003D4440" w:rsidRDefault="00CA1578" w:rsidP="005A0567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Other Outcomes (e.g., </w:t>
      </w:r>
      <w:r w:rsidR="00C4287B" w:rsidRPr="00234F9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School, Department, and/or Program Outcomes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  <w:r w:rsidR="00273392" w:rsidRPr="00234F9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</w:p>
    <w:p w14:paraId="18CA6047" w14:textId="001DD62E" w:rsidR="00B43C3C" w:rsidRPr="00234F9C" w:rsidRDefault="00273392" w:rsidP="005A056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List and link </w:t>
      </w:r>
      <w:r w:rsidR="00564E79"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to larger program </w:t>
      </w:r>
      <w:r w:rsidR="005D6717"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>(e.g., major</w:t>
      </w:r>
      <w:r w:rsidR="00B43C3C"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>/minor</w:t>
      </w:r>
      <w:r w:rsidR="00C4287B"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  <w:r w:rsidR="0018582A"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214713C4" w14:textId="77777777" w:rsidR="00842EB9" w:rsidRPr="00234F9C" w:rsidRDefault="00842EB9" w:rsidP="005A056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BF3F092" w14:textId="33340B42" w:rsidR="003D4440" w:rsidRPr="00234F9C" w:rsidRDefault="005E1E12" w:rsidP="005A0567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234F9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Instructional </w:t>
      </w:r>
      <w:r w:rsidR="000C2C7A" w:rsidRPr="00234F9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Format, </w:t>
      </w:r>
      <w:r w:rsidRPr="00234F9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Course Pedagogy</w:t>
      </w:r>
      <w:r w:rsidR="000C2C7A" w:rsidRPr="00234F9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, and Approach to Learning</w:t>
      </w:r>
      <w:r w:rsidRPr="00234F9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</w:p>
    <w:p w14:paraId="0495E01B" w14:textId="4D6A84D8" w:rsidR="00A24A4E" w:rsidRPr="00234F9C" w:rsidRDefault="003D4440" w:rsidP="005A0567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AB568B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 xml:space="preserve">Instructors </w:t>
      </w:r>
      <w:r w:rsidR="00AF19FC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>might find</w:t>
      </w:r>
      <w:r w:rsidRPr="00AB568B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 xml:space="preserve"> the </w:t>
      </w:r>
      <w:hyperlink r:id="rId9" w:history="1">
        <w:r w:rsidRPr="00DF6AD1">
          <w:rPr>
            <w:rStyle w:val="Hyperlink"/>
            <w:rFonts w:ascii="Times New Roman" w:eastAsia="Times New Roman" w:hAnsi="Times New Roman" w:cs="Times New Roman"/>
            <w:bCs/>
            <w:color w:val="2E74B5" w:themeColor="accent1" w:themeShade="BF"/>
            <w:sz w:val="22"/>
            <w:szCs w:val="22"/>
          </w:rPr>
          <w:t>CTL BU Hub Guides</w:t>
        </w:r>
      </w:hyperlink>
      <w:r w:rsidR="00AF19FC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 xml:space="preserve"> helpful for this section.</w:t>
      </w:r>
    </w:p>
    <w:p w14:paraId="4F7AC6C6" w14:textId="77777777" w:rsidR="005E1E12" w:rsidRPr="00234F9C" w:rsidRDefault="005E1E12" w:rsidP="005A0567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04C31FCB" w14:textId="77777777" w:rsidR="00A24A4E" w:rsidRPr="00234F9C" w:rsidRDefault="00A24A4E" w:rsidP="005A0567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234F9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Books and Other Course Materials</w:t>
      </w:r>
    </w:p>
    <w:p w14:paraId="4DF34CF4" w14:textId="517736A1" w:rsidR="00A24A4E" w:rsidRPr="00234F9C" w:rsidRDefault="00A24A4E" w:rsidP="005A056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>Provide complete citations, as well as where to purchase (Barnes &amp; Noble or alternative</w:t>
      </w:r>
      <w:r w:rsidR="005E1E12"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  <w:r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75C1FD24" w14:textId="6F5B6263" w:rsidR="005A0567" w:rsidRPr="00234F9C" w:rsidRDefault="00A24A4E" w:rsidP="005A056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Distinguish clearly between required, recommended, and optional purchases. </w:t>
      </w:r>
    </w:p>
    <w:p w14:paraId="1FDA63BB" w14:textId="77777777" w:rsidR="00A24A4E" w:rsidRPr="00234F9C" w:rsidRDefault="00A24A4E" w:rsidP="005A0567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1830C8D7" w14:textId="5F4E6CAB" w:rsidR="00A24A4E" w:rsidRPr="00234F9C" w:rsidRDefault="00A24A4E" w:rsidP="005A0567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234F9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Courseware</w:t>
      </w:r>
    </w:p>
    <w:p w14:paraId="229593A9" w14:textId="246C2632" w:rsidR="00A24A4E" w:rsidRPr="00234F9C" w:rsidRDefault="00A24A4E" w:rsidP="005A056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>List course website, as well as any web links that will be needed for the class.</w:t>
      </w:r>
    </w:p>
    <w:p w14:paraId="1E24343F" w14:textId="77777777" w:rsidR="00842EB9" w:rsidRPr="00234F9C" w:rsidRDefault="00842EB9" w:rsidP="005A056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380C7F0" w14:textId="1258169A" w:rsidR="00FE567F" w:rsidRPr="00234F9C" w:rsidRDefault="00842EB9" w:rsidP="00842EB9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234F9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Assignments and Grading </w:t>
      </w:r>
    </w:p>
    <w:p w14:paraId="3E6D0E90" w14:textId="24DEB56E" w:rsidR="00FE567F" w:rsidRPr="00234F9C" w:rsidRDefault="00B43C3C" w:rsidP="003D444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>Briefly d</w:t>
      </w:r>
      <w:r w:rsidR="00FE567F"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>escribe major assignment categories in the course; these may include</w:t>
      </w:r>
      <w:r w:rsidR="00842EB9"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papers, </w:t>
      </w:r>
      <w:r w:rsidR="00FE567F"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projects, </w:t>
      </w:r>
      <w:r w:rsidR="00842EB9"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>class participation, and examinations as applicable</w:t>
      </w:r>
      <w:r w:rsidR="00FE567F"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</w:p>
    <w:p w14:paraId="6F49AFBC" w14:textId="4F4ADD44" w:rsidR="00842EB9" w:rsidRPr="00C93DFA" w:rsidRDefault="00FE567F" w:rsidP="00411BB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93DFA">
        <w:rPr>
          <w:rFonts w:ascii="Times New Roman" w:hAnsi="Times New Roman" w:cs="Times New Roman"/>
          <w:color w:val="000000" w:themeColor="text1"/>
          <w:sz w:val="22"/>
          <w:szCs w:val="22"/>
        </w:rPr>
        <w:t>Provide a clear summary of percentage weights for each assignment category.</w:t>
      </w:r>
    </w:p>
    <w:p w14:paraId="1E35222E" w14:textId="77777777" w:rsidR="00C93DFA" w:rsidRDefault="00C93DFA" w:rsidP="005A0567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6DF512DA" w14:textId="721E7789" w:rsidR="00842EB9" w:rsidRPr="00234F9C" w:rsidRDefault="00842EB9" w:rsidP="005A056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34F9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Resources/Support/How to Succeed</w:t>
      </w:r>
      <w:r w:rsidR="00F15139" w:rsidRPr="00234F9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in T</w:t>
      </w:r>
      <w:r w:rsidRPr="00234F9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his Course</w:t>
      </w:r>
      <w:r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</w:p>
    <w:p w14:paraId="542513F8" w14:textId="77777777" w:rsidR="00D83A77" w:rsidRPr="00D83A77" w:rsidRDefault="005D6717" w:rsidP="00D83A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>Office hours, tutoring, etc.</w:t>
      </w:r>
    </w:p>
    <w:p w14:paraId="42378A9D" w14:textId="4CB618B6" w:rsidR="003A3F4A" w:rsidRPr="00D83A77" w:rsidRDefault="00842EB9" w:rsidP="00D83A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D83A77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Accommodations for Students with Documented Disabilities</w:t>
      </w:r>
      <w:r w:rsidR="003D4440" w:rsidRPr="00D83A7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="003A3F4A" w:rsidRPr="00D83A77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If you are a student with a disability or believe </w:t>
      </w:r>
      <w:bookmarkStart w:id="0" w:name="_GoBack"/>
      <w:bookmarkEnd w:id="0"/>
      <w:r w:rsidR="003A3F4A" w:rsidRPr="00D83A77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you might have a disability that requires accommodations, please contact the Office for Disability Services (ODS) at (617) 353-3658 </w:t>
      </w:r>
      <w:r w:rsidR="001013FA" w:rsidRPr="00D83A77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or </w:t>
      </w:r>
      <w:hyperlink r:id="rId10" w:history="1">
        <w:r w:rsidR="001013FA" w:rsidRPr="00D83A77">
          <w:rPr>
            <w:rStyle w:val="Hyperlink"/>
            <w:rFonts w:ascii="Times New Roman" w:eastAsia="Times New Roman" w:hAnsi="Times New Roman" w:cs="Times New Roman"/>
            <w:sz w:val="22"/>
            <w:szCs w:val="22"/>
            <w:shd w:val="clear" w:color="auto" w:fill="FFFFFF"/>
          </w:rPr>
          <w:t>access@bu.edu</w:t>
        </w:r>
      </w:hyperlink>
      <w:r w:rsidR="001013FA" w:rsidRPr="00D83A77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3A3F4A" w:rsidRPr="00D83A77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to coordinate any reasonable accommodation requests. ODS is located at </w:t>
      </w:r>
      <w:r w:rsidR="00D83A77" w:rsidRPr="00D83A77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25 Buick Street on the 3rd floor.</w:t>
      </w:r>
    </w:p>
    <w:p w14:paraId="5EABD7C0" w14:textId="77777777" w:rsidR="00A24A4E" w:rsidRPr="00234F9C" w:rsidRDefault="00A24A4E" w:rsidP="005A0567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7AE51C6B" w14:textId="42801F58" w:rsidR="008C50E5" w:rsidRPr="00234F9C" w:rsidRDefault="000C2C7A" w:rsidP="005A0567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234F9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Community of Learning: </w:t>
      </w:r>
      <w:r w:rsidR="00842EB9" w:rsidRPr="00234F9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Class and University</w:t>
      </w:r>
      <w:r w:rsidR="00A24A4E" w:rsidRPr="00234F9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Policies</w:t>
      </w:r>
      <w:r w:rsidR="00842EB9" w:rsidRPr="00234F9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</w:p>
    <w:p w14:paraId="483F5127" w14:textId="77777777" w:rsidR="008C50E5" w:rsidRPr="00234F9C" w:rsidRDefault="008C50E5" w:rsidP="005A0567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55E85268" w14:textId="6ABB8A1A" w:rsidR="008C50E5" w:rsidRPr="00234F9C" w:rsidRDefault="005D6717" w:rsidP="008C50E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>Course members’ r</w:t>
      </w:r>
      <w:r w:rsidR="00F15139"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>e</w:t>
      </w:r>
      <w:r w:rsidR="00273392"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>sponsibility</w:t>
      </w:r>
      <w:r w:rsidR="00564E79"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for ensuring a positive learning environment</w:t>
      </w:r>
      <w:r w:rsidR="0018582A"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(e.g., participation/ discussion guidelines).</w:t>
      </w:r>
    </w:p>
    <w:p w14:paraId="20FD0E67" w14:textId="77777777" w:rsidR="008C50E5" w:rsidRPr="00234F9C" w:rsidRDefault="008C50E5" w:rsidP="008C50E5">
      <w:pPr>
        <w:pStyle w:val="ListParagrap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C56FC2D" w14:textId="5AE16274" w:rsidR="008C50E5" w:rsidRPr="00234F9C" w:rsidRDefault="00E30BDB" w:rsidP="008C50E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34F9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Attendance &amp; Absences. </w:t>
      </w:r>
      <w:r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>Clearly state your attendance</w:t>
      </w:r>
      <w:r w:rsidR="00075A76"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</w:t>
      </w:r>
      <w:r w:rsidR="007652F7"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olicy, limit on absences, etc., </w:t>
      </w:r>
      <w:r w:rsidR="00030752"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>i</w:t>
      </w:r>
      <w:r w:rsidR="00075A76"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>ncluding any implications of class attendance on grading.</w:t>
      </w:r>
      <w:r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List all unusual required meetings (e.g., field trips</w:t>
      </w:r>
      <w:r w:rsidR="00075A76"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>, guest speakers</w:t>
      </w:r>
      <w:r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). </w:t>
      </w:r>
      <w:r w:rsidR="00564E79"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Affirm </w:t>
      </w:r>
      <w:hyperlink r:id="rId11" w:history="1">
        <w:r w:rsidR="00F15139" w:rsidRPr="00DF6AD1">
          <w:rPr>
            <w:rStyle w:val="Hyperlink"/>
            <w:rFonts w:ascii="Times New Roman" w:hAnsi="Times New Roman" w:cs="Times New Roman"/>
            <w:sz w:val="22"/>
            <w:szCs w:val="22"/>
          </w:rPr>
          <w:t>Policy on Religious Observance</w:t>
        </w:r>
      </w:hyperlink>
      <w:r w:rsidR="008C50E5" w:rsidRPr="00DF6AD1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41E73FB6" w14:textId="77777777" w:rsidR="008C50E5" w:rsidRPr="00234F9C" w:rsidRDefault="008C50E5" w:rsidP="008C50E5">
      <w:pPr>
        <w:pStyle w:val="ListParagrap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7382FEA" w14:textId="38E04868" w:rsidR="008C50E5" w:rsidRPr="00234F9C" w:rsidRDefault="00E30BDB" w:rsidP="008C50E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34F9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Assignment Completion &amp;</w:t>
      </w:r>
      <w:r w:rsidR="008C50E5" w:rsidRPr="00234F9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Late Work</w:t>
      </w:r>
      <w:r w:rsidR="008C50E5"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234F9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>Detail your policy regarding how students should submit assignments (in person, by email, on courseware site, etc.) as well as how you will address late</w:t>
      </w:r>
      <w:r w:rsidR="00A7620F"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work, missed exams, etc.</w:t>
      </w:r>
    </w:p>
    <w:p w14:paraId="271E4F86" w14:textId="77777777" w:rsidR="008C50E5" w:rsidRPr="00234F9C" w:rsidRDefault="008C50E5" w:rsidP="008C50E5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0A39F6A" w14:textId="4193105B" w:rsidR="000C2C7A" w:rsidRPr="00234F9C" w:rsidRDefault="00E30BDB" w:rsidP="008C50E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34F9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A</w:t>
      </w:r>
      <w:r w:rsidR="00BD3C61" w:rsidRPr="00234F9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cademic Conduct</w:t>
      </w:r>
      <w:r w:rsidRPr="00234F9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Statement, </w:t>
      </w:r>
      <w:r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>including</w:t>
      </w:r>
      <w:r w:rsidR="00BD3C61"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expectations for academic honesty,</w:t>
      </w:r>
      <w:r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reference to consequences for cheating or plagiarism, course-specific guidelines for, e.g., extent of allowable collabora</w:t>
      </w:r>
      <w:r w:rsidR="00BD3C61"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>tion on assignments, and URL for Academic Conduct Code:</w:t>
      </w:r>
      <w:r w:rsidR="00BD3C61" w:rsidRPr="00234F9C">
        <w:rPr>
          <w:rStyle w:val="HTMLCite"/>
          <w:rFonts w:eastAsia="Times New Roman"/>
          <w:color w:val="000000" w:themeColor="text1"/>
          <w:sz w:val="22"/>
          <w:szCs w:val="22"/>
        </w:rPr>
        <w:t xml:space="preserve"> </w:t>
      </w:r>
      <w:hyperlink r:id="rId12" w:history="1">
        <w:r w:rsidR="00BD3C61" w:rsidRPr="00DF6AD1">
          <w:rPr>
            <w:rStyle w:val="Hyperlink"/>
            <w:rFonts w:ascii="Times New Roman" w:eastAsia="Times New Roman" w:hAnsi="Times New Roman" w:cs="Times New Roman"/>
            <w:i/>
            <w:iCs/>
            <w:color w:val="2E74B5" w:themeColor="accent1" w:themeShade="BF"/>
            <w:sz w:val="22"/>
            <w:szCs w:val="22"/>
          </w:rPr>
          <w:t>https://www.bu.edu/academics/policies/academic-conduct-code/</w:t>
        </w:r>
      </w:hyperlink>
    </w:p>
    <w:p w14:paraId="304E0F06" w14:textId="77777777" w:rsidR="00A7620F" w:rsidRPr="00234F9C" w:rsidRDefault="00A7620F" w:rsidP="00BD3C61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1E1A4DE0" w14:textId="06176827" w:rsidR="003D4440" w:rsidRDefault="008E503C" w:rsidP="005A6CA6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Outline </w:t>
      </w:r>
      <w:r w:rsidR="00F15139" w:rsidRPr="00234F9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of </w:t>
      </w:r>
      <w:r w:rsidR="00A7620F" w:rsidRPr="00234F9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Class Meetings: Date, Topic, Readings Due, Assignments Due</w:t>
      </w:r>
    </w:p>
    <w:p w14:paraId="702A8839" w14:textId="582B83F1" w:rsidR="001A27CA" w:rsidRPr="00234F9C" w:rsidRDefault="00A7620F" w:rsidP="005A6CA6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List in a legible format all of the class meetings </w:t>
      </w:r>
      <w:r w:rsidR="008E503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(by week </w:t>
      </w:r>
      <w:r w:rsidR="00E014F2">
        <w:rPr>
          <w:rFonts w:ascii="Times New Roman" w:hAnsi="Times New Roman" w:cs="Times New Roman"/>
          <w:color w:val="000000" w:themeColor="text1"/>
          <w:sz w:val="22"/>
          <w:szCs w:val="22"/>
        </w:rPr>
        <w:t>and/</w:t>
      </w:r>
      <w:r w:rsidR="008E503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or day) </w:t>
      </w:r>
      <w:r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>with</w:t>
      </w:r>
      <w:r w:rsidR="00D83584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1) </w:t>
      </w:r>
      <w:r w:rsidR="00273392"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>lecture/discussion topics,</w:t>
      </w:r>
      <w:r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2) expected preparation for that meeting, and 3) any assignment</w:t>
      </w:r>
      <w:r w:rsidR="0077245D"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>s due</w:t>
      </w:r>
      <w:r w:rsidR="00C07711"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on that date</w:t>
      </w:r>
      <w:r w:rsidR="005E1E12"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5A6CA6"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It should be clear from this </w:t>
      </w:r>
      <w:r w:rsidR="008E503C">
        <w:rPr>
          <w:rFonts w:ascii="Times New Roman" w:hAnsi="Times New Roman" w:cs="Times New Roman"/>
          <w:color w:val="000000" w:themeColor="text1"/>
          <w:sz w:val="22"/>
          <w:szCs w:val="22"/>
        </w:rPr>
        <w:t>overview</w:t>
      </w:r>
      <w:r w:rsidR="005A6CA6"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where students will have the opportunities to develop the course’s learning </w:t>
      </w:r>
      <w:r w:rsidR="003D4440"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>objectives and outcomes</w:t>
      </w:r>
      <w:r w:rsidR="005A6CA6"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>, including those of the BU Hub.</w:t>
      </w:r>
      <w:r w:rsidR="007652F7" w:rsidRPr="00234F9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sectPr w:rsidR="001A27CA" w:rsidRPr="00234F9C" w:rsidSect="0015463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E7C01" w14:textId="77777777" w:rsidR="00360FA9" w:rsidRDefault="00360FA9" w:rsidP="00333DDC">
      <w:r>
        <w:separator/>
      </w:r>
    </w:p>
  </w:endnote>
  <w:endnote w:type="continuationSeparator" w:id="0">
    <w:p w14:paraId="5ACEAC13" w14:textId="77777777" w:rsidR="00360FA9" w:rsidRDefault="00360FA9" w:rsidP="00333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F419B" w14:textId="77777777" w:rsidR="00333DDC" w:rsidRDefault="00333D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F7008" w14:textId="77777777" w:rsidR="00333DDC" w:rsidRDefault="00333D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E81E8" w14:textId="77777777" w:rsidR="00333DDC" w:rsidRDefault="00333D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5B065" w14:textId="77777777" w:rsidR="00360FA9" w:rsidRDefault="00360FA9" w:rsidP="00333DDC">
      <w:r>
        <w:separator/>
      </w:r>
    </w:p>
  </w:footnote>
  <w:footnote w:type="continuationSeparator" w:id="0">
    <w:p w14:paraId="541C3A9B" w14:textId="77777777" w:rsidR="00360FA9" w:rsidRDefault="00360FA9" w:rsidP="00333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E048D" w14:textId="74C16981" w:rsidR="00333DDC" w:rsidRDefault="00333D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DA248" w14:textId="161668DB" w:rsidR="00333DDC" w:rsidRDefault="00333D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FEFF2" w14:textId="3AF972CC" w:rsidR="00333DDC" w:rsidRDefault="00333D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F6657"/>
    <w:multiLevelType w:val="hybridMultilevel"/>
    <w:tmpl w:val="604A54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E69E1"/>
    <w:multiLevelType w:val="hybridMultilevel"/>
    <w:tmpl w:val="59962BDC"/>
    <w:lvl w:ilvl="0" w:tplc="03ECD54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47DB7"/>
    <w:multiLevelType w:val="hybridMultilevel"/>
    <w:tmpl w:val="00BCA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5767C"/>
    <w:multiLevelType w:val="hybridMultilevel"/>
    <w:tmpl w:val="8FC4F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944D2"/>
    <w:multiLevelType w:val="hybridMultilevel"/>
    <w:tmpl w:val="D6BC7938"/>
    <w:lvl w:ilvl="0" w:tplc="E3DCFB3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83354"/>
    <w:multiLevelType w:val="hybridMultilevel"/>
    <w:tmpl w:val="D0000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F18EE"/>
    <w:multiLevelType w:val="hybridMultilevel"/>
    <w:tmpl w:val="F4D08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F5767"/>
    <w:multiLevelType w:val="hybridMultilevel"/>
    <w:tmpl w:val="B6AA2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C4E39"/>
    <w:multiLevelType w:val="hybridMultilevel"/>
    <w:tmpl w:val="725CD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A3725"/>
    <w:multiLevelType w:val="hybridMultilevel"/>
    <w:tmpl w:val="A19A22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0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hideGrammaticalErrors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02C"/>
    <w:rsid w:val="00030752"/>
    <w:rsid w:val="00047F0F"/>
    <w:rsid w:val="00075A76"/>
    <w:rsid w:val="00092AFD"/>
    <w:rsid w:val="00097467"/>
    <w:rsid w:val="000A5878"/>
    <w:rsid w:val="000B65E6"/>
    <w:rsid w:val="000C2C7A"/>
    <w:rsid w:val="000F55B0"/>
    <w:rsid w:val="001013FA"/>
    <w:rsid w:val="001175A8"/>
    <w:rsid w:val="00120D8C"/>
    <w:rsid w:val="0015463B"/>
    <w:rsid w:val="0015719C"/>
    <w:rsid w:val="0018582A"/>
    <w:rsid w:val="001A27CA"/>
    <w:rsid w:val="001B4669"/>
    <w:rsid w:val="001D29C9"/>
    <w:rsid w:val="001F243A"/>
    <w:rsid w:val="00234F9C"/>
    <w:rsid w:val="00273392"/>
    <w:rsid w:val="002C402C"/>
    <w:rsid w:val="0030552C"/>
    <w:rsid w:val="003074DF"/>
    <w:rsid w:val="00333DDC"/>
    <w:rsid w:val="00360FA9"/>
    <w:rsid w:val="00367A86"/>
    <w:rsid w:val="003A3F4A"/>
    <w:rsid w:val="003B2899"/>
    <w:rsid w:val="003D4440"/>
    <w:rsid w:val="004117CF"/>
    <w:rsid w:val="00411BBB"/>
    <w:rsid w:val="0042176A"/>
    <w:rsid w:val="00476091"/>
    <w:rsid w:val="004C30C9"/>
    <w:rsid w:val="004F3EC1"/>
    <w:rsid w:val="00564E79"/>
    <w:rsid w:val="005A0567"/>
    <w:rsid w:val="005A6CA6"/>
    <w:rsid w:val="005C5E81"/>
    <w:rsid w:val="005D6717"/>
    <w:rsid w:val="005E1A4A"/>
    <w:rsid w:val="005E1E12"/>
    <w:rsid w:val="005F0B0B"/>
    <w:rsid w:val="005F63E1"/>
    <w:rsid w:val="0061677A"/>
    <w:rsid w:val="00633431"/>
    <w:rsid w:val="00730415"/>
    <w:rsid w:val="007652F7"/>
    <w:rsid w:val="0077245D"/>
    <w:rsid w:val="00786418"/>
    <w:rsid w:val="007D7CB7"/>
    <w:rsid w:val="007E03B2"/>
    <w:rsid w:val="007F213A"/>
    <w:rsid w:val="0080212A"/>
    <w:rsid w:val="008052DF"/>
    <w:rsid w:val="00813EB9"/>
    <w:rsid w:val="00835654"/>
    <w:rsid w:val="00842EB9"/>
    <w:rsid w:val="00883068"/>
    <w:rsid w:val="008C50E5"/>
    <w:rsid w:val="008E503C"/>
    <w:rsid w:val="008F2624"/>
    <w:rsid w:val="009F435C"/>
    <w:rsid w:val="009F5171"/>
    <w:rsid w:val="00A24A4E"/>
    <w:rsid w:val="00A35581"/>
    <w:rsid w:val="00A7620F"/>
    <w:rsid w:val="00A84766"/>
    <w:rsid w:val="00AB7B6A"/>
    <w:rsid w:val="00AD6BB5"/>
    <w:rsid w:val="00AF19FC"/>
    <w:rsid w:val="00B41A8B"/>
    <w:rsid w:val="00B43C3C"/>
    <w:rsid w:val="00B664AB"/>
    <w:rsid w:val="00BD37E9"/>
    <w:rsid w:val="00BD3C61"/>
    <w:rsid w:val="00C07711"/>
    <w:rsid w:val="00C1619F"/>
    <w:rsid w:val="00C4287B"/>
    <w:rsid w:val="00C93DFA"/>
    <w:rsid w:val="00CA1578"/>
    <w:rsid w:val="00CE0378"/>
    <w:rsid w:val="00CE3F37"/>
    <w:rsid w:val="00D30E6D"/>
    <w:rsid w:val="00D46BE2"/>
    <w:rsid w:val="00D47E8A"/>
    <w:rsid w:val="00D709B3"/>
    <w:rsid w:val="00D83584"/>
    <w:rsid w:val="00D83A77"/>
    <w:rsid w:val="00DF6AD1"/>
    <w:rsid w:val="00E014F2"/>
    <w:rsid w:val="00E30BDB"/>
    <w:rsid w:val="00E57390"/>
    <w:rsid w:val="00E60FDE"/>
    <w:rsid w:val="00E90F11"/>
    <w:rsid w:val="00E9100A"/>
    <w:rsid w:val="00F15139"/>
    <w:rsid w:val="00F35F4A"/>
    <w:rsid w:val="00F412A4"/>
    <w:rsid w:val="00F5249F"/>
    <w:rsid w:val="00F87334"/>
    <w:rsid w:val="00FB789C"/>
    <w:rsid w:val="00FE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A844C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056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056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30BDB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BD3C6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33D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DDC"/>
  </w:style>
  <w:style w:type="paragraph" w:styleId="Footer">
    <w:name w:val="footer"/>
    <w:basedOn w:val="Normal"/>
    <w:link w:val="FooterChar"/>
    <w:uiPriority w:val="99"/>
    <w:unhideWhenUsed/>
    <w:rsid w:val="00333D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DDC"/>
  </w:style>
  <w:style w:type="character" w:styleId="CommentReference">
    <w:name w:val="annotation reference"/>
    <w:basedOn w:val="DefaultParagraphFont"/>
    <w:uiPriority w:val="99"/>
    <w:semiHidden/>
    <w:unhideWhenUsed/>
    <w:rsid w:val="00FE567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67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67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67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6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67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67F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4F3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F0B0B"/>
  </w:style>
  <w:style w:type="character" w:styleId="UnresolvedMention">
    <w:name w:val="Unresolved Mention"/>
    <w:basedOn w:val="DefaultParagraphFont"/>
    <w:uiPriority w:val="99"/>
    <w:rsid w:val="001013F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mailto:access@bu.edu" TargetMode="External" Type="http://schemas.openxmlformats.org/officeDocument/2006/relationships/hyperlink"/><Relationship Id="rId11" Target="https://www.bu.edu/academics/policies/absence-for-religious-reasons/" TargetMode="External" Type="http://schemas.openxmlformats.org/officeDocument/2006/relationships/hyperlink"/><Relationship Id="rId12" Target="https://www.bu.edu/academics/policies/academic-conduct-code/" TargetMode="External" Type="http://schemas.openxmlformats.org/officeDocument/2006/relationships/hyperlink"/><Relationship Id="rId13" Target="header1.xml" Type="http://schemas.openxmlformats.org/officeDocument/2006/relationships/header"/><Relationship Id="rId14" Target="header2.xml" Type="http://schemas.openxmlformats.org/officeDocument/2006/relationships/header"/><Relationship Id="rId15" Target="footer1.xml" Type="http://schemas.openxmlformats.org/officeDocument/2006/relationships/footer"/><Relationship Id="rId16" Target="footer2.xml" Type="http://schemas.openxmlformats.org/officeDocument/2006/relationships/footer"/><Relationship Id="rId17" Target="header3.xml" Type="http://schemas.openxmlformats.org/officeDocument/2006/relationships/header"/><Relationship Id="rId18" Target="footer3.xml" Type="http://schemas.openxmlformats.org/officeDocument/2006/relationships/footer"/><Relationship Id="rId19" Target="fontTable.xml" Type="http://schemas.openxmlformats.org/officeDocument/2006/relationships/fontTable"/><Relationship Id="rId2" Target="styles.xml" Type="http://schemas.openxmlformats.org/officeDocument/2006/relationships/styles"/><Relationship Id="rId20" Target="theme/theme1.xml" Type="http://schemas.openxmlformats.org/officeDocument/2006/relationships/theme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instructor@bu.edu" TargetMode="External" Type="http://schemas.openxmlformats.org/officeDocument/2006/relationships/hyperlink"/><Relationship Id="rId8" Target="https://www.bu.edu/ctl/guides/" TargetMode="External" Type="http://schemas.openxmlformats.org/officeDocument/2006/relationships/hyperlink"/><Relationship Id="rId9" Target="http://www.bu.edu/ctl/buhub/bu-hub-guides/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647</Words>
  <Characters>3690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4329</CharactersWithSpaces>
  <SharedDoc>false</SharedDoc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