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Course Name and Number:</w:t>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Meeting Days and Times:</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Location:</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rPr>
        <w:sectPr>
          <w:headerReference r:id="rId6" w:type="default"/>
          <w:footerReference r:id="rId7" w:type="default"/>
          <w:pgSz w:h="15840" w:w="12240"/>
          <w:pgMar w:bottom="1440" w:top="1440" w:left="1440" w:right="1440" w:header="0" w:footer="720"/>
          <w:pgNumType w:start="1"/>
        </w:sect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Instructor Name: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Phone:</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Office Hours: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sectPr>
          <w:type w:val="continuous"/>
          <w:pgSz w:h="15840" w:w="12240"/>
          <w:pgMar w:bottom="1440" w:top="1440" w:left="1440" w:right="1440" w:header="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Course Objectives:</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Required Texts / Learning Systems: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Grading Policy:</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Where to Find Extra Help:</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Attendance Policy:</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Academic Honesty:</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hyperlink r:id="rId8">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From the Florida Tech Student Handbook.</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contextualSpacing w:val="0"/>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What is Title IX? </w:t>
      </w:r>
    </w:p>
    <w:p w:rsidR="00000000" w:rsidDel="00000000" w:rsidP="00000000" w:rsidRDefault="00000000" w:rsidRPr="00000000" w14:paraId="00000020">
      <w:pPr>
        <w:contextualSpacing w:val="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21">
      <w:pPr>
        <w:contextualSpacing w:val="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Title IX of the Educational Amendments Act of 1972 is the federal law prohibiting discrimination based on sex under any education program and/or activity operated by an institution receiving and/or benefiting from federal financial assistance. Behaviors that can be considered “sexual discrimination” include sexual assault, sexual harassment, stalking, relationship abuse (dating violence and domestic violence), sexual misconduct, and gender discrimination. You are encouraged to report these behaviors. </w:t>
      </w:r>
    </w:p>
    <w:p w:rsidR="00000000" w:rsidDel="00000000" w:rsidP="00000000" w:rsidRDefault="00000000" w:rsidRPr="00000000" w14:paraId="00000022">
      <w:pPr>
        <w:contextualSpacing w:val="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23">
      <w:pPr>
        <w:contextualSpacing w:val="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Reporting: Florida Tech can better support students in trouble if we know about what is happening.  Reporting also helps us to identify patterns that might arise – for example, if more than one complainant reports having been assaulted or harassed by the same individual.</w:t>
      </w:r>
    </w:p>
    <w:p w:rsidR="00000000" w:rsidDel="00000000" w:rsidP="00000000" w:rsidRDefault="00000000" w:rsidRPr="00000000" w14:paraId="00000024">
      <w:pPr>
        <w:contextualSpacing w:val="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25">
      <w:pPr>
        <w:contextualSpacing w:val="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Florida Tech is committed to providing a safe and positive learning experience.  To report a violation of sexual misconduct or gender discrimination, please contact Linda Jancheson, Title IX Coordinator at 321-674-7277 or </w:t>
      </w:r>
      <w:r w:rsidDel="00000000" w:rsidR="00000000" w:rsidRPr="00000000">
        <w:rPr>
          <w:rFonts w:ascii="Helvetica Neue" w:cs="Helvetica Neue" w:eastAsia="Helvetica Neue" w:hAnsi="Helvetica Neue"/>
          <w:sz w:val="22"/>
          <w:szCs w:val="22"/>
          <w:rtl w:val="0"/>
        </w:rPr>
        <w:t xml:space="preserve">ljancheson@fit.edu</w:t>
      </w: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26">
      <w:pPr>
        <w:contextualSpacing w:val="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sz w:val="22"/>
          <w:szCs w:val="22"/>
          <w:rtl w:val="0"/>
        </w:rPr>
        <w:t xml:space="preserve">* Please note that as your professor, I am required to report any incidents to the Title IX Coordinator.  </w:t>
      </w:r>
      <w:r w:rsidDel="00000000" w:rsidR="00000000" w:rsidRPr="00000000">
        <w:rPr>
          <w:rFonts w:ascii="Helvetica Neue" w:cs="Helvetica Neue" w:eastAsia="Helvetica Neue" w:hAnsi="Helvetica Neue"/>
          <w:i w:val="1"/>
          <w:sz w:val="22"/>
          <w:szCs w:val="22"/>
          <w:rtl w:val="0"/>
        </w:rPr>
        <w:t xml:space="preserve">Confidential support for students is available by contacting the Student Counseling Center at 321-674-8050.</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Helvetica Neue" w:cs="Helvetica Neue" w:eastAsia="Helvetica Neue" w:hAnsi="Helvetica Neue"/>
          <w:b w:val="1"/>
          <w:i w:val="0"/>
          <w:smallCaps w:val="0"/>
          <w:strike w:val="0"/>
          <w:color w:val="2d3b45"/>
          <w:sz w:val="24"/>
          <w:szCs w:val="24"/>
          <w:highlight w:val="white"/>
          <w:u w:val="none"/>
          <w:vertAlign w:val="baseline"/>
          <w:rtl w:val="0"/>
        </w:rPr>
        <w:t xml:space="preserve">Academic Accommodations:  </w:t>
      </w:r>
      <w:r w:rsidDel="00000000" w:rsidR="00000000" w:rsidRPr="00000000">
        <w:rPr>
          <w:rFonts w:ascii="Helvetica Neue" w:cs="Helvetica Neue" w:eastAsia="Helvetica Neue" w:hAnsi="Helvetica Neue"/>
          <w:b w:val="0"/>
          <w:i w:val="0"/>
          <w:smallCaps w:val="0"/>
          <w:strike w:val="0"/>
          <w:color w:val="2d3b45"/>
          <w:sz w:val="24"/>
          <w:szCs w:val="24"/>
          <w:highlight w:val="white"/>
          <w:u w:val="none"/>
          <w:vertAlign w:val="baseline"/>
          <w:rtl w:val="0"/>
        </w:rPr>
        <w:t xml:space="preserve">Florida Tech is committed to equal opportunity for persons w/disabilities in the participation of activities operated/sponsored by the university. Therefore, students w/documented disabilities are entitled to reasonable educational accommodations. The Office of Disability Services (ODS) supports students by assisting w/accommodations, providing recommended interventions, and engaging in case management services.  It is the student’s responsibility to make a request to ODS before any accommodations can be approved/implemented.  Also, students w/approved accommodations are encouraged to speak w/the course instructor to discuss any arrangements and/or concerns relating to their accommodations for the class.  Office of Disability Services (ODS):  Telephone: 321-674-8285 / Email: </w:t>
      </w:r>
      <w:hyperlink r:id="rId9">
        <w:r w:rsidDel="00000000" w:rsidR="00000000" w:rsidRPr="00000000">
          <w:rPr>
            <w:rFonts w:ascii="Helvetica Neue" w:cs="Helvetica Neue" w:eastAsia="Helvetica Neue" w:hAnsi="Helvetica Neue"/>
            <w:b w:val="0"/>
            <w:i w:val="0"/>
            <w:smallCaps w:val="0"/>
            <w:strike w:val="0"/>
            <w:color w:val="000000"/>
            <w:sz w:val="24"/>
            <w:szCs w:val="24"/>
            <w:highlight w:val="white"/>
            <w:u w:val="single"/>
            <w:vertAlign w:val="baseline"/>
            <w:rtl w:val="0"/>
          </w:rPr>
          <w:t xml:space="preserve">disabilityservices@fit.edu</w:t>
        </w:r>
      </w:hyperlink>
      <w:r w:rsidDel="00000000" w:rsidR="00000000" w:rsidRPr="00000000">
        <w:rPr>
          <w:rFonts w:ascii="Helvetica Neue" w:cs="Helvetica Neue" w:eastAsia="Helvetica Neue" w:hAnsi="Helvetica Neue"/>
          <w:b w:val="0"/>
          <w:i w:val="0"/>
          <w:smallCaps w:val="0"/>
          <w:strike w:val="0"/>
          <w:color w:val="2d3b45"/>
          <w:sz w:val="24"/>
          <w:szCs w:val="24"/>
          <w:highlight w:val="white"/>
          <w:u w:val="none"/>
          <w:vertAlign w:val="baseline"/>
          <w:rtl w:val="0"/>
        </w:rPr>
        <w:t xml:space="preserve"> Website: </w:t>
      </w:r>
      <w:hyperlink r:id="rId10">
        <w:r w:rsidDel="00000000" w:rsidR="00000000" w:rsidRPr="00000000">
          <w:rPr>
            <w:rFonts w:ascii="Helvetica Neue" w:cs="Helvetica Neue" w:eastAsia="Helvetica Neue" w:hAnsi="Helvetica Neue"/>
            <w:b w:val="0"/>
            <w:i w:val="0"/>
            <w:smallCaps w:val="0"/>
            <w:strike w:val="0"/>
            <w:color w:val="000000"/>
            <w:sz w:val="24"/>
            <w:szCs w:val="24"/>
            <w:highlight w:val="white"/>
            <w:u w:val="single"/>
            <w:vertAlign w:val="baseline"/>
            <w:rtl w:val="0"/>
          </w:rPr>
          <w:t xml:space="preserve">www.fit.edu/disability</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Special Considerations for This Course: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Lecture and Assignment Schedule:</w:t>
      </w:r>
    </w:p>
    <w:sectPr>
      <w:type w:val="continuous"/>
      <w:pgSz w:h="15840" w:w="12240"/>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spacing w:after="864" w:lineRule="auto"/>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spacing w:before="720" w:lineRule="auto"/>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about:blank" TargetMode="External"/><Relationship Id="rId9" Type="http://schemas.openxmlformats.org/officeDocument/2006/relationships/hyperlink" Target="mailto:disabilityservices@fit.edu"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web2.fit.edu/studenthandbook/print.php#policy_249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