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blBorders>
        <w:tblLook w:val="00A0"/>
      </w:tblPr>
      <w:tblGrid>
        <w:gridCol w:w="7672"/>
      </w:tblGrid>
      <w:tr w:rsidR="00D46C5D" w:rsidRPr="002512BB">
        <w:tc>
          <w:tcPr>
            <w:tcW w:w="7672" w:type="dxa"/>
            <w:tcMar>
              <w:top w:w="216" w:type="dxa"/>
              <w:left w:w="115" w:type="dxa"/>
              <w:bottom w:w="216" w:type="dxa"/>
              <w:right w:w="115" w:type="dxa"/>
            </w:tcMar>
          </w:tcPr>
          <w:p w:rsidR="00D46C5D" w:rsidRDefault="00D46C5D" w:rsidP="008A4A42">
            <w:pPr>
              <w:pStyle w:val="NoSpacing"/>
              <w:rPr>
                <w:rFonts w:ascii="Cambria" w:hAnsi="Cambria"/>
              </w:rPr>
            </w:pPr>
            <w:r>
              <w:rPr>
                <w:rFonts w:ascii="Cambria" w:hAnsi="Cambria"/>
              </w:rPr>
              <w:t>LSA 5030-Dr. B. Howard</w:t>
            </w:r>
          </w:p>
        </w:tc>
      </w:tr>
      <w:tr w:rsidR="00D46C5D" w:rsidRPr="002512BB">
        <w:tc>
          <w:tcPr>
            <w:tcW w:w="7672" w:type="dxa"/>
          </w:tcPr>
          <w:p w:rsidR="00D46C5D" w:rsidRDefault="00D46C5D" w:rsidP="008A4A42">
            <w:pPr>
              <w:pStyle w:val="NoSpacing"/>
              <w:rPr>
                <w:rFonts w:ascii="Cambria" w:hAnsi="Cambria"/>
                <w:color w:val="4F81BD"/>
                <w:sz w:val="80"/>
                <w:szCs w:val="80"/>
              </w:rPr>
            </w:pPr>
            <w:r>
              <w:rPr>
                <w:rFonts w:ascii="Cambria" w:hAnsi="Cambria"/>
                <w:color w:val="4F81BD"/>
                <w:sz w:val="80"/>
                <w:szCs w:val="80"/>
              </w:rPr>
              <w:t xml:space="preserve">Reflection on </w:t>
            </w:r>
            <w:smartTag w:uri="urn:schemas-microsoft-com:office:smarttags" w:element="place">
              <w:smartTag w:uri="urn:schemas-microsoft-com:office:smarttags" w:element="City">
                <w:r>
                  <w:rPr>
                    <w:rFonts w:ascii="Cambria" w:hAnsi="Cambria"/>
                    <w:color w:val="4F81BD"/>
                    <w:sz w:val="80"/>
                    <w:szCs w:val="80"/>
                  </w:rPr>
                  <w:t>Mission</w:t>
                </w:r>
              </w:smartTag>
            </w:smartTag>
            <w:r>
              <w:rPr>
                <w:rFonts w:ascii="Cambria" w:hAnsi="Cambria"/>
                <w:color w:val="4F81BD"/>
                <w:sz w:val="80"/>
                <w:szCs w:val="80"/>
              </w:rPr>
              <w:t xml:space="preserve"> and Vision in My School</w:t>
            </w:r>
          </w:p>
        </w:tc>
      </w:tr>
      <w:tr w:rsidR="00D46C5D" w:rsidRPr="002512BB">
        <w:tc>
          <w:tcPr>
            <w:tcW w:w="7672" w:type="dxa"/>
            <w:tcMar>
              <w:top w:w="216" w:type="dxa"/>
              <w:left w:w="115" w:type="dxa"/>
              <w:bottom w:w="216" w:type="dxa"/>
              <w:right w:w="115" w:type="dxa"/>
            </w:tcMar>
          </w:tcPr>
          <w:p w:rsidR="00D46C5D" w:rsidRDefault="00D46C5D" w:rsidP="008F78AC">
            <w:pPr>
              <w:pStyle w:val="NoSpacing"/>
              <w:rPr>
                <w:rFonts w:ascii="Cambria" w:hAnsi="Cambria"/>
              </w:rPr>
            </w:pPr>
            <w:r>
              <w:rPr>
                <w:rFonts w:ascii="Cambria" w:hAnsi="Cambria"/>
              </w:rPr>
              <w:t>Is your school’s mission impossible?  What is your school’s vision and how will it help you get where you want to be?</w:t>
            </w:r>
          </w:p>
        </w:tc>
      </w:tr>
    </w:tbl>
    <w:p w:rsidR="00D46C5D" w:rsidRDefault="00D46C5D"/>
    <w:p w:rsidR="00D46C5D" w:rsidRDefault="00D46C5D"/>
    <w:tbl>
      <w:tblPr>
        <w:tblpPr w:leftFromText="187" w:rightFromText="187" w:horzAnchor="margin" w:tblpXSpec="center" w:tblpYSpec="bottom"/>
        <w:tblW w:w="4000" w:type="pct"/>
        <w:tblLook w:val="00A0"/>
      </w:tblPr>
      <w:tblGrid>
        <w:gridCol w:w="7672"/>
      </w:tblGrid>
      <w:tr w:rsidR="00D46C5D" w:rsidRPr="002512BB">
        <w:tc>
          <w:tcPr>
            <w:tcW w:w="7672" w:type="dxa"/>
            <w:tcMar>
              <w:top w:w="216" w:type="dxa"/>
              <w:left w:w="115" w:type="dxa"/>
              <w:bottom w:w="216" w:type="dxa"/>
              <w:right w:w="115" w:type="dxa"/>
            </w:tcMar>
          </w:tcPr>
          <w:p w:rsidR="00D46C5D" w:rsidRPr="002512BB" w:rsidRDefault="00D46C5D">
            <w:pPr>
              <w:pStyle w:val="NoSpacing"/>
              <w:rPr>
                <w:color w:val="4F81BD"/>
              </w:rPr>
            </w:pPr>
            <w:r w:rsidRPr="002512BB">
              <w:rPr>
                <w:color w:val="4F81BD"/>
              </w:rPr>
              <w:t>Deborah T. Arrington</w:t>
            </w:r>
          </w:p>
          <w:p w:rsidR="00D46C5D" w:rsidRPr="002512BB" w:rsidRDefault="00D46C5D">
            <w:pPr>
              <w:pStyle w:val="NoSpacing"/>
              <w:rPr>
                <w:color w:val="4F81BD"/>
              </w:rPr>
            </w:pPr>
            <w:r w:rsidRPr="002512BB">
              <w:rPr>
                <w:color w:val="4F81BD"/>
              </w:rPr>
              <w:t>9/9/2013</w:t>
            </w:r>
          </w:p>
          <w:p w:rsidR="00D46C5D" w:rsidRPr="002512BB" w:rsidRDefault="00D46C5D">
            <w:pPr>
              <w:pStyle w:val="NoSpacing"/>
              <w:rPr>
                <w:color w:val="4F81BD"/>
              </w:rPr>
            </w:pPr>
          </w:p>
        </w:tc>
      </w:tr>
    </w:tbl>
    <w:p w:rsidR="00D46C5D" w:rsidRDefault="00D46C5D"/>
    <w:p w:rsidR="00D46C5D" w:rsidRDefault="00D46C5D">
      <w:pPr>
        <w:rPr>
          <w:rFonts w:ascii="Times New Roman" w:hAnsi="Times New Roman"/>
          <w:sz w:val="24"/>
          <w:szCs w:val="24"/>
        </w:rPr>
      </w:pPr>
      <w:r>
        <w:rPr>
          <w:rFonts w:ascii="Times New Roman" w:hAnsi="Times New Roman"/>
          <w:sz w:val="24"/>
          <w:szCs w:val="24"/>
        </w:rPr>
        <w:br w:type="page"/>
      </w:r>
    </w:p>
    <w:p w:rsidR="00D46C5D" w:rsidRDefault="00D46C5D" w:rsidP="00D76786">
      <w:pPr>
        <w:spacing w:after="0" w:line="480" w:lineRule="auto"/>
        <w:ind w:firstLine="720"/>
        <w:rPr>
          <w:rFonts w:ascii="Times New Roman" w:hAnsi="Times New Roman"/>
          <w:sz w:val="24"/>
          <w:szCs w:val="24"/>
        </w:rPr>
      </w:pPr>
      <w:r w:rsidRPr="00687583">
        <w:rPr>
          <w:rFonts w:ascii="Times New Roman" w:hAnsi="Times New Roman"/>
          <w:sz w:val="24"/>
          <w:szCs w:val="24"/>
        </w:rPr>
        <w:t xml:space="preserve">According to research, a leading factor of more effective schools from less effective schools is </w:t>
      </w:r>
      <w:r>
        <w:rPr>
          <w:rFonts w:ascii="Times New Roman" w:hAnsi="Times New Roman"/>
          <w:sz w:val="24"/>
          <w:szCs w:val="24"/>
        </w:rPr>
        <w:t>their commitment</w:t>
      </w:r>
      <w:r w:rsidRPr="00687583">
        <w:rPr>
          <w:rFonts w:ascii="Times New Roman" w:hAnsi="Times New Roman"/>
          <w:sz w:val="24"/>
          <w:szCs w:val="24"/>
        </w:rPr>
        <w:t xml:space="preserve"> to a shared mission statement</w:t>
      </w:r>
      <w:r>
        <w:rPr>
          <w:rFonts w:ascii="Times New Roman" w:hAnsi="Times New Roman"/>
          <w:sz w:val="24"/>
          <w:szCs w:val="24"/>
        </w:rPr>
        <w:t xml:space="preserve"> (Stemler, 2011)</w:t>
      </w:r>
      <w:r w:rsidRPr="00687583">
        <w:rPr>
          <w:rFonts w:ascii="Times New Roman" w:hAnsi="Times New Roman"/>
          <w:sz w:val="24"/>
          <w:szCs w:val="24"/>
        </w:rPr>
        <w:t xml:space="preserve">.  </w:t>
      </w:r>
      <w:r>
        <w:rPr>
          <w:rFonts w:ascii="Times New Roman" w:hAnsi="Times New Roman"/>
          <w:sz w:val="24"/>
          <w:szCs w:val="24"/>
        </w:rPr>
        <w:t xml:space="preserve">The first standard articulated by the nation’s largest secondary school accreditation requires that schools establishes and communicate a shared purpose and direction for improving the performance of students and the effectiveness of the school.  </w:t>
      </w:r>
      <w:r w:rsidRPr="00C25EE4">
        <w:rPr>
          <w:rFonts w:ascii="Times New Roman" w:hAnsi="Times New Roman"/>
          <w:sz w:val="24"/>
          <w:szCs w:val="24"/>
        </w:rPr>
        <w:t>In fulfillment of the standard, the school: (i) establishes a vision</w:t>
      </w:r>
      <w:r>
        <w:rPr>
          <w:rFonts w:ascii="Times New Roman" w:hAnsi="Times New Roman"/>
          <w:sz w:val="24"/>
          <w:szCs w:val="24"/>
        </w:rPr>
        <w:t xml:space="preserve"> </w:t>
      </w:r>
      <w:r w:rsidRPr="00C25EE4">
        <w:rPr>
          <w:rFonts w:ascii="Times New Roman" w:hAnsi="Times New Roman"/>
          <w:sz w:val="24"/>
          <w:szCs w:val="24"/>
        </w:rPr>
        <w:t>for the school in collaboration with its key stakeholders, (ii) communicates</w:t>
      </w:r>
      <w:r>
        <w:rPr>
          <w:rFonts w:ascii="Times New Roman" w:hAnsi="Times New Roman"/>
          <w:sz w:val="24"/>
          <w:szCs w:val="24"/>
        </w:rPr>
        <w:t xml:space="preserve"> </w:t>
      </w:r>
      <w:r w:rsidRPr="00C25EE4">
        <w:rPr>
          <w:rFonts w:ascii="Times New Roman" w:hAnsi="Times New Roman"/>
          <w:sz w:val="24"/>
          <w:szCs w:val="24"/>
        </w:rPr>
        <w:t>the vision and purpose to build stakeholder understanding and</w:t>
      </w:r>
      <w:r>
        <w:rPr>
          <w:rFonts w:ascii="Times New Roman" w:hAnsi="Times New Roman"/>
          <w:sz w:val="24"/>
          <w:szCs w:val="24"/>
        </w:rPr>
        <w:t xml:space="preserve"> </w:t>
      </w:r>
      <w:r w:rsidRPr="00C25EE4">
        <w:rPr>
          <w:rFonts w:ascii="Times New Roman" w:hAnsi="Times New Roman"/>
          <w:sz w:val="24"/>
          <w:szCs w:val="24"/>
        </w:rPr>
        <w:t>support, (iii) identifies goals to advance the vision, (iv) ensures that the</w:t>
      </w:r>
      <w:r>
        <w:rPr>
          <w:rFonts w:ascii="Times New Roman" w:hAnsi="Times New Roman"/>
          <w:sz w:val="24"/>
          <w:szCs w:val="24"/>
        </w:rPr>
        <w:t xml:space="preserve"> </w:t>
      </w:r>
      <w:r w:rsidRPr="00C25EE4">
        <w:rPr>
          <w:rFonts w:ascii="Times New Roman" w:hAnsi="Times New Roman"/>
          <w:sz w:val="24"/>
          <w:szCs w:val="24"/>
        </w:rPr>
        <w:t>school’s vision and purpose guide the learning process, and (v) reviews</w:t>
      </w:r>
      <w:r>
        <w:rPr>
          <w:rFonts w:ascii="Times New Roman" w:hAnsi="Times New Roman"/>
          <w:sz w:val="24"/>
          <w:szCs w:val="24"/>
        </w:rPr>
        <w:t xml:space="preserve"> </w:t>
      </w:r>
      <w:r w:rsidRPr="00C25EE4">
        <w:rPr>
          <w:rFonts w:ascii="Times New Roman" w:hAnsi="Times New Roman"/>
          <w:sz w:val="24"/>
          <w:szCs w:val="24"/>
        </w:rPr>
        <w:t>its vision and purpose systematically an</w:t>
      </w:r>
      <w:r>
        <w:rPr>
          <w:rFonts w:ascii="Times New Roman" w:hAnsi="Times New Roman"/>
          <w:sz w:val="24"/>
          <w:szCs w:val="24"/>
        </w:rPr>
        <w:t xml:space="preserve">d revises them when appropriate </w:t>
      </w:r>
      <w:r w:rsidRPr="00C25EE4">
        <w:rPr>
          <w:rFonts w:ascii="Times New Roman" w:hAnsi="Times New Roman"/>
          <w:sz w:val="24"/>
          <w:szCs w:val="24"/>
        </w:rPr>
        <w:t>(AdvanceED, 2010, p. 1)</w:t>
      </w:r>
      <w:r>
        <w:rPr>
          <w:rFonts w:ascii="Times New Roman" w:hAnsi="Times New Roman"/>
          <w:sz w:val="24"/>
          <w:szCs w:val="24"/>
        </w:rPr>
        <w:t xml:space="preserve">.  In 2011, the first standard was modified.  The standard requires school to maintain and communicate a purpose and direction that commit to high expectations for learning as well as shared values and beliefs about teaching and learning (AdvanceED, 2011, p. 1).  Great schools are not the ones with the biggest endowment or the best college placements; they are the ones that constantly look for better ways to live their respective missions (Oliver).  </w:t>
      </w:r>
    </w:p>
    <w:p w:rsidR="00D46C5D" w:rsidRPr="00982F1F" w:rsidRDefault="00D46C5D" w:rsidP="00D76786">
      <w:pPr>
        <w:spacing w:after="0" w:line="480" w:lineRule="auto"/>
        <w:ind w:firstLine="720"/>
        <w:rPr>
          <w:rFonts w:ascii="Times New Roman" w:hAnsi="Times New Roman"/>
          <w:sz w:val="24"/>
          <w:szCs w:val="24"/>
        </w:rPr>
      </w:pPr>
      <w:r w:rsidRPr="00982F1F">
        <w:rPr>
          <w:rFonts w:ascii="Times New Roman" w:hAnsi="Times New Roman"/>
          <w:sz w:val="24"/>
          <w:szCs w:val="24"/>
        </w:rPr>
        <w:t xml:space="preserve">The vision and mission statement at </w:t>
      </w:r>
      <w:smartTag w:uri="urn:schemas-microsoft-com:office:smarttags" w:element="place">
        <w:smartTag w:uri="urn:schemas-microsoft-com:office:smarttags" w:element="place">
          <w:r w:rsidRPr="00982F1F">
            <w:rPr>
              <w:rFonts w:ascii="Times New Roman" w:hAnsi="Times New Roman"/>
              <w:sz w:val="24"/>
              <w:szCs w:val="24"/>
            </w:rPr>
            <w:t>East</w:t>
          </w:r>
        </w:smartTag>
        <w:r w:rsidRPr="00982F1F">
          <w:rPr>
            <w:rFonts w:ascii="Times New Roman" w:hAnsi="Times New Roman"/>
            <w:sz w:val="24"/>
            <w:szCs w:val="24"/>
          </w:rPr>
          <w:t xml:space="preserve"> </w:t>
        </w:r>
        <w:smartTag w:uri="urn:schemas-microsoft-com:office:smarttags" w:element="place">
          <w:r w:rsidRPr="00982F1F">
            <w:rPr>
              <w:rFonts w:ascii="Times New Roman" w:hAnsi="Times New Roman"/>
              <w:sz w:val="24"/>
              <w:szCs w:val="24"/>
            </w:rPr>
            <w:t>Forsyth</w:t>
          </w:r>
        </w:smartTag>
        <w:r w:rsidRPr="00982F1F">
          <w:rPr>
            <w:rFonts w:ascii="Times New Roman" w:hAnsi="Times New Roman"/>
            <w:sz w:val="24"/>
            <w:szCs w:val="24"/>
          </w:rPr>
          <w:t xml:space="preserve"> </w:t>
        </w:r>
        <w:smartTag w:uri="urn:schemas-microsoft-com:office:smarttags" w:element="place">
          <w:r w:rsidRPr="00982F1F">
            <w:rPr>
              <w:rFonts w:ascii="Times New Roman" w:hAnsi="Times New Roman"/>
              <w:sz w:val="24"/>
              <w:szCs w:val="24"/>
            </w:rPr>
            <w:t>High School</w:t>
          </w:r>
        </w:smartTag>
      </w:smartTag>
      <w:r w:rsidRPr="00982F1F">
        <w:rPr>
          <w:rFonts w:ascii="Times New Roman" w:hAnsi="Times New Roman"/>
          <w:sz w:val="24"/>
          <w:szCs w:val="24"/>
        </w:rPr>
        <w:t xml:space="preserve"> were rewritten by the School Improvement Team in 2011.   The belief statements were developed by the faculty.  The S.I.T. ask the staff to write down their beliefs about educating students at EFHS.  </w:t>
      </w:r>
    </w:p>
    <w:p w:rsidR="00D46C5D" w:rsidRDefault="00D46C5D" w:rsidP="00CA7804">
      <w:pPr>
        <w:spacing w:after="0" w:line="480" w:lineRule="auto"/>
        <w:ind w:firstLine="720"/>
        <w:rPr>
          <w:rFonts w:ascii="Times New Roman" w:hAnsi="Times New Roman"/>
          <w:sz w:val="24"/>
          <w:szCs w:val="24"/>
        </w:rPr>
      </w:pPr>
      <w:r>
        <w:rPr>
          <w:rFonts w:ascii="Times New Roman" w:hAnsi="Times New Roman"/>
          <w:sz w:val="24"/>
          <w:szCs w:val="24"/>
        </w:rPr>
        <w:t xml:space="preserve">The Vision at </w:t>
      </w:r>
      <w:smartTag w:uri="urn:schemas-microsoft-com:office:smarttags" w:element="place">
        <w:smartTag w:uri="urn:schemas-microsoft-com:office:smarttags" w:element="place">
          <w:r>
            <w:rPr>
              <w:rFonts w:ascii="Times New Roman" w:hAnsi="Times New Roman"/>
              <w:sz w:val="24"/>
              <w:szCs w:val="24"/>
            </w:rPr>
            <w:t>East</w:t>
          </w:r>
        </w:smartTag>
        <w:r>
          <w:rPr>
            <w:rFonts w:ascii="Times New Roman" w:hAnsi="Times New Roman"/>
            <w:sz w:val="24"/>
            <w:szCs w:val="24"/>
          </w:rPr>
          <w:t xml:space="preserve"> </w:t>
        </w:r>
        <w:smartTag w:uri="urn:schemas-microsoft-com:office:smarttags" w:element="place">
          <w:r>
            <w:rPr>
              <w:rFonts w:ascii="Times New Roman" w:hAnsi="Times New Roman"/>
              <w:sz w:val="24"/>
              <w:szCs w:val="24"/>
            </w:rPr>
            <w:t>Forsyth</w:t>
          </w:r>
        </w:smartTag>
        <w:r>
          <w:rPr>
            <w:rFonts w:ascii="Times New Roman" w:hAnsi="Times New Roman"/>
            <w:sz w:val="24"/>
            <w:szCs w:val="24"/>
          </w:rPr>
          <w:t xml:space="preserve"> </w:t>
        </w:r>
        <w:smartTag w:uri="urn:schemas-microsoft-com:office:smarttags" w:element="place">
          <w:r>
            <w:rPr>
              <w:rFonts w:ascii="Times New Roman" w:hAnsi="Times New Roman"/>
              <w:sz w:val="24"/>
              <w:szCs w:val="24"/>
            </w:rPr>
            <w:t>High School</w:t>
          </w:r>
        </w:smartTag>
      </w:smartTag>
      <w:r>
        <w:rPr>
          <w:rFonts w:ascii="Times New Roman" w:hAnsi="Times New Roman"/>
          <w:sz w:val="24"/>
          <w:szCs w:val="24"/>
        </w:rPr>
        <w:t xml:space="preserve"> is “to form collaborative partnership between students, faculty, and parents of East Forsyth High with the community to facilitate the goal of providing a quality education for every student.”  In my opinion, this statement does not provide the school with a dream of how to collaborate or define quality.  When I ask the stakeholders to recite the vision, no one knew the vision.  Also, the stakeholders did not know the location or where to find the vision statement. The stakeholders I interviewed agreed that a common vision statement is important to guide their actions.   As I walked around my school, I did not come across this statement until I entered our media center.  It was posted on an 8.5 by 11 laminated sheet of paper alongside the mission and belief statements of our school.  As I looked online at EFHS web page, I did not see our mission or vision statement on our school web page.  At EFHS it has become the forgotten vision and mission statement.  My school vision statement reminds me that, as a leader, collaboration with students, parents, faculty, and community members about my goals will gauge students’ success.  The mission statement has influenced me to work with my students to create the classroom expectations.  On my web page parents will find mathematical resources to help increase their child’s academic success.  I am encouraged to continue to serve as a leader in our professional learning community</w:t>
      </w:r>
      <w:bookmarkStart w:id="0" w:name="_GoBack"/>
      <w:bookmarkEnd w:id="0"/>
      <w:r>
        <w:rPr>
          <w:rFonts w:ascii="Times New Roman" w:hAnsi="Times New Roman"/>
          <w:sz w:val="24"/>
          <w:szCs w:val="24"/>
        </w:rPr>
        <w:t>.</w:t>
      </w:r>
    </w:p>
    <w:p w:rsidR="00D46C5D" w:rsidRDefault="00D46C5D" w:rsidP="0019435E">
      <w:pPr>
        <w:spacing w:after="0" w:line="480" w:lineRule="auto"/>
        <w:ind w:firstLine="720"/>
        <w:rPr>
          <w:rFonts w:ascii="Times New Roman" w:hAnsi="Times New Roman"/>
          <w:sz w:val="24"/>
          <w:szCs w:val="24"/>
        </w:rPr>
      </w:pPr>
      <w:r>
        <w:rPr>
          <w:rFonts w:ascii="Times New Roman" w:hAnsi="Times New Roman"/>
          <w:sz w:val="24"/>
          <w:szCs w:val="24"/>
        </w:rPr>
        <w:t xml:space="preserve">The mission statement at my school states, “At East Forsyth High School, we focus on the whole student, harnessing the energy of youth to develop well-rounded, responsible achievers.”   Again like the vision statement, the people I interviewed could not recite the mission statement or knew the location of the mission statement.  </w:t>
      </w:r>
      <w:smartTag w:uri="urn:schemas-microsoft-com:office:smarttags" w:element="place">
        <w:r w:rsidRPr="00CA7804">
          <w:rPr>
            <w:rFonts w:ascii="Times New Roman" w:hAnsi="Times New Roman"/>
            <w:sz w:val="24"/>
            <w:szCs w:val="24"/>
          </w:rPr>
          <w:t>Mission</w:t>
        </w:r>
      </w:smartTag>
      <w:r w:rsidRPr="00CA7804">
        <w:rPr>
          <w:rFonts w:ascii="Times New Roman" w:hAnsi="Times New Roman"/>
          <w:sz w:val="24"/>
          <w:szCs w:val="24"/>
        </w:rPr>
        <w:t xml:space="preserve"> statements should be held accountable by their schools (Allen, 2001).    </w:t>
      </w:r>
      <w:r>
        <w:rPr>
          <w:rFonts w:ascii="Times New Roman" w:hAnsi="Times New Roman"/>
          <w:sz w:val="24"/>
          <w:szCs w:val="24"/>
        </w:rPr>
        <w:t xml:space="preserve">It will be difficult to hold the stakeholders accountable </w:t>
      </w:r>
      <w:r w:rsidRPr="00CA7804">
        <w:rPr>
          <w:rFonts w:ascii="Times New Roman" w:hAnsi="Times New Roman"/>
          <w:sz w:val="24"/>
          <w:szCs w:val="24"/>
        </w:rPr>
        <w:t>to a mission</w:t>
      </w:r>
      <w:r>
        <w:rPr>
          <w:rFonts w:ascii="Times New Roman" w:hAnsi="Times New Roman"/>
          <w:sz w:val="24"/>
          <w:szCs w:val="24"/>
        </w:rPr>
        <w:t xml:space="preserve"> statement, when</w:t>
      </w:r>
      <w:r w:rsidRPr="00CA7804">
        <w:rPr>
          <w:rFonts w:ascii="Times New Roman" w:hAnsi="Times New Roman"/>
          <w:sz w:val="24"/>
          <w:szCs w:val="24"/>
        </w:rPr>
        <w:t xml:space="preserve"> they do not know</w:t>
      </w:r>
      <w:r>
        <w:rPr>
          <w:rFonts w:ascii="Times New Roman" w:hAnsi="Times New Roman"/>
          <w:sz w:val="24"/>
          <w:szCs w:val="24"/>
        </w:rPr>
        <w:t xml:space="preserve"> the mission of the school</w:t>
      </w:r>
      <w:r w:rsidRPr="00CA7804">
        <w:rPr>
          <w:rFonts w:ascii="Times New Roman" w:hAnsi="Times New Roman"/>
          <w:sz w:val="24"/>
          <w:szCs w:val="24"/>
        </w:rPr>
        <w:t>.  The wording of the mission does not ins</w:t>
      </w:r>
      <w:r>
        <w:rPr>
          <w:rFonts w:ascii="Times New Roman" w:hAnsi="Times New Roman"/>
          <w:sz w:val="24"/>
          <w:szCs w:val="24"/>
        </w:rPr>
        <w:t xml:space="preserve">pire its stakeholders </w:t>
      </w:r>
      <w:r w:rsidRPr="00CA7804">
        <w:rPr>
          <w:rFonts w:ascii="Times New Roman" w:hAnsi="Times New Roman"/>
          <w:sz w:val="24"/>
          <w:szCs w:val="24"/>
        </w:rPr>
        <w:t xml:space="preserve">to new and greater heights.  </w:t>
      </w:r>
      <w:r>
        <w:rPr>
          <w:rFonts w:ascii="Times New Roman" w:hAnsi="Times New Roman"/>
          <w:sz w:val="24"/>
          <w:szCs w:val="24"/>
        </w:rPr>
        <w:t xml:space="preserve">Our mission statement does not tell us how we are going to harness this energy of our students to develop well-rounded responsible achievers, therefore it is impossible to obtain.  This mission statement is not measureable.  </w:t>
      </w:r>
    </w:p>
    <w:p w:rsidR="00D46C5D" w:rsidRPr="00982F1F" w:rsidRDefault="00D46C5D" w:rsidP="00A91053">
      <w:pPr>
        <w:spacing w:after="0" w:line="480" w:lineRule="auto"/>
        <w:ind w:firstLine="720"/>
        <w:rPr>
          <w:rFonts w:ascii="Times New Roman" w:hAnsi="Times New Roman"/>
          <w:sz w:val="24"/>
          <w:szCs w:val="24"/>
        </w:rPr>
      </w:pPr>
      <w:r>
        <w:rPr>
          <w:rFonts w:ascii="Times New Roman" w:hAnsi="Times New Roman"/>
          <w:sz w:val="24"/>
          <w:szCs w:val="24"/>
        </w:rPr>
        <w:t>After showing the vision, mission, and belief statements to the stakeholders at my school, most recalled the statements.  Most felt that the statements were too broad or could not give more than two examples of how they used the vision or mission statements in improving student achievement.    I think the goals should clearly define what we want our students to know and be able to do.  The goals should also describe how we are going to bring about the desired results and how we will know if our goals are being met.  Our students, faculty, and community are committed to improving and holding ourselves accountable for the results.  My school is preparing for accreditation; therefore we will be revisiting our vision, mission and belief statements.  The schools improvement team, faculty and stakeholders in our community will work on our new vision and mission statements.  The faculty has</w:t>
      </w:r>
      <w:r w:rsidRPr="0072221B">
        <w:rPr>
          <w:rFonts w:ascii="Times New Roman" w:hAnsi="Times New Roman"/>
          <w:sz w:val="24"/>
          <w:szCs w:val="24"/>
        </w:rPr>
        <w:t xml:space="preserve"> completed a survey</w:t>
      </w:r>
      <w:r>
        <w:rPr>
          <w:rFonts w:ascii="Times New Roman" w:hAnsi="Times New Roman"/>
          <w:sz w:val="24"/>
          <w:szCs w:val="24"/>
        </w:rPr>
        <w:t xml:space="preserve"> and the results have been shared. Our students and parents are in the progress of completing surveys.  The results will be instrumental in designing our new vision, mission and belief statements.  It will be important that all stakeholders participate in the statements, take ownership, and be accountable for the statements.  It will be important for stakeholders to dream about the vision of our school as we design our vision statement.  It will also be important that we put the vision into concrete terms.  Our mission statement should include what we are going to do, why we are going to do it and how we are going to measure our mission statement.  These statements will affect the culture of our school and the community that we serve.  Our statements, once adopted, need to be visible.  Our stakeholders, faculty, and students should know our schools vision and mission statements as we have a shared responsibility in student achievement and the effectiveness of our school.  </w:t>
      </w:r>
      <w:r w:rsidRPr="00982F1F">
        <w:rPr>
          <w:rFonts w:ascii="Times New Roman" w:hAnsi="Times New Roman"/>
          <w:sz w:val="24"/>
          <w:szCs w:val="24"/>
        </w:rPr>
        <w:t>The S.I.T. leader did not realize that the vision, mission and belief statements were not on our web page.  The S.I.T. leader explained that our measurable goals are not part of our mission statements</w:t>
      </w:r>
      <w:r>
        <w:rPr>
          <w:rFonts w:ascii="Times New Roman" w:hAnsi="Times New Roman"/>
          <w:sz w:val="24"/>
          <w:szCs w:val="24"/>
        </w:rPr>
        <w:t>,</w:t>
      </w:r>
      <w:r w:rsidRPr="00982F1F">
        <w:rPr>
          <w:rFonts w:ascii="Times New Roman" w:hAnsi="Times New Roman"/>
          <w:sz w:val="24"/>
          <w:szCs w:val="24"/>
        </w:rPr>
        <w:t xml:space="preserve"> but our S.I.T. goals. These goals are 1) to build relationships, 2) increase staff awareness on literacy and 3) increase student achievement.  </w:t>
      </w:r>
    </w:p>
    <w:p w:rsidR="00D46C5D" w:rsidRDefault="00D46C5D" w:rsidP="003C6271">
      <w:pPr>
        <w:spacing w:line="480" w:lineRule="auto"/>
        <w:ind w:firstLine="720"/>
        <w:rPr>
          <w:rFonts w:ascii="Times New Roman" w:hAnsi="Times New Roman"/>
          <w:sz w:val="24"/>
          <w:szCs w:val="24"/>
        </w:rPr>
      </w:pPr>
    </w:p>
    <w:p w:rsidR="00D46C5D" w:rsidRDefault="00D46C5D" w:rsidP="00982F1F">
      <w:pPr>
        <w:spacing w:line="480" w:lineRule="auto"/>
        <w:rPr>
          <w:rFonts w:ascii="Times New Roman" w:hAnsi="Times New Roman"/>
          <w:sz w:val="24"/>
          <w:szCs w:val="24"/>
        </w:rPr>
      </w:pPr>
    </w:p>
    <w:p w:rsidR="00D46C5D" w:rsidRDefault="00D46C5D">
      <w:pPr>
        <w:rPr>
          <w:rFonts w:ascii="Times New Roman" w:hAnsi="Times New Roman"/>
          <w:sz w:val="24"/>
          <w:szCs w:val="24"/>
        </w:rPr>
      </w:pPr>
      <w:r>
        <w:rPr>
          <w:rFonts w:ascii="Times New Roman" w:hAnsi="Times New Roman"/>
          <w:sz w:val="24"/>
          <w:szCs w:val="24"/>
        </w:rPr>
        <w:t>References:</w:t>
      </w:r>
    </w:p>
    <w:p w:rsidR="00D46C5D" w:rsidRDefault="00D46C5D">
      <w:pPr>
        <w:rPr>
          <w:rFonts w:ascii="Times New Roman" w:hAnsi="Times New Roman"/>
          <w:sz w:val="24"/>
          <w:szCs w:val="24"/>
        </w:rPr>
      </w:pPr>
      <w:r w:rsidRPr="001C1D20">
        <w:rPr>
          <w:rFonts w:ascii="Times New Roman" w:hAnsi="Times New Roman"/>
          <w:sz w:val="24"/>
          <w:szCs w:val="24"/>
        </w:rPr>
        <w:t>Allen, L. (2001). From Plaques to Practice: How Schools Can Breathe Life Into Their Guiding Beliefs. Phi Delta Kappan, 83(4), 289.</w:t>
      </w:r>
    </w:p>
    <w:p w:rsidR="00D46C5D" w:rsidRPr="00991E4F" w:rsidRDefault="00D46C5D">
      <w:pPr>
        <w:rPr>
          <w:rFonts w:ascii="Times New Roman" w:hAnsi="Times New Roman"/>
          <w:color w:val="0070C0"/>
          <w:sz w:val="24"/>
          <w:szCs w:val="24"/>
        </w:rPr>
      </w:pPr>
      <w:r>
        <w:rPr>
          <w:rFonts w:ascii="Times New Roman" w:hAnsi="Times New Roman"/>
          <w:sz w:val="24"/>
          <w:szCs w:val="24"/>
        </w:rPr>
        <w:t>J</w:t>
      </w:r>
      <w:r w:rsidRPr="00991E4F">
        <w:rPr>
          <w:rFonts w:ascii="Times New Roman" w:hAnsi="Times New Roman"/>
          <w:sz w:val="24"/>
          <w:szCs w:val="24"/>
        </w:rPr>
        <w:t xml:space="preserve">ohn, G., &amp; Farmer, P. Developing a Vision and a </w:t>
      </w:r>
      <w:smartTag w:uri="urn:schemas-microsoft-com:office:smarttags" w:element="place">
        <w:r w:rsidRPr="00991E4F">
          <w:rPr>
            <w:rFonts w:ascii="Times New Roman" w:hAnsi="Times New Roman"/>
            <w:sz w:val="24"/>
            <w:szCs w:val="24"/>
          </w:rPr>
          <w:t>Mission</w:t>
        </w:r>
      </w:smartTag>
      <w:r w:rsidRPr="00991E4F">
        <w:rPr>
          <w:rFonts w:ascii="Times New Roman" w:hAnsi="Times New Roman"/>
          <w:sz w:val="24"/>
          <w:szCs w:val="24"/>
        </w:rPr>
        <w:t>. </w:t>
      </w:r>
      <w:r w:rsidRPr="00991E4F">
        <w:rPr>
          <w:rFonts w:ascii="Times New Roman" w:hAnsi="Times New Roman"/>
          <w:i/>
          <w:iCs/>
          <w:sz w:val="24"/>
          <w:szCs w:val="24"/>
        </w:rPr>
        <w:t>How to Help Your School Thrive Without Breaking the Bank</w:t>
      </w:r>
      <w:r w:rsidRPr="00991E4F">
        <w:rPr>
          <w:rFonts w:ascii="Times New Roman" w:hAnsi="Times New Roman"/>
          <w:sz w:val="24"/>
          <w:szCs w:val="24"/>
        </w:rPr>
        <w:t xml:space="preserve">. Retrieved from </w:t>
      </w:r>
      <w:r w:rsidRPr="00991E4F">
        <w:rPr>
          <w:rFonts w:ascii="Times New Roman" w:hAnsi="Times New Roman"/>
          <w:color w:val="0070C0"/>
          <w:sz w:val="24"/>
          <w:szCs w:val="24"/>
        </w:rPr>
        <w:t>http://www.ascd.org/publications/books/107042/chapters/developing-a-vision-and-a-mission.aspx</w:t>
      </w:r>
    </w:p>
    <w:p w:rsidR="00D46C5D" w:rsidRDefault="00D46C5D">
      <w:pPr>
        <w:rPr>
          <w:rFonts w:ascii="Times New Roman" w:hAnsi="Times New Roman"/>
          <w:color w:val="0070C0"/>
          <w:sz w:val="24"/>
          <w:szCs w:val="24"/>
        </w:rPr>
      </w:pPr>
      <w:r w:rsidRPr="00DF561A">
        <w:rPr>
          <w:rFonts w:ascii="Times New Roman" w:hAnsi="Times New Roman"/>
          <w:sz w:val="24"/>
          <w:szCs w:val="24"/>
        </w:rPr>
        <w:t>Hartzell, G. (2002, November 1). Controlling Your Own Destiny. Library Journal â€” Library News, Reviews, and Views. Retrieved August 28, 2013, from</w:t>
      </w:r>
      <w:r w:rsidRPr="00DF561A">
        <w:t xml:space="preserve"> </w:t>
      </w:r>
      <w:hyperlink r:id="rId6" w:history="1">
        <w:r w:rsidRPr="00963C48">
          <w:rPr>
            <w:rStyle w:val="Hyperlink"/>
            <w:rFonts w:ascii="Times New Roman" w:hAnsi="Times New Roman"/>
            <w:color w:val="auto"/>
            <w:sz w:val="24"/>
            <w:szCs w:val="24"/>
          </w:rPr>
          <w:t>http://lj.libraryjournal.com/2002/11/ljarchives/controlling-your-own-destiny/</w:t>
        </w:r>
      </w:hyperlink>
      <w:r w:rsidRPr="00DF561A">
        <w:rPr>
          <w:rFonts w:ascii="Times New Roman" w:hAnsi="Times New Roman"/>
          <w:sz w:val="24"/>
          <w:szCs w:val="24"/>
        </w:rPr>
        <w:t xml:space="preserve"> </w:t>
      </w:r>
    </w:p>
    <w:p w:rsidR="00D46C5D" w:rsidRDefault="00D46C5D">
      <w:pPr>
        <w:rPr>
          <w:rFonts w:ascii="Times New Roman" w:hAnsi="Times New Roman"/>
          <w:sz w:val="24"/>
          <w:szCs w:val="24"/>
        </w:rPr>
      </w:pPr>
      <w:r>
        <w:rPr>
          <w:rFonts w:ascii="Times New Roman" w:hAnsi="Times New Roman"/>
          <w:sz w:val="24"/>
          <w:szCs w:val="24"/>
        </w:rPr>
        <w:t xml:space="preserve">Olverson, T. and Vives, C. (2012). </w:t>
      </w:r>
      <w:r w:rsidRPr="00377181">
        <w:rPr>
          <w:rFonts w:ascii="Times New Roman" w:hAnsi="Times New Roman"/>
          <w:sz w:val="24"/>
          <w:szCs w:val="24"/>
        </w:rPr>
        <w:t xml:space="preserve">Consider the Virtuous Cycle.  </w:t>
      </w:r>
      <w:smartTag w:uri="urn:schemas-microsoft-com:office:smarttags" w:element="place">
        <w:smartTag w:uri="urn:schemas-microsoft-com:office:smarttags" w:element="place">
          <w:r w:rsidRPr="00377181">
            <w:rPr>
              <w:rFonts w:ascii="Times New Roman" w:hAnsi="Times New Roman"/>
              <w:sz w:val="24"/>
              <w:szCs w:val="24"/>
            </w:rPr>
            <w:t>Independent</w:t>
          </w:r>
        </w:smartTag>
        <w:r w:rsidRPr="00377181">
          <w:rPr>
            <w:rFonts w:ascii="Times New Roman" w:hAnsi="Times New Roman"/>
            <w:sz w:val="24"/>
            <w:szCs w:val="24"/>
          </w:rPr>
          <w:t xml:space="preserve"> </w:t>
        </w:r>
        <w:smartTag w:uri="urn:schemas-microsoft-com:office:smarttags" w:element="place">
          <w:r w:rsidRPr="00377181">
            <w:rPr>
              <w:rFonts w:ascii="Times New Roman" w:hAnsi="Times New Roman"/>
              <w:sz w:val="24"/>
              <w:szCs w:val="24"/>
            </w:rPr>
            <w:t>School</w:t>
          </w:r>
        </w:smartTag>
      </w:smartTag>
      <w:r w:rsidRPr="00377181">
        <w:rPr>
          <w:rFonts w:ascii="Times New Roman" w:hAnsi="Times New Roman"/>
          <w:sz w:val="24"/>
          <w:szCs w:val="24"/>
        </w:rPr>
        <w:t>, 71(3), 100-108</w:t>
      </w:r>
    </w:p>
    <w:p w:rsidR="00D46C5D" w:rsidRDefault="00D46C5D" w:rsidP="00963C48">
      <w:pPr>
        <w:spacing w:after="0"/>
        <w:rPr>
          <w:rFonts w:ascii="Times New Roman" w:hAnsi="Times New Roman"/>
          <w:sz w:val="24"/>
          <w:szCs w:val="24"/>
        </w:rPr>
      </w:pPr>
      <w:r w:rsidRPr="003307CA">
        <w:rPr>
          <w:rFonts w:ascii="Times New Roman" w:hAnsi="Times New Roman"/>
          <w:sz w:val="24"/>
          <w:szCs w:val="24"/>
        </w:rPr>
        <w:t>Standards for Quality. AdvancED. Retrieved from</w:t>
      </w:r>
    </w:p>
    <w:p w:rsidR="00D46C5D" w:rsidRPr="003307CA" w:rsidRDefault="00D46C5D">
      <w:pPr>
        <w:rPr>
          <w:rFonts w:ascii="Times New Roman" w:hAnsi="Times New Roman"/>
          <w:color w:val="0070C0"/>
          <w:sz w:val="24"/>
          <w:szCs w:val="24"/>
        </w:rPr>
      </w:pPr>
      <w:r w:rsidRPr="003307CA">
        <w:rPr>
          <w:rFonts w:ascii="Times New Roman" w:hAnsi="Times New Roman"/>
          <w:sz w:val="24"/>
          <w:szCs w:val="24"/>
        </w:rPr>
        <w:t xml:space="preserve"> </w:t>
      </w:r>
      <w:r w:rsidRPr="003307CA">
        <w:rPr>
          <w:rFonts w:ascii="Times New Roman" w:hAnsi="Times New Roman"/>
          <w:color w:val="0070C0"/>
          <w:sz w:val="24"/>
          <w:szCs w:val="24"/>
        </w:rPr>
        <w:t>http://www.advanc-ed.org/new-standards-quality</w:t>
      </w:r>
    </w:p>
    <w:p w:rsidR="00D46C5D" w:rsidRDefault="00D46C5D">
      <w:pPr>
        <w:rPr>
          <w:rFonts w:ascii="Times New Roman" w:hAnsi="Times New Roman"/>
          <w:sz w:val="24"/>
          <w:szCs w:val="24"/>
        </w:rPr>
      </w:pPr>
      <w:r>
        <w:rPr>
          <w:rFonts w:ascii="Times New Roman" w:hAnsi="Times New Roman"/>
          <w:sz w:val="24"/>
          <w:szCs w:val="24"/>
        </w:rPr>
        <w:t xml:space="preserve">Stemler, S. (2011).  Using School </w:t>
      </w:r>
      <w:smartTag w:uri="urn:schemas-microsoft-com:office:smarttags" w:element="place">
        <w:r>
          <w:rPr>
            <w:rFonts w:ascii="Times New Roman" w:hAnsi="Times New Roman"/>
            <w:sz w:val="24"/>
            <w:szCs w:val="24"/>
          </w:rPr>
          <w:t>Mission</w:t>
        </w:r>
      </w:smartTag>
      <w:r>
        <w:rPr>
          <w:rFonts w:ascii="Times New Roman" w:hAnsi="Times New Roman"/>
          <w:sz w:val="24"/>
          <w:szCs w:val="24"/>
        </w:rPr>
        <w:t xml:space="preserve"> Statements for Reflection and Research.  Educational Administration Quarterly, 47(2), 383-420.</w:t>
      </w:r>
    </w:p>
    <w:p w:rsidR="00D46C5D" w:rsidRDefault="00D46C5D">
      <w:pPr>
        <w:rPr>
          <w:rFonts w:ascii="Times New Roman" w:hAnsi="Times New Roman"/>
          <w:sz w:val="24"/>
          <w:szCs w:val="24"/>
        </w:rPr>
      </w:pPr>
    </w:p>
    <w:p w:rsidR="00D46C5D" w:rsidRPr="008C6344" w:rsidRDefault="00D46C5D">
      <w:pPr>
        <w:rPr>
          <w:rFonts w:ascii="Times New Roman" w:hAnsi="Times New Roman"/>
          <w:sz w:val="24"/>
          <w:szCs w:val="24"/>
        </w:rPr>
      </w:pPr>
    </w:p>
    <w:sectPr w:rsidR="00D46C5D" w:rsidRPr="008C6344" w:rsidSect="008A4A42">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C5D" w:rsidRDefault="00D46C5D" w:rsidP="003B6FE6">
      <w:pPr>
        <w:spacing w:after="0" w:line="240" w:lineRule="auto"/>
      </w:pPr>
      <w:r>
        <w:separator/>
      </w:r>
    </w:p>
  </w:endnote>
  <w:endnote w:type="continuationSeparator" w:id="0">
    <w:p w:rsidR="00D46C5D" w:rsidRDefault="00D46C5D" w:rsidP="003B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5D" w:rsidRDefault="00D46C5D">
    <w:pPr>
      <w:pStyle w:val="Footer"/>
      <w:jc w:val="right"/>
    </w:pPr>
    <w:fldSimple w:instr=" PAGE   \* MERGEFORMAT ">
      <w:r>
        <w:rPr>
          <w:noProof/>
        </w:rPr>
        <w:t>1</w:t>
      </w:r>
    </w:fldSimple>
  </w:p>
  <w:p w:rsidR="00D46C5D" w:rsidRDefault="00D46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C5D" w:rsidRDefault="00D46C5D" w:rsidP="003B6FE6">
      <w:pPr>
        <w:spacing w:after="0" w:line="240" w:lineRule="auto"/>
      </w:pPr>
      <w:r>
        <w:separator/>
      </w:r>
    </w:p>
  </w:footnote>
  <w:footnote w:type="continuationSeparator" w:id="0">
    <w:p w:rsidR="00D46C5D" w:rsidRDefault="00D46C5D" w:rsidP="003B6F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344"/>
    <w:rsid w:val="000A7451"/>
    <w:rsid w:val="000D30E4"/>
    <w:rsid w:val="000F77F5"/>
    <w:rsid w:val="0017545F"/>
    <w:rsid w:val="0019435E"/>
    <w:rsid w:val="001C1D20"/>
    <w:rsid w:val="001C2DD9"/>
    <w:rsid w:val="002512BB"/>
    <w:rsid w:val="002A2C64"/>
    <w:rsid w:val="002D1C5A"/>
    <w:rsid w:val="003307CA"/>
    <w:rsid w:val="00370F42"/>
    <w:rsid w:val="00377181"/>
    <w:rsid w:val="003A5E1B"/>
    <w:rsid w:val="003B6FE6"/>
    <w:rsid w:val="003C6271"/>
    <w:rsid w:val="003D7AAF"/>
    <w:rsid w:val="00471A30"/>
    <w:rsid w:val="00484C90"/>
    <w:rsid w:val="006530AD"/>
    <w:rsid w:val="00687583"/>
    <w:rsid w:val="006D6869"/>
    <w:rsid w:val="0072221B"/>
    <w:rsid w:val="007D4834"/>
    <w:rsid w:val="00826AD3"/>
    <w:rsid w:val="00830974"/>
    <w:rsid w:val="008A4A42"/>
    <w:rsid w:val="008C6344"/>
    <w:rsid w:val="008E2B1A"/>
    <w:rsid w:val="008F78AC"/>
    <w:rsid w:val="00963538"/>
    <w:rsid w:val="00963C48"/>
    <w:rsid w:val="00982F1F"/>
    <w:rsid w:val="00991E4F"/>
    <w:rsid w:val="009C4F64"/>
    <w:rsid w:val="009C671B"/>
    <w:rsid w:val="00A4084E"/>
    <w:rsid w:val="00A91053"/>
    <w:rsid w:val="00AB70BD"/>
    <w:rsid w:val="00AE75CA"/>
    <w:rsid w:val="00B10070"/>
    <w:rsid w:val="00B1319B"/>
    <w:rsid w:val="00BD3EF0"/>
    <w:rsid w:val="00BD7732"/>
    <w:rsid w:val="00BD77A4"/>
    <w:rsid w:val="00BE0ADB"/>
    <w:rsid w:val="00C25EE4"/>
    <w:rsid w:val="00CA7804"/>
    <w:rsid w:val="00CB18B1"/>
    <w:rsid w:val="00CE4100"/>
    <w:rsid w:val="00D06302"/>
    <w:rsid w:val="00D46C5D"/>
    <w:rsid w:val="00D76786"/>
    <w:rsid w:val="00D90703"/>
    <w:rsid w:val="00DF561A"/>
    <w:rsid w:val="00E06B6B"/>
    <w:rsid w:val="00E31BAF"/>
    <w:rsid w:val="00E5703A"/>
    <w:rsid w:val="00EE0BC0"/>
    <w:rsid w:val="00EE1285"/>
    <w:rsid w:val="00FC09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8B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7545F"/>
    <w:rPr>
      <w:rFonts w:cs="Times New Roman"/>
      <w:color w:val="0000FF"/>
      <w:u w:val="single"/>
    </w:rPr>
  </w:style>
  <w:style w:type="paragraph" w:styleId="Header">
    <w:name w:val="header"/>
    <w:basedOn w:val="Normal"/>
    <w:link w:val="HeaderChar"/>
    <w:uiPriority w:val="99"/>
    <w:rsid w:val="003B6FE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B6FE6"/>
    <w:rPr>
      <w:rFonts w:cs="Times New Roman"/>
    </w:rPr>
  </w:style>
  <w:style w:type="paragraph" w:styleId="Footer">
    <w:name w:val="footer"/>
    <w:basedOn w:val="Normal"/>
    <w:link w:val="FooterChar"/>
    <w:uiPriority w:val="99"/>
    <w:rsid w:val="003B6FE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B6FE6"/>
    <w:rPr>
      <w:rFonts w:cs="Times New Roman"/>
    </w:rPr>
  </w:style>
  <w:style w:type="character" w:customStyle="1" w:styleId="apple-converted-space">
    <w:name w:val="apple-converted-space"/>
    <w:basedOn w:val="DefaultParagraphFont"/>
    <w:uiPriority w:val="99"/>
    <w:rsid w:val="00991E4F"/>
    <w:rPr>
      <w:rFonts w:cs="Times New Roman"/>
    </w:rPr>
  </w:style>
  <w:style w:type="paragraph" w:styleId="NoSpacing">
    <w:name w:val="No Spacing"/>
    <w:link w:val="NoSpacingChar"/>
    <w:uiPriority w:val="99"/>
    <w:qFormat/>
    <w:rsid w:val="008A4A42"/>
    <w:rPr>
      <w:rFonts w:eastAsia="Times New Roman"/>
      <w:lang w:eastAsia="ja-JP"/>
    </w:rPr>
  </w:style>
  <w:style w:type="character" w:customStyle="1" w:styleId="NoSpacingChar">
    <w:name w:val="No Spacing Char"/>
    <w:basedOn w:val="DefaultParagraphFont"/>
    <w:link w:val="NoSpacing"/>
    <w:uiPriority w:val="99"/>
    <w:locked/>
    <w:rsid w:val="008A4A42"/>
    <w:rPr>
      <w:rFonts w:eastAsia="Times New Roman" w:cs="Times New Roman"/>
      <w:sz w:val="22"/>
      <w:szCs w:val="22"/>
      <w:lang w:val="en-US" w:eastAsia="ja-JP" w:bidi="ar-SA"/>
    </w:rPr>
  </w:style>
  <w:style w:type="paragraph" w:styleId="BalloonText">
    <w:name w:val="Balloon Text"/>
    <w:basedOn w:val="Normal"/>
    <w:link w:val="BalloonTextChar"/>
    <w:uiPriority w:val="99"/>
    <w:semiHidden/>
    <w:rsid w:val="008A4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4A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lj.libraryjournal.com/2002/11/ljarchives/controlling-your-own-destiny/" TargetMode="External" Type="http://schemas.openxmlformats.org/officeDocument/2006/relationships/hyperlink"/><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1107</Words>
  <Characters>6311</Characters>
  <DocSecurity>0</DocSecurity>
  <Lines>0</Lines>
  <Paragraphs>0</Paragraphs>
  <ScaleCrop>false</ScaleCrop>
  <LinksUpToDate>false</LinksUpToDate>
  <CharactersWithSpaces>0</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