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-304800</wp:posOffset>
            </wp:positionV>
            <wp:extent cx="1475740" cy="822960"/>
            <wp:effectExtent l="19050" t="0" r="0" b="0"/>
            <wp:wrapNone/>
            <wp:docPr id="2" name="Picture 2" descr="PPC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Chig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</w:p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</w:p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</w:p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</w:p>
    <w:p w:rsidR="0067623B" w:rsidRPr="002F1104" w:rsidRDefault="0067623B" w:rsidP="0067623B">
      <w:pPr>
        <w:jc w:val="center"/>
        <w:outlineLvl w:val="0"/>
      </w:pPr>
      <w:r>
        <w:rPr>
          <w:b/>
          <w:sz w:val="28"/>
          <w:szCs w:val="28"/>
        </w:rPr>
        <w:t>2018 Fine Arts</w:t>
      </w:r>
      <w:r w:rsidRPr="008D5919">
        <w:rPr>
          <w:b/>
          <w:sz w:val="28"/>
          <w:szCs w:val="28"/>
        </w:rPr>
        <w:t xml:space="preserve"> Scholarship Program</w:t>
      </w:r>
    </w:p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</w:p>
    <w:p w:rsidR="0067623B" w:rsidRDefault="0067623B" w:rsidP="0067623B">
      <w:pPr>
        <w:jc w:val="center"/>
        <w:outlineLvl w:val="0"/>
        <w:rPr>
          <w:b/>
          <w:sz w:val="28"/>
          <w:szCs w:val="28"/>
        </w:rPr>
      </w:pPr>
    </w:p>
    <w:p w:rsidR="0067623B" w:rsidRPr="008D5919" w:rsidRDefault="0067623B" w:rsidP="0067623B">
      <w:pPr>
        <w:jc w:val="center"/>
        <w:outlineLvl w:val="0"/>
        <w:rPr>
          <w:b/>
          <w:sz w:val="28"/>
          <w:szCs w:val="28"/>
        </w:rPr>
      </w:pPr>
      <w:r w:rsidRPr="008D5919">
        <w:rPr>
          <w:b/>
          <w:sz w:val="28"/>
          <w:szCs w:val="28"/>
        </w:rPr>
        <w:t>Guidelines </w:t>
      </w:r>
    </w:p>
    <w:p w:rsidR="0067623B" w:rsidRDefault="0067623B" w:rsidP="0067623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Pikes Peak Christian High School Fine Arts Department announces the 2018 Fine Arts Scholarship Program. Under this program there is one (1) $500 scholarship that will be awarded to a member of the Pikes Peak Christian High School’s senior class. All senior students who have been involved in Fine Arts (art, music, band, photography, graphics design, drama, etc.) are </w:t>
      </w:r>
      <w:r w:rsidRPr="008D5919">
        <w:rPr>
          <w:rFonts w:ascii="Arial" w:hAnsi="Arial" w:cs="Arial"/>
          <w:sz w:val="22"/>
          <w:szCs w:val="22"/>
        </w:rPr>
        <w:t>eligible</w:t>
      </w:r>
      <w:r>
        <w:rPr>
          <w:rFonts w:ascii="Arial" w:hAnsi="Arial" w:cs="Arial"/>
          <w:sz w:val="22"/>
          <w:szCs w:val="22"/>
        </w:rPr>
        <w:t xml:space="preserve"> to apply and should contact the school office for more information. </w:t>
      </w:r>
    </w:p>
    <w:p w:rsidR="0067623B" w:rsidRPr="008D5919" w:rsidRDefault="0067623B" w:rsidP="0067623B">
      <w:pPr>
        <w:outlineLvl w:val="0"/>
        <w:rPr>
          <w:rFonts w:ascii="Arial" w:hAnsi="Arial" w:cs="Arial"/>
          <w:sz w:val="22"/>
          <w:szCs w:val="22"/>
        </w:rPr>
      </w:pPr>
    </w:p>
    <w:p w:rsidR="0067623B" w:rsidRPr="00AA4748" w:rsidRDefault="0067623B" w:rsidP="0067623B">
      <w:pPr>
        <w:pStyle w:val="NormalWeb"/>
        <w:outlineLvl w:val="0"/>
        <w:rPr>
          <w:rFonts w:ascii="Arial" w:hAnsi="Arial" w:cs="Arial"/>
          <w:sz w:val="22"/>
          <w:szCs w:val="22"/>
          <w:u w:val="single"/>
        </w:rPr>
      </w:pPr>
      <w:r w:rsidRPr="00AA4748">
        <w:rPr>
          <w:rFonts w:ascii="Arial" w:hAnsi="Arial" w:cs="Arial"/>
          <w:sz w:val="22"/>
          <w:szCs w:val="22"/>
          <w:u w:val="single"/>
        </w:rPr>
        <w:t xml:space="preserve">Program Guidelines </w:t>
      </w:r>
      <w:r>
        <w:rPr>
          <w:rFonts w:ascii="Arial" w:hAnsi="Arial" w:cs="Arial"/>
          <w:sz w:val="22"/>
          <w:szCs w:val="22"/>
          <w:u w:val="single"/>
        </w:rPr>
        <w:t>&amp; Priorities</w:t>
      </w:r>
      <w:r w:rsidRPr="00AA4748">
        <w:rPr>
          <w:rFonts w:ascii="Arial" w:hAnsi="Arial" w:cs="Arial"/>
          <w:sz w:val="22"/>
          <w:szCs w:val="22"/>
          <w:u w:val="single"/>
        </w:rPr>
        <w:t xml:space="preserve">:  </w:t>
      </w:r>
    </w:p>
    <w:p w:rsidR="0067623B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Seeking graduating seniors with an interest and involvement in the Fine Arts Program during their high school career at PPCS. </w:t>
      </w:r>
    </w:p>
    <w:p w:rsidR="0067623B" w:rsidRPr="004C332D" w:rsidRDefault="0067623B" w:rsidP="0067623B">
      <w:pPr>
        <w:pStyle w:val="NormalWeb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Applicants must have a plan to attend</w:t>
      </w:r>
      <w:r w:rsidRPr="001E3DDC">
        <w:rPr>
          <w:rFonts w:ascii="Arial" w:hAnsi="Arial" w:cs="Arial"/>
          <w:sz w:val="22"/>
          <w:szCs w:val="22"/>
        </w:rPr>
        <w:t xml:space="preserve"> a 2 or 4 year college or technical school</w:t>
      </w:r>
      <w:r>
        <w:rPr>
          <w:rFonts w:ascii="Arial" w:hAnsi="Arial" w:cs="Arial"/>
          <w:sz w:val="22"/>
          <w:szCs w:val="22"/>
        </w:rPr>
        <w:t>.</w:t>
      </w:r>
    </w:p>
    <w:p w:rsidR="0067623B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Scholarship funds will be paid</w:t>
      </w:r>
      <w:r w:rsidRPr="001E3D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in December 2018 or January 2019 for the second semester of the student’s first year</w:t>
      </w:r>
      <w:r w:rsidRPr="00C063E9">
        <w:rPr>
          <w:rFonts w:ascii="Arial" w:hAnsi="Arial" w:cs="Arial"/>
          <w:sz w:val="22"/>
          <w:szCs w:val="22"/>
        </w:rPr>
        <w:t xml:space="preserve"> </w:t>
      </w:r>
      <w:r w:rsidRPr="00D0260F">
        <w:rPr>
          <w:rFonts w:ascii="Arial" w:hAnsi="Arial" w:cs="Arial"/>
          <w:b/>
          <w:sz w:val="22"/>
          <w:szCs w:val="22"/>
        </w:rPr>
        <w:t>directly to the college</w:t>
      </w:r>
      <w:r>
        <w:rPr>
          <w:rFonts w:ascii="Arial" w:hAnsi="Arial" w:cs="Arial"/>
          <w:sz w:val="22"/>
          <w:szCs w:val="22"/>
        </w:rPr>
        <w:t xml:space="preserve"> and not to the student</w:t>
      </w:r>
      <w:r w:rsidRPr="001E3DD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It will be the student’s responsibility to submit to PPCS at that time an invoice for second semester tuition and fees, student ID number and college information.</w:t>
      </w:r>
    </w:p>
    <w:p w:rsidR="0067623B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A</w:t>
      </w:r>
      <w:r w:rsidRPr="001E3DDC">
        <w:rPr>
          <w:rFonts w:ascii="Arial" w:hAnsi="Arial" w:cs="Arial"/>
          <w:sz w:val="22"/>
          <w:szCs w:val="22"/>
        </w:rPr>
        <w:t>pplication</w:t>
      </w:r>
      <w:r>
        <w:rPr>
          <w:rFonts w:ascii="Arial" w:hAnsi="Arial" w:cs="Arial"/>
          <w:sz w:val="22"/>
          <w:szCs w:val="22"/>
        </w:rPr>
        <w:t xml:space="preserve"> should be filled out in WORD and then submitted by email to </w:t>
      </w:r>
      <w:hyperlink r:id="rId5" w:history="1">
        <w:r w:rsidRPr="00110558">
          <w:rPr>
            <w:rStyle w:val="Hyperlink"/>
            <w:rFonts w:ascii="Arial" w:hAnsi="Arial" w:cs="Arial"/>
            <w:sz w:val="22"/>
            <w:szCs w:val="22"/>
          </w:rPr>
          <w:t>FineArtsScholarship@ppcseagles.org</w:t>
        </w:r>
      </w:hyperlink>
      <w:r>
        <w:rPr>
          <w:rFonts w:ascii="Arial" w:hAnsi="Arial" w:cs="Arial"/>
          <w:sz w:val="22"/>
          <w:szCs w:val="22"/>
        </w:rPr>
        <w:t xml:space="preserve"> with a </w:t>
      </w:r>
      <w:r w:rsidRPr="001E3DDC">
        <w:rPr>
          <w:rFonts w:ascii="Arial" w:hAnsi="Arial" w:cs="Arial"/>
          <w:sz w:val="22"/>
          <w:szCs w:val="22"/>
        </w:rPr>
        <w:t xml:space="preserve">deadline </w:t>
      </w:r>
      <w:r>
        <w:rPr>
          <w:rFonts w:ascii="Arial" w:hAnsi="Arial" w:cs="Arial"/>
          <w:sz w:val="22"/>
          <w:szCs w:val="22"/>
        </w:rPr>
        <w:t>of</w:t>
      </w:r>
      <w:r w:rsidRPr="001E3DDC">
        <w:rPr>
          <w:rFonts w:ascii="Arial" w:hAnsi="Arial" w:cs="Arial"/>
          <w:sz w:val="22"/>
          <w:szCs w:val="22"/>
        </w:rPr>
        <w:t xml:space="preserve"> </w:t>
      </w:r>
      <w:r w:rsidRPr="00C96910">
        <w:rPr>
          <w:rFonts w:ascii="Arial" w:hAnsi="Arial" w:cs="Arial"/>
          <w:b/>
          <w:i/>
          <w:sz w:val="22"/>
          <w:szCs w:val="22"/>
        </w:rPr>
        <w:t>Friday,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April 20</w:t>
      </w:r>
      <w:r w:rsidRPr="00A2685D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by 4:00</w:t>
      </w:r>
      <w:r w:rsidRPr="004A5BCE">
        <w:rPr>
          <w:rFonts w:ascii="Arial" w:hAnsi="Arial" w:cs="Arial"/>
          <w:b/>
          <w:sz w:val="22"/>
          <w:szCs w:val="22"/>
        </w:rPr>
        <w:t xml:space="preserve"> p.m.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7623B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Late applications will not be accepted. </w:t>
      </w:r>
    </w:p>
    <w:p w:rsidR="0067623B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Preference </w:t>
      </w:r>
      <w:r w:rsidRPr="00C96910">
        <w:rPr>
          <w:rFonts w:ascii="Arial" w:hAnsi="Arial" w:cs="Arial"/>
          <w:sz w:val="22"/>
          <w:szCs w:val="22"/>
          <w:u w:val="single"/>
        </w:rPr>
        <w:t>may</w:t>
      </w:r>
      <w:r>
        <w:rPr>
          <w:rFonts w:ascii="Arial" w:hAnsi="Arial" w:cs="Arial"/>
          <w:sz w:val="22"/>
          <w:szCs w:val="22"/>
        </w:rPr>
        <w:t xml:space="preserve"> be given to students pursuing </w:t>
      </w:r>
      <w:proofErr w:type="gramStart"/>
      <w:r>
        <w:rPr>
          <w:rFonts w:ascii="Arial" w:hAnsi="Arial" w:cs="Arial"/>
          <w:sz w:val="22"/>
          <w:szCs w:val="22"/>
        </w:rPr>
        <w:t>a fine</w:t>
      </w:r>
      <w:proofErr w:type="gramEnd"/>
      <w:r>
        <w:rPr>
          <w:rFonts w:ascii="Arial" w:hAnsi="Arial" w:cs="Arial"/>
          <w:sz w:val="22"/>
          <w:szCs w:val="22"/>
        </w:rPr>
        <w:t xml:space="preserve"> arts major, but this will only be a secondary factor. The primary determinant will be involvement in the arts while attending PPCS.</w:t>
      </w:r>
    </w:p>
    <w:p w:rsidR="0067623B" w:rsidRDefault="0067623B" w:rsidP="0067623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7623B" w:rsidRPr="001E3DDC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appl</w:t>
      </w:r>
      <w:r w:rsidRPr="001E3DDC">
        <w:rPr>
          <w:rFonts w:ascii="Arial" w:hAnsi="Arial" w:cs="Arial"/>
          <w:sz w:val="22"/>
          <w:szCs w:val="22"/>
        </w:rPr>
        <w:t>ications will be reviewed and recipients selected by a c</w:t>
      </w:r>
      <w:r>
        <w:rPr>
          <w:rFonts w:ascii="Arial" w:hAnsi="Arial" w:cs="Arial"/>
          <w:sz w:val="22"/>
          <w:szCs w:val="22"/>
        </w:rPr>
        <w:t xml:space="preserve">ommittee consisting of Pikes Peak Christian Fine Arts Department staff members. </w:t>
      </w:r>
      <w:r w:rsidRPr="001E3DDC">
        <w:rPr>
          <w:rFonts w:ascii="Arial" w:hAnsi="Arial" w:cs="Arial"/>
          <w:sz w:val="22"/>
          <w:szCs w:val="22"/>
        </w:rPr>
        <w:t>The scholars</w:t>
      </w:r>
      <w:r>
        <w:rPr>
          <w:rFonts w:ascii="Arial" w:hAnsi="Arial" w:cs="Arial"/>
          <w:sz w:val="22"/>
          <w:szCs w:val="22"/>
        </w:rPr>
        <w:t>hip will be awarded in May 2018</w:t>
      </w:r>
      <w:r w:rsidRPr="001E3DDC">
        <w:rPr>
          <w:rFonts w:ascii="Arial" w:hAnsi="Arial" w:cs="Arial"/>
          <w:sz w:val="22"/>
          <w:szCs w:val="22"/>
        </w:rPr>
        <w:t xml:space="preserve">.  </w:t>
      </w:r>
    </w:p>
    <w:p w:rsidR="0067623B" w:rsidRDefault="0067623B" w:rsidP="0067623B">
      <w:pPr>
        <w:pStyle w:val="NormalWeb"/>
        <w:rPr>
          <w:rFonts w:ascii="Arial" w:hAnsi="Arial" w:cs="Arial"/>
          <w:sz w:val="22"/>
          <w:szCs w:val="22"/>
        </w:rPr>
      </w:pPr>
      <w:r w:rsidRPr="00830466">
        <w:rPr>
          <w:rFonts w:ascii="Arial" w:hAnsi="Arial" w:cs="Arial"/>
          <w:sz w:val="22"/>
          <w:szCs w:val="22"/>
        </w:rPr>
        <w:t xml:space="preserve">Applications may be downloaded from the </w:t>
      </w:r>
      <w:hyperlink r:id="rId6" w:history="1">
        <w:r w:rsidRPr="00992314">
          <w:rPr>
            <w:rStyle w:val="Hyperlink"/>
            <w:rFonts w:ascii="Arial" w:hAnsi="Arial" w:cs="Arial"/>
            <w:sz w:val="22"/>
            <w:szCs w:val="22"/>
          </w:rPr>
          <w:t>http://www.ppcseagles.org/high-school/HS-Fine-Arts.cfm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rPr>
          <w:rFonts w:ascii="Arial" w:hAnsi="Arial" w:cs="Arial"/>
          <w:sz w:val="22"/>
          <w:szCs w:val="22"/>
        </w:rPr>
      </w:pPr>
    </w:p>
    <w:p w:rsidR="0067623B" w:rsidRDefault="0067623B" w:rsidP="0067623B">
      <w:pPr>
        <w:tabs>
          <w:tab w:val="left" w:pos="8370"/>
        </w:tabs>
        <w:jc w:val="center"/>
        <w:outlineLvl w:val="0"/>
        <w:rPr>
          <w:rFonts w:ascii="Arial" w:hAnsi="Arial"/>
          <w:b/>
          <w:sz w:val="24"/>
        </w:rPr>
      </w:pPr>
      <w:r w:rsidRPr="00D24803">
        <w:rPr>
          <w:rFonts w:ascii="Arial" w:hAnsi="Arial"/>
          <w:b/>
          <w:caps/>
          <w:sz w:val="22"/>
        </w:rPr>
        <w:t>Scholarship</w:t>
      </w:r>
      <w:r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sz w:val="24"/>
        </w:rPr>
        <w:t>APPLICATION 2018</w:t>
      </w:r>
    </w:p>
    <w:p w:rsidR="0067623B" w:rsidRDefault="0067623B" w:rsidP="006762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5760"/>
        <w:gridCol w:w="5130"/>
      </w:tblGrid>
      <w:tr w:rsidR="0067623B" w:rsidTr="00706FF2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1340" w:type="dxa"/>
            <w:gridSpan w:val="3"/>
            <w:vAlign w:val="center"/>
          </w:tcPr>
          <w:p w:rsidR="0067623B" w:rsidRDefault="0067623B" w:rsidP="00706F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your answers.</w:t>
            </w: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0" w:type="dxa"/>
            <w:vAlign w:val="center"/>
          </w:tcPr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760" w:type="dxa"/>
            <w:vAlign w:val="center"/>
          </w:tcPr>
          <w:p w:rsidR="0067623B" w:rsidRDefault="0067623B" w:rsidP="00706F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  <w:vAlign w:val="center"/>
          </w:tcPr>
          <w:p w:rsidR="0067623B" w:rsidRDefault="0067623B" w:rsidP="00706F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50" w:type="dxa"/>
            <w:vAlign w:val="center"/>
          </w:tcPr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90" w:type="dxa"/>
            <w:gridSpan w:val="2"/>
            <w:vAlign w:val="center"/>
          </w:tcPr>
          <w:p w:rsidR="0067623B" w:rsidRPr="00831DED" w:rsidRDefault="0067623B" w:rsidP="00706FF2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Cumulative Grade Point Average (GPA): __________    (On a 4.0 scale)  </w:t>
            </w: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450" w:type="dxa"/>
          </w:tcPr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90" w:type="dxa"/>
            <w:gridSpan w:val="2"/>
          </w:tcPr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  <w:p w:rsidR="0067623B" w:rsidRPr="00C05331" w:rsidRDefault="0067623B" w:rsidP="00706FF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List any academic honors, awards and membership activities while in high school:</w:t>
            </w: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450" w:type="dxa"/>
          </w:tcPr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90" w:type="dxa"/>
            <w:gridSpan w:val="2"/>
          </w:tcPr>
          <w:p w:rsidR="0067623B" w:rsidRDefault="0067623B" w:rsidP="00706FF2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23B" w:rsidRPr="00C05331" w:rsidRDefault="0067623B" w:rsidP="00706FF2">
            <w:pPr>
              <w:rPr>
                <w:rFonts w:ascii="Arial" w:hAnsi="Arial"/>
                <w:b/>
                <w:sz w:val="22"/>
              </w:rPr>
            </w:pPr>
            <w:r w:rsidRPr="00FC2125">
              <w:rPr>
                <w:rFonts w:ascii="Arial" w:hAnsi="Arial" w:cs="Arial"/>
                <w:sz w:val="22"/>
                <w:szCs w:val="22"/>
              </w:rPr>
              <w:t>List your hobbies, outside interests, extracurricular activities and school related volunteer activities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1892"/>
        </w:trPr>
        <w:tc>
          <w:tcPr>
            <w:tcW w:w="450" w:type="dxa"/>
          </w:tcPr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90" w:type="dxa"/>
            <w:gridSpan w:val="2"/>
          </w:tcPr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non-school sponsored volunteer activities in the community: </w:t>
            </w: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450" w:type="dxa"/>
          </w:tcPr>
          <w:p w:rsidR="0067623B" w:rsidRDefault="0067623B" w:rsidP="00706FF2">
            <w:pPr>
              <w:ind w:right="-198"/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ind w:right="-19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90" w:type="dxa"/>
            <w:gridSpan w:val="2"/>
          </w:tcPr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A. If you have decided on what college you will attend, please list school name: </w:t>
            </w: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B. If not, list your top 3 college choices:   </w:t>
            </w: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  <w:p w:rsidR="0067623B" w:rsidRDefault="0067623B" w:rsidP="00706FF2">
            <w:pPr>
              <w:rPr>
                <w:rFonts w:ascii="Arial" w:hAnsi="Arial"/>
                <w:sz w:val="22"/>
              </w:rPr>
            </w:pPr>
          </w:p>
        </w:tc>
      </w:tr>
      <w:tr w:rsidR="0067623B" w:rsidTr="00706FF2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450" w:type="dxa"/>
            <w:tcBorders>
              <w:bottom w:val="single" w:sz="4" w:space="0" w:color="auto"/>
            </w:tcBorders>
          </w:tcPr>
          <w:p w:rsidR="0067623B" w:rsidRPr="00C74B54" w:rsidRDefault="0067623B" w:rsidP="00706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623B" w:rsidRPr="00C74B54" w:rsidRDefault="0067623B" w:rsidP="00706FF2">
            <w:pPr>
              <w:ind w:right="-1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890" w:type="dxa"/>
            <w:gridSpan w:val="2"/>
            <w:tcBorders>
              <w:bottom w:val="single" w:sz="4" w:space="0" w:color="auto"/>
            </w:tcBorders>
          </w:tcPr>
          <w:p w:rsidR="0067623B" w:rsidRDefault="0067623B" w:rsidP="00706FF2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:rsidR="0067623B" w:rsidRDefault="0067623B" w:rsidP="00706FF2">
            <w:pPr>
              <w:rPr>
                <w:rFonts w:ascii="Arial" w:hAnsi="Arial" w:cs="Arial"/>
                <w:sz w:val="22"/>
                <w:szCs w:val="22"/>
              </w:rPr>
            </w:pPr>
            <w:r w:rsidRPr="00831DED">
              <w:rPr>
                <w:rFonts w:ascii="Arial" w:hAnsi="Arial" w:cs="Arial"/>
                <w:sz w:val="22"/>
                <w:szCs w:val="22"/>
              </w:rPr>
              <w:t>A.</w:t>
            </w:r>
            <w:r>
              <w:rPr>
                <w:rFonts w:ascii="Arial" w:hAnsi="Arial" w:cs="Arial"/>
                <w:sz w:val="22"/>
                <w:szCs w:val="22"/>
              </w:rPr>
              <w:t xml:space="preserve"> If you have decided, what major do you plan on pursuing:</w:t>
            </w:r>
          </w:p>
          <w:p w:rsidR="0067623B" w:rsidRDefault="0067623B" w:rsidP="00706FF2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23B" w:rsidRDefault="0067623B" w:rsidP="00706F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If not, list your top 3 choices:</w:t>
            </w:r>
          </w:p>
          <w:p w:rsidR="0067623B" w:rsidRPr="00C74B54" w:rsidRDefault="0067623B" w:rsidP="00706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623B" w:rsidRDefault="0067623B" w:rsidP="0067623B">
      <w:pPr>
        <w:rPr>
          <w:b/>
          <w:sz w:val="16"/>
          <w:szCs w:val="16"/>
        </w:rPr>
      </w:pPr>
    </w:p>
    <w:p w:rsidR="0067623B" w:rsidRDefault="0067623B" w:rsidP="0067623B">
      <w:pPr>
        <w:rPr>
          <w:b/>
          <w:sz w:val="16"/>
          <w:szCs w:val="16"/>
        </w:rPr>
      </w:pPr>
    </w:p>
    <w:p w:rsidR="0067623B" w:rsidRDefault="0067623B" w:rsidP="0067623B">
      <w:pPr>
        <w:rPr>
          <w:b/>
          <w:sz w:val="16"/>
          <w:szCs w:val="16"/>
        </w:rPr>
      </w:pPr>
    </w:p>
    <w:p w:rsidR="0067623B" w:rsidRPr="00BB6CAF" w:rsidRDefault="0067623B" w:rsidP="0067623B">
      <w:pPr>
        <w:rPr>
          <w:b/>
          <w:sz w:val="16"/>
          <w:szCs w:val="16"/>
        </w:rPr>
      </w:pPr>
    </w:p>
    <w:p w:rsidR="0067623B" w:rsidRDefault="0067623B" w:rsidP="006762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6C7624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6C7624">
        <w:rPr>
          <w:rFonts w:ascii="Arial" w:hAnsi="Arial" w:cs="Arial"/>
          <w:b/>
          <w:sz w:val="22"/>
          <w:szCs w:val="22"/>
        </w:rPr>
        <w:t>On</w:t>
      </w:r>
      <w:proofErr w:type="gramEnd"/>
      <w:r w:rsidRPr="006C762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the last page of this application,</w:t>
      </w:r>
      <w:r w:rsidRPr="006C7624">
        <w:rPr>
          <w:rFonts w:ascii="Arial" w:hAnsi="Arial" w:cs="Arial"/>
          <w:b/>
          <w:sz w:val="22"/>
          <w:szCs w:val="22"/>
        </w:rPr>
        <w:t xml:space="preserve"> please write an essay (250 - 500 words) </w:t>
      </w:r>
      <w:r>
        <w:rPr>
          <w:rFonts w:ascii="Arial" w:hAnsi="Arial" w:cs="Arial"/>
          <w:b/>
          <w:sz w:val="22"/>
          <w:szCs w:val="22"/>
        </w:rPr>
        <w:t>answering the following:</w:t>
      </w:r>
    </w:p>
    <w:p w:rsidR="0067623B" w:rsidRDefault="0067623B" w:rsidP="006762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80"/>
        <w:rPr>
          <w:rFonts w:ascii="Arial" w:hAnsi="Arial" w:cs="Arial"/>
          <w:b/>
          <w:sz w:val="22"/>
          <w:szCs w:val="22"/>
        </w:rPr>
      </w:pPr>
    </w:p>
    <w:p w:rsidR="0067623B" w:rsidRPr="001B6132" w:rsidRDefault="0067623B" w:rsidP="006762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80"/>
        <w:rPr>
          <w:rFonts w:ascii="Arial" w:hAnsi="Arial" w:cs="Arial"/>
          <w:sz w:val="22"/>
          <w:szCs w:val="22"/>
        </w:rPr>
      </w:pPr>
      <w:r w:rsidRPr="00600233">
        <w:rPr>
          <w:rFonts w:ascii="Arial" w:hAnsi="Arial" w:cs="Arial"/>
          <w:sz w:val="22"/>
          <w:szCs w:val="22"/>
        </w:rPr>
        <w:t xml:space="preserve">Describe how </w:t>
      </w:r>
      <w:r>
        <w:rPr>
          <w:rFonts w:ascii="Arial" w:hAnsi="Arial" w:cs="Arial"/>
          <w:sz w:val="22"/>
          <w:szCs w:val="22"/>
        </w:rPr>
        <w:t>being involved in Fine Arts</w:t>
      </w:r>
      <w:r w:rsidRPr="00600233">
        <w:rPr>
          <w:rFonts w:ascii="Arial" w:hAnsi="Arial" w:cs="Arial"/>
          <w:sz w:val="22"/>
          <w:szCs w:val="22"/>
        </w:rPr>
        <w:t xml:space="preserve"> has shaped who you are today </w:t>
      </w:r>
      <w:r>
        <w:rPr>
          <w:rFonts w:ascii="Arial" w:hAnsi="Arial" w:cs="Arial"/>
          <w:sz w:val="22"/>
          <w:szCs w:val="22"/>
        </w:rPr>
        <w:t>and what it has taught you. Also, discuss</w:t>
      </w:r>
      <w:r w:rsidRPr="00600233">
        <w:rPr>
          <w:rFonts w:ascii="Arial" w:hAnsi="Arial" w:cs="Arial"/>
          <w:sz w:val="22"/>
          <w:szCs w:val="22"/>
        </w:rPr>
        <w:t xml:space="preserve"> in your essay</w:t>
      </w:r>
      <w:r>
        <w:rPr>
          <w:rFonts w:ascii="Arial" w:hAnsi="Arial" w:cs="Arial"/>
          <w:sz w:val="22"/>
          <w:szCs w:val="22"/>
        </w:rPr>
        <w:t xml:space="preserve"> about</w:t>
      </w:r>
      <w:r w:rsidRPr="00600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any challenges or </w:t>
      </w:r>
      <w:r w:rsidRPr="00600233">
        <w:rPr>
          <w:rFonts w:ascii="Arial" w:hAnsi="Arial" w:cs="Arial"/>
          <w:sz w:val="22"/>
          <w:szCs w:val="22"/>
        </w:rPr>
        <w:t>obstacle</w:t>
      </w:r>
      <w:r>
        <w:rPr>
          <w:rFonts w:ascii="Arial" w:hAnsi="Arial" w:cs="Arial"/>
          <w:sz w:val="22"/>
          <w:szCs w:val="22"/>
        </w:rPr>
        <w:t xml:space="preserve">s you have dealt with and overcome in life and how this will help you succeed in </w:t>
      </w:r>
      <w:r w:rsidRPr="00600233">
        <w:rPr>
          <w:rFonts w:ascii="Arial" w:hAnsi="Arial" w:cs="Arial"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 xml:space="preserve"> and beyond</w:t>
      </w:r>
      <w:r w:rsidRPr="00600233">
        <w:rPr>
          <w:rFonts w:ascii="Arial" w:hAnsi="Arial" w:cs="Arial"/>
          <w:sz w:val="22"/>
          <w:szCs w:val="22"/>
        </w:rPr>
        <w:t>.</w:t>
      </w:r>
    </w:p>
    <w:p w:rsidR="0067623B" w:rsidRDefault="0067623B" w:rsidP="0067623B"/>
    <w:p w:rsidR="0067623B" w:rsidRDefault="0067623B" w:rsidP="0067623B"/>
    <w:p w:rsidR="0067623B" w:rsidRDefault="0067623B" w:rsidP="0067623B"/>
    <w:p w:rsidR="0067623B" w:rsidRDefault="0067623B" w:rsidP="0067623B"/>
    <w:p w:rsidR="0067623B" w:rsidRDefault="0067623B" w:rsidP="0067623B"/>
    <w:p w:rsidR="0067623B" w:rsidRDefault="0067623B" w:rsidP="0067623B"/>
    <w:p w:rsidR="0067623B" w:rsidRPr="0061090A" w:rsidRDefault="0067623B" w:rsidP="0067623B"/>
    <w:p w:rsidR="0067623B" w:rsidRDefault="0067623B" w:rsidP="0067623B">
      <w:pPr>
        <w:pStyle w:val="Heading3"/>
        <w:rPr>
          <w:rFonts w:ascii="Arial" w:hAnsi="Arial"/>
          <w:sz w:val="22"/>
        </w:rPr>
      </w:pPr>
    </w:p>
    <w:p w:rsidR="0067623B" w:rsidRDefault="0067623B" w:rsidP="0067623B">
      <w:pPr>
        <w:pStyle w:val="Heading3"/>
        <w:rPr>
          <w:rFonts w:ascii="Arial" w:hAnsi="Arial"/>
          <w:sz w:val="22"/>
        </w:rPr>
      </w:pPr>
    </w:p>
    <w:p w:rsidR="0067623B" w:rsidRDefault="0067623B" w:rsidP="0067623B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 FOR STUDENTS</w:t>
      </w:r>
    </w:p>
    <w:p w:rsidR="0067623B" w:rsidRPr="00653CA9" w:rsidRDefault="0067623B" w:rsidP="0067623B">
      <w:pPr>
        <w:rPr>
          <w:rFonts w:ascii="Arial" w:hAnsi="Arial"/>
          <w:sz w:val="16"/>
          <w:szCs w:val="16"/>
        </w:rPr>
      </w:pPr>
    </w:p>
    <w:p w:rsidR="0067623B" w:rsidRDefault="0067623B" w:rsidP="0067623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if chosen as a scholarship winner my picture may be taken and used to promote the Pikes Peak Christian High School’s Fine Arts Scholarship Program. (</w:t>
      </w:r>
      <w:r w:rsidRPr="00ED5C9E">
        <w:rPr>
          <w:rFonts w:ascii="Arial" w:hAnsi="Arial"/>
          <w:sz w:val="22"/>
        </w:rPr>
        <w:t>Winner may waive photo due to unusual or compelling</w:t>
      </w:r>
      <w:r>
        <w:rPr>
          <w:rFonts w:ascii="Arial" w:hAnsi="Arial"/>
          <w:sz w:val="22"/>
        </w:rPr>
        <w:t xml:space="preserve"> circumstances.)</w:t>
      </w:r>
    </w:p>
    <w:p w:rsidR="0067623B" w:rsidRDefault="0067623B" w:rsidP="0067623B">
      <w:pPr>
        <w:rPr>
          <w:rFonts w:ascii="Arial" w:hAnsi="Arial"/>
          <w:sz w:val="22"/>
        </w:rPr>
      </w:pPr>
    </w:p>
    <w:p w:rsidR="0067623B" w:rsidRDefault="0067623B" w:rsidP="0067623B">
      <w:pPr>
        <w:pStyle w:val="BodyText"/>
        <w:rPr>
          <w:rFonts w:ascii="Arial" w:hAnsi="Arial" w:cs="Arial"/>
          <w:sz w:val="22"/>
          <w:szCs w:val="22"/>
        </w:rPr>
      </w:pPr>
      <w:r w:rsidRPr="00FC2125">
        <w:rPr>
          <w:rFonts w:ascii="Arial" w:hAnsi="Arial" w:cs="Arial"/>
          <w:sz w:val="22"/>
          <w:szCs w:val="22"/>
        </w:rPr>
        <w:t xml:space="preserve">I hereby understand that if chosen as a scholarship winner, according to </w:t>
      </w:r>
      <w:r>
        <w:rPr>
          <w:rFonts w:ascii="Arial" w:hAnsi="Arial" w:cs="Arial"/>
          <w:sz w:val="22"/>
          <w:szCs w:val="22"/>
        </w:rPr>
        <w:t>PPCS Fine Arts</w:t>
      </w:r>
      <w:r w:rsidRPr="00FC2125">
        <w:rPr>
          <w:rFonts w:ascii="Arial" w:hAnsi="Arial" w:cs="Arial"/>
          <w:sz w:val="22"/>
          <w:szCs w:val="22"/>
        </w:rPr>
        <w:t xml:space="preserve"> Scholarship policy, it is my responsib</w:t>
      </w:r>
      <w:r>
        <w:rPr>
          <w:rFonts w:ascii="Arial" w:hAnsi="Arial" w:cs="Arial"/>
          <w:sz w:val="22"/>
          <w:szCs w:val="22"/>
        </w:rPr>
        <w:t>ility to remit to PPCS</w:t>
      </w:r>
      <w:r w:rsidRPr="00FC2125">
        <w:rPr>
          <w:rFonts w:ascii="Arial" w:hAnsi="Arial" w:cs="Arial"/>
          <w:sz w:val="22"/>
          <w:szCs w:val="22"/>
        </w:rPr>
        <w:t xml:space="preserve"> the appropriate information for my scholarship to be paid directly to my educational institution for my</w:t>
      </w:r>
      <w:r>
        <w:rPr>
          <w:rFonts w:ascii="Arial" w:hAnsi="Arial" w:cs="Arial"/>
          <w:sz w:val="22"/>
          <w:szCs w:val="22"/>
        </w:rPr>
        <w:t xml:space="preserve"> second semester in December 2017/January 2018</w:t>
      </w:r>
      <w:r w:rsidRPr="00FC2125">
        <w:rPr>
          <w:rFonts w:ascii="Arial" w:hAnsi="Arial" w:cs="Arial"/>
          <w:sz w:val="22"/>
          <w:szCs w:val="22"/>
        </w:rPr>
        <w:t>.</w:t>
      </w:r>
    </w:p>
    <w:p w:rsidR="0067623B" w:rsidRDefault="0067623B" w:rsidP="0067623B">
      <w:pPr>
        <w:pStyle w:val="BodyText"/>
        <w:rPr>
          <w:rFonts w:ascii="Arial" w:hAnsi="Arial" w:cs="Arial"/>
          <w:sz w:val="22"/>
          <w:szCs w:val="22"/>
        </w:rPr>
      </w:pPr>
    </w:p>
    <w:p w:rsidR="0067623B" w:rsidRPr="00FC2125" w:rsidRDefault="0067623B" w:rsidP="006762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understand that incomplete applications or applications that do not meet eligibility criteria will not be considered for this scholarship.</w:t>
      </w:r>
    </w:p>
    <w:p w:rsidR="0067623B" w:rsidRDefault="0067623B" w:rsidP="0067623B">
      <w:pPr>
        <w:pStyle w:val="BodyText"/>
        <w:rPr>
          <w:rFonts w:ascii="Arial" w:hAnsi="Arial"/>
          <w:sz w:val="22"/>
        </w:rPr>
      </w:pPr>
    </w:p>
    <w:p w:rsidR="0067623B" w:rsidRDefault="0067623B" w:rsidP="0067623B">
      <w:pPr>
        <w:pStyle w:val="BodyText"/>
        <w:rPr>
          <w:rFonts w:ascii="Arial" w:hAnsi="Arial"/>
          <w:sz w:val="22"/>
        </w:rPr>
      </w:pPr>
    </w:p>
    <w:p w:rsidR="0067623B" w:rsidRDefault="0067623B" w:rsidP="0067623B">
      <w:pPr>
        <w:pStyle w:val="BodyText"/>
        <w:rPr>
          <w:rFonts w:ascii="Arial" w:hAnsi="Arial"/>
          <w:sz w:val="22"/>
        </w:rPr>
      </w:pPr>
    </w:p>
    <w:p w:rsidR="0067623B" w:rsidRPr="00653CA9" w:rsidRDefault="0067623B" w:rsidP="0067623B">
      <w:pPr>
        <w:pStyle w:val="BodyText"/>
        <w:rPr>
          <w:rFonts w:ascii="Arial" w:hAnsi="Arial"/>
          <w:b/>
          <w:sz w:val="22"/>
        </w:rPr>
      </w:pPr>
      <w:r w:rsidRPr="00653CA9">
        <w:rPr>
          <w:rFonts w:ascii="Arial" w:hAnsi="Arial"/>
          <w:b/>
          <w:sz w:val="22"/>
        </w:rPr>
        <w:t>Signature of scholarship applicant: ______________________________</w:t>
      </w:r>
      <w:r>
        <w:rPr>
          <w:rFonts w:ascii="Arial" w:hAnsi="Arial"/>
          <w:b/>
          <w:sz w:val="22"/>
        </w:rPr>
        <w:t>__</w:t>
      </w:r>
      <w:r w:rsidRPr="00653CA9">
        <w:rPr>
          <w:rFonts w:ascii="Arial" w:hAnsi="Arial"/>
          <w:b/>
          <w:sz w:val="22"/>
        </w:rPr>
        <w:t>___</w:t>
      </w:r>
      <w:r>
        <w:rPr>
          <w:rFonts w:ascii="Arial" w:hAnsi="Arial"/>
          <w:b/>
          <w:sz w:val="22"/>
        </w:rPr>
        <w:t xml:space="preserve">    Date:  ___________________</w:t>
      </w:r>
      <w:r w:rsidRPr="00653CA9">
        <w:rPr>
          <w:rFonts w:ascii="Arial" w:hAnsi="Arial"/>
          <w:b/>
          <w:sz w:val="22"/>
        </w:rPr>
        <w:t xml:space="preserve"> </w:t>
      </w:r>
    </w:p>
    <w:p w:rsidR="0067623B" w:rsidRDefault="0067623B" w:rsidP="0067623B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67623B" w:rsidRDefault="0067623B" w:rsidP="0067623B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Fine Arts Scholarship Application Essay:</w:t>
      </w:r>
    </w:p>
    <w:p w:rsidR="0067623B" w:rsidRDefault="0067623B" w:rsidP="0067623B"/>
    <w:p w:rsidR="0067623B" w:rsidRPr="000732E3" w:rsidRDefault="0067623B" w:rsidP="0067623B"/>
    <w:p w:rsidR="0041594E" w:rsidRDefault="0041594E"/>
    <w:sectPr w:rsidR="0041594E" w:rsidSect="00831DED">
      <w:footerReference w:type="even" r:id="rId7"/>
      <w:footerReference w:type="default" r:id="rId8"/>
      <w:pgSz w:w="12240" w:h="15840" w:code="1"/>
      <w:pgMar w:top="990" w:right="540" w:bottom="288" w:left="360" w:header="432" w:footer="14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Default="00676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84323" w:rsidRDefault="006762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Default="0067623B">
    <w:pPr>
      <w:pStyle w:val="Footer"/>
      <w:framePr w:wrap="around" w:vAnchor="text" w:hAnchor="margin" w:xAlign="center" w:y="1"/>
      <w:rPr>
        <w:rStyle w:val="PageNumber"/>
      </w:rPr>
    </w:pPr>
  </w:p>
  <w:p w:rsidR="00F84323" w:rsidRDefault="0067623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623B"/>
    <w:rsid w:val="0041594E"/>
    <w:rsid w:val="0067623B"/>
    <w:rsid w:val="0074438F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623B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67623B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23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7623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7623B"/>
    <w:rPr>
      <w:sz w:val="24"/>
    </w:rPr>
  </w:style>
  <w:style w:type="character" w:customStyle="1" w:styleId="BodyTextChar">
    <w:name w:val="Body Text Char"/>
    <w:basedOn w:val="DefaultParagraphFont"/>
    <w:link w:val="BodyText"/>
    <w:rsid w:val="006762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76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623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7623B"/>
  </w:style>
  <w:style w:type="paragraph" w:styleId="NormalWeb">
    <w:name w:val="Normal (Web)"/>
    <w:basedOn w:val="Normal"/>
    <w:uiPriority w:val="99"/>
    <w:unhideWhenUsed/>
    <w:rsid w:val="0067623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76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ailto:FineArtsScholarship@ppcseagles.org" TargetMode="External" Type="http://schemas.openxmlformats.org/officeDocument/2006/relationships/hyperlink"/><Relationship Id="rId6" Target="http://www.ppcseagles.org/high-school/HS-Fine-Arts.cfm" TargetMode="External" Type="http://schemas.openxmlformats.org/officeDocument/2006/relationships/hyperlink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590</Words>
  <Characters>3366</Characters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