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0A610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7077075</wp:posOffset>
                </wp:positionV>
                <wp:extent cx="6486525" cy="2238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23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10A" w:rsidRPr="000A610A" w:rsidRDefault="000A610A" w:rsidP="000A610A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</w:pPr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>Lorem Ipsum is simp</w:t>
                            </w:r>
                            <w:bookmarkStart w:id="0" w:name="_GoBack"/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>ly dummy text of the printing and typesetting industry. Lorem Ipsum has been the industry's standard dummy text ever since the 1500s, when an unknown printer took a galley of type and scrambled it to make a type specimen book. It has survived not</w:t>
                            </w:r>
                            <w:bookmarkEnd w:id="0"/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 xml:space="preserve"> only five centuries, but also the leap into electronic typesetting, remaining essentially unchanged. It was popularised in the 1960s with the release of </w:t>
                            </w:r>
                            <w:proofErr w:type="spellStart"/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>Letraset</w:t>
                            </w:r>
                            <w:proofErr w:type="spellEnd"/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 xml:space="preserve"> sheets containing Lorem Ipsum passages, and more recently with desktop publishing software like Aldus PageMaker including versions of Lorem Ipsum.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557.25pt;width:510.75pt;height:17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" filled="f" stroked="f" strokeweight=".5pt">
                <v:textbox>
                  <w:txbxContent>
                    <w:p w:rsidR="000A610A" w:rsidRPr="000A610A" w:rsidRDefault="000A610A" w:rsidP="000A610A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</w:pPr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>Lorem Ipsum is simp</w:t>
                      </w:r>
                      <w:bookmarkStart w:id="1" w:name="_GoBack"/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>ly dummy text of the printing and typesetting industry. Lorem Ipsum has been the industry's standard dummy text ever since the 1500s, when an unknown printer took a galley of type and scrambled it to make a type specimen book. It has survived not</w:t>
                      </w:r>
                      <w:bookmarkEnd w:id="1"/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 xml:space="preserve"> only five centuries, but also the leap into electronic typesetting, remaining essentially unchanged. It was popularised in the 1960s with the release of </w:t>
                      </w:r>
                      <w:proofErr w:type="spellStart"/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>Letraset</w:t>
                      </w:r>
                      <w:proofErr w:type="spellEnd"/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 xml:space="preserve"> sheets containing Lorem Ipsum passages, and more recently with desktop publishing software like Aldus PageMaker including versions of Lorem Ipsum.</w:t>
                      </w:r>
                    </w:p>
                  </w:txbxContent>
                </v:textbox>
              </v:shape>
            </w:pict>
          </mc:Fallback>
        </mc:AlternateContent>
      </w:r>
      <w:r w:rsidR="00D0573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-103517</wp:posOffset>
                </wp:positionH>
                <wp:positionV relativeFrom="paragraph">
                  <wp:posOffset>-241540</wp:posOffset>
                </wp:positionV>
                <wp:extent cx="59436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5737" w:rsidRPr="00D05737" w:rsidRDefault="00D05737" w:rsidP="00D05737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70C0"/>
                                <w:sz w:val="80"/>
                                <w:szCs w:val="80"/>
                              </w:rPr>
                            </w:pPr>
                            <w:r w:rsidRPr="00D05737">
                              <w:rPr>
                                <w:rFonts w:ascii="Open Sans" w:hAnsi="Open Sans" w:cs="Open Sans"/>
                                <w:color w:val="0070C0"/>
                                <w:sz w:val="80"/>
                                <w:szCs w:val="80"/>
                              </w:rPr>
                              <w:t>UNIT CIRCLE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.15pt;margin-top:-19pt;width:468pt;height:1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" filled="f" stroked="f" strokeweight=".5pt">
                <v:textbox>
                  <w:txbxContent>
                    <w:p w:rsidR="00D05737" w:rsidRPr="00D05737" w:rsidRDefault="00D05737" w:rsidP="00D05737">
                      <w:pPr>
                        <w:jc w:val="center"/>
                        <w:rPr>
                          <w:rFonts w:ascii="Open Sans" w:hAnsi="Open Sans" w:cs="Open Sans"/>
                          <w:color w:val="0070C0"/>
                          <w:sz w:val="80"/>
                          <w:szCs w:val="80"/>
                        </w:rPr>
                      </w:pPr>
                      <w:r w:rsidRPr="00D05737">
                        <w:rPr>
                          <w:rFonts w:ascii="Open Sans" w:hAnsi="Open Sans" w:cs="Open Sans"/>
                          <w:color w:val="0070C0"/>
                          <w:sz w:val="80"/>
                          <w:szCs w:val="80"/>
                        </w:rPr>
                        <w:t>UNIT CIRCLE 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DA9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-217170</wp:posOffset>
            </wp:positionH>
            <wp:positionV relativeFrom="margin">
              <wp:posOffset>962025</wp:posOffset>
            </wp:positionV>
            <wp:extent cx="6520815" cy="6953885"/>
            <wp:effectExtent l="0" t="0" r="0" b="0"/>
            <wp:wrapTight wrapText="bothSides">
              <wp:wrapPolygon edited="0">
                <wp:start x="17290" y="2249"/>
                <wp:lineTo x="10601" y="2544"/>
                <wp:lineTo x="6563" y="2899"/>
                <wp:lineTo x="6563" y="3314"/>
                <wp:lineTo x="5679" y="3669"/>
                <wp:lineTo x="4733" y="4201"/>
                <wp:lineTo x="3597" y="5207"/>
                <wp:lineTo x="2777" y="6154"/>
                <wp:lineTo x="2145" y="7101"/>
                <wp:lineTo x="1704" y="8047"/>
                <wp:lineTo x="1388" y="8994"/>
                <wp:lineTo x="1199" y="10888"/>
                <wp:lineTo x="1451" y="12781"/>
                <wp:lineTo x="1767" y="13728"/>
                <wp:lineTo x="2840" y="15622"/>
                <wp:lineTo x="3723" y="16568"/>
                <wp:lineTo x="4985" y="17515"/>
                <wp:lineTo x="5048" y="17633"/>
                <wp:lineTo x="6752" y="18580"/>
                <wp:lineTo x="8897" y="19054"/>
                <wp:lineTo x="10854" y="19054"/>
                <wp:lineTo x="12999" y="18580"/>
                <wp:lineTo x="13125" y="18462"/>
                <wp:lineTo x="14955" y="17574"/>
                <wp:lineTo x="16217" y="16568"/>
                <wp:lineTo x="17101" y="15622"/>
                <wp:lineTo x="17732" y="14675"/>
                <wp:lineTo x="18489" y="12781"/>
                <wp:lineTo x="18678" y="11835"/>
                <wp:lineTo x="18678" y="9941"/>
                <wp:lineTo x="18489" y="8994"/>
                <wp:lineTo x="18237" y="8047"/>
                <wp:lineTo x="17795" y="7101"/>
                <wp:lineTo x="17227" y="6154"/>
                <wp:lineTo x="16407" y="5207"/>
                <wp:lineTo x="15271" y="4260"/>
                <wp:lineTo x="16154" y="4260"/>
                <wp:lineTo x="20761" y="3491"/>
                <wp:lineTo x="20761" y="2426"/>
                <wp:lineTo x="20635" y="2249"/>
                <wp:lineTo x="17290" y="2249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</w:p>
    <w:sectPr w:rsidR="008F6908" w:rsidSect="007F5F3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36"/>
    <w:rsid w:val="000A610A"/>
    <w:rsid w:val="002E1BFE"/>
    <w:rsid w:val="003B318C"/>
    <w:rsid w:val="006A59A5"/>
    <w:rsid w:val="00760522"/>
    <w:rsid w:val="007F5F36"/>
    <w:rsid w:val="008F0C8E"/>
    <w:rsid w:val="008F5C98"/>
    <w:rsid w:val="008F6908"/>
    <w:rsid w:val="009C18F5"/>
    <w:rsid w:val="009C3F44"/>
    <w:rsid w:val="00A600EB"/>
    <w:rsid w:val="00AC55BB"/>
    <w:rsid w:val="00B95DA9"/>
    <w:rsid w:val="00C155D4"/>
    <w:rsid w:val="00D05737"/>
    <w:rsid w:val="00F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5B83"/>
  <w15:chartTrackingRefBased/>
  <w15:docId w15:val="{4A61B767-CE9B-4828-AEF7-54E6286B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charts/chart1.xml" Type="http://schemas.openxmlformats.org/officeDocument/2006/relationships/chart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charts/_rels/chart1.xml.rels><?xml version="1.0" encoding="UTF-8" standalone="no"?><Relationships xmlns="http://schemas.openxmlformats.org/package/2006/relationships"><Relationship Id="rId1" Target="style1.xml" Type="http://schemas.microsoft.com/office/2011/relationships/chartStyle"/><Relationship Id="rId2" Target="colors1.xml" Type="http://schemas.microsoft.com/office/2011/relationships/chartColorStyle"/><Relationship Id="rId3" Target="../embeddings/Microsoft_Excel_Worksheet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55700016025604E-2"/>
          <c:y val="0.14990771345801662"/>
          <c:w val="0.74668626544381334"/>
          <c:h val="0.70018457308396675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A2B-429B-B3FE-A714739EDE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A2B-429B-B3FE-A714739EDE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A2B-429B-B3FE-A714739EDE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07-4B4D-A0A0-56B55D394A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Open Sans" panose="020B0606030504020204" pitchFamily="34" charset="0"/>
                    <a:ea typeface="Open Sans" panose="020B0606030504020204" pitchFamily="34" charset="0"/>
                    <a:cs typeface="Open Sans" panose="020B0606030504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07-4B4D-A0A0-56B55D394A0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8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476660509460861"/>
          <c:y val="9.4077770915107162E-2"/>
          <c:w val="0.16973737178558204"/>
          <c:h val="8.12719796200253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F42B-3ABE-4928-8517-5AF872C5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