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686841" cy="42976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841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8"/>
        <w:ind w:left="372"/>
        <w:rPr>
          <w:rFonts w:ascii="Cambria"/>
        </w:rPr>
      </w:pPr>
      <w:hyperlink r:id="rId6">
        <w:r>
          <w:rPr>
            <w:rFonts w:ascii="Cambria"/>
          </w:rPr>
          <w:t>www.umanitoba.ca/student/academiclearning</w:t>
        </w:r>
      </w:hyperlink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"/>
        <w:rPr>
          <w:rFonts w:ascii="Cambria"/>
          <w:sz w:val="22"/>
        </w:rPr>
      </w:pPr>
    </w:p>
    <w:p>
      <w:pPr>
        <w:spacing w:before="101"/>
        <w:ind w:left="3754" w:right="0" w:firstLine="0"/>
        <w:jc w:val="left"/>
        <w:rPr>
          <w:rFonts w:ascii="Century Gothic"/>
          <w:b/>
          <w:sz w:val="28"/>
        </w:rPr>
      </w:pPr>
      <w:r>
        <w:rPr>
          <w:rFonts w:ascii="Century Gothic"/>
          <w:b/>
          <w:sz w:val="28"/>
        </w:rPr>
        <w:t>Sample Paper Outline Blank</w:t>
      </w:r>
    </w:p>
    <w:p>
      <w:pPr>
        <w:pStyle w:val="BodyText"/>
        <w:spacing w:before="6"/>
        <w:rPr>
          <w:rFonts w:ascii="Century Gothic"/>
          <w:b/>
          <w:sz w:val="28"/>
        </w:rPr>
      </w:pPr>
    </w:p>
    <w:p>
      <w:pPr>
        <w:pStyle w:val="BodyText"/>
        <w:spacing w:before="36"/>
        <w:ind w:left="960"/>
      </w:pPr>
      <w:r>
        <w:rPr/>
        <w:t>Research paper assignment: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960"/>
      </w:pPr>
      <w:r>
        <w:rPr/>
        <w:t>Paper topic:</w:t>
      </w:r>
    </w:p>
    <w:p>
      <w:pPr>
        <w:pStyle w:val="Heading1"/>
        <w:spacing w:before="136"/>
        <w:rPr>
          <w:b/>
        </w:rPr>
      </w:pPr>
      <w:r>
        <w:rPr>
          <w:b/>
        </w:rPr>
        <w:t>Introduction</w:t>
      </w:r>
    </w:p>
    <w:p>
      <w:pPr>
        <w:pStyle w:val="BodyText"/>
        <w:spacing w:line="360" w:lineRule="auto" w:before="136"/>
        <w:ind w:left="1680" w:right="31"/>
      </w:pPr>
      <w:r>
        <w:rPr/>
        <w:t>Typically an introduction includes a sentence or two that defines the topic (tells the reader why the topic is important or of interest), provides a context and/or some background on the topic, and a working thesis.</w:t>
      </w:r>
    </w:p>
    <w:p>
      <w:pPr>
        <w:pStyle w:val="BodyText"/>
        <w:spacing w:before="13"/>
        <w:rPr>
          <w:sz w:val="29"/>
        </w:rPr>
      </w:pPr>
    </w:p>
    <w:p>
      <w:pPr>
        <w:pStyle w:val="Heading1"/>
        <w:rPr>
          <w:b/>
        </w:rPr>
      </w:pPr>
      <w:r>
        <w:rPr>
          <w:b/>
        </w:rPr>
        <w:t>First main category:</w:t>
      </w:r>
    </w:p>
    <w:p>
      <w:pPr>
        <w:pStyle w:val="BodyText"/>
        <w:spacing w:line="720" w:lineRule="auto" w:before="135"/>
        <w:ind w:left="1680" w:right="7474" w:hanging="12"/>
        <w:jc w:val="both"/>
      </w:pPr>
      <w:r>
        <w:rPr/>
        <w:t>Subcategory: </w:t>
      </w:r>
      <w:r>
        <w:rPr>
          <w:spacing w:val="-1"/>
        </w:rPr>
        <w:t>Subcategory: Subcategory:</w:t>
      </w:r>
    </w:p>
    <w:p>
      <w:pPr>
        <w:pStyle w:val="Heading1"/>
        <w:spacing w:before="1"/>
        <w:rPr>
          <w:b/>
        </w:rPr>
      </w:pPr>
      <w:r>
        <w:rPr>
          <w:b/>
        </w:rPr>
        <w:t>Second main category:</w:t>
      </w:r>
    </w:p>
    <w:p>
      <w:pPr>
        <w:pStyle w:val="BodyText"/>
        <w:spacing w:before="133"/>
        <w:ind w:left="1680" w:right="7433"/>
      </w:pPr>
      <w:r>
        <w:rPr/>
        <w:t>Subcategory:</w:t>
      </w:r>
    </w:p>
    <w:p>
      <w:pPr>
        <w:pStyle w:val="BodyText"/>
      </w:pPr>
    </w:p>
    <w:p>
      <w:pPr>
        <w:pStyle w:val="BodyText"/>
        <w:spacing w:before="13"/>
        <w:rPr>
          <w:sz w:val="19"/>
        </w:rPr>
      </w:pPr>
    </w:p>
    <w:p>
      <w:pPr>
        <w:pStyle w:val="BodyText"/>
        <w:ind w:left="1680" w:right="7433"/>
      </w:pPr>
      <w:r>
        <w:rPr/>
        <w:t>Subcategory: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rPr>
          <w:b/>
        </w:rPr>
      </w:pPr>
      <w:r>
        <w:rPr>
          <w:b/>
        </w:rPr>
        <w:t>Third main category:</w:t>
      </w:r>
    </w:p>
    <w:p>
      <w:pPr>
        <w:pStyle w:val="BodyText"/>
        <w:spacing w:before="133"/>
        <w:ind w:left="1680" w:right="7433"/>
      </w:pPr>
      <w:r>
        <w:rPr/>
        <w:t>Subcategory: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1680" w:right="7433"/>
      </w:pPr>
      <w:r>
        <w:rPr/>
        <w:t>Subcategory: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spacing w:line="266" w:lineRule="exact"/>
        <w:rPr>
          <w:b/>
        </w:rPr>
      </w:pPr>
      <w:r>
        <w:rPr>
          <w:b/>
        </w:rPr>
        <w:t>Conclusion</w:t>
      </w:r>
    </w:p>
    <w:p>
      <w:pPr>
        <w:pStyle w:val="BodyText"/>
        <w:spacing w:line="360" w:lineRule="auto" w:before="133"/>
        <w:ind w:left="1680" w:right="31"/>
      </w:pPr>
      <w:r>
        <w:rPr/>
        <w:t>Restate the thesis, but restate it in a way that acknowledges or includes the argument/points you make throughout your paper. A good conclusion should represent your topic in such a way that it reaches out and connects it to the world. Ideally it will tell the reader why your topic matters, or where it will take us.</w:t>
      </w:r>
    </w:p>
    <w:p>
      <w:pPr>
        <w:spacing w:before="7"/>
        <w:ind w:left="3665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You have the tools. We’ll help you use them.</w:t>
      </w:r>
    </w:p>
    <w:sectPr>
      <w:type w:val="continuous"/>
      <w:pgSz w:w="12240" w:h="15840"/>
      <w:pgMar w:top="560" w:bottom="280" w:left="4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ca" w:eastAsia="en-ca" w:bidi="en-c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n-ca" w:eastAsia="en-ca" w:bidi="en-ca"/>
    </w:rPr>
  </w:style>
  <w:style w:styleId="Heading1" w:type="paragraph">
    <w:name w:val="Heading 1"/>
    <w:basedOn w:val="Normal"/>
    <w:uiPriority w:val="1"/>
    <w:qFormat/>
    <w:pPr>
      <w:ind w:left="960"/>
      <w:outlineLvl w:val="1"/>
    </w:pPr>
    <w:rPr>
      <w:rFonts w:ascii="Century Gothic" w:hAnsi="Century Gothic" w:eastAsia="Century Gothic" w:cs="Century Gothic"/>
      <w:sz w:val="22"/>
      <w:szCs w:val="22"/>
      <w:lang w:val="en-ca" w:eastAsia="en-ca" w:bidi="en-ca"/>
    </w:rPr>
  </w:style>
  <w:style w:styleId="ListParagraph" w:type="paragraph">
    <w:name w:val="List Paragraph"/>
    <w:basedOn w:val="Normal"/>
    <w:uiPriority w:val="1"/>
    <w:qFormat/>
    <w:pPr/>
    <w:rPr>
      <w:lang w:val="en-ca" w:eastAsia="en-ca" w:bidi="en-ca"/>
    </w:rPr>
  </w:style>
  <w:style w:styleId="TableParagraph" w:type="paragraph">
    <w:name w:val="Table Paragraph"/>
    <w:basedOn w:val="Normal"/>
    <w:uiPriority w:val="1"/>
    <w:qFormat/>
    <w:pPr/>
    <w:rPr>
      <w:lang w:val="en-ca" w:eastAsia="en-ca" w:bidi="en-c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http://www.umanitoba.ca/student/academiclearning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