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710E1D22" w:rsidR="00791A29" w:rsidRDefault="00597D5F" w:rsidP="00597D5F">
      <w:r w:rsidRPr="00597D5F">
        <w:rPr>
          <w:b/>
          <w:bCs/>
        </w:rPr>
        <w:t xml:space="preserve">State: </w:t>
      </w:r>
      <w:r w:rsidR="00594179">
        <w:rPr>
          <w:b/>
          <w:bCs/>
        </w:rPr>
        <w:t>Illinois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3EC9D5FD" w:rsidR="00CC4C21" w:rsidRDefault="00CC4C21" w:rsidP="00CC4C21">
      <w:r w:rsidRPr="00CC4C21">
        <w:t>Telephone Number</w:t>
      </w:r>
    </w:p>
    <w:p w14:paraId="602327BF" w14:textId="77777777" w:rsidR="003C3EB3" w:rsidRPr="00CC4C21" w:rsidRDefault="003C3EB3" w:rsidP="00CC4C21"/>
    <w:p w14:paraId="78283D1C" w14:textId="77777777" w:rsidR="003C3EB3" w:rsidRPr="00CC4C21" w:rsidRDefault="003C3EB3" w:rsidP="003C3EB3">
      <w:r w:rsidRPr="00CC4C21">
        <w:t>____________________________________                                             _______________</w:t>
      </w:r>
    </w:p>
    <w:p w14:paraId="3ABD52E8" w14:textId="77777777" w:rsidR="003C3EB3" w:rsidRPr="00CC4C21" w:rsidRDefault="003C3EB3" w:rsidP="003C3EB3">
      <w:r>
        <w:t xml:space="preserve">Witness </w:t>
      </w:r>
      <w:r w:rsidRPr="00CC4C21">
        <w:t>Signature                                                                                         </w:t>
      </w:r>
      <w:r>
        <w:t xml:space="preserve">     </w:t>
      </w:r>
      <w:r w:rsidRPr="00CC4C21">
        <w:t>Date</w:t>
      </w:r>
    </w:p>
    <w:p w14:paraId="0C227250" w14:textId="77777777" w:rsidR="003C3EB3" w:rsidRPr="00CC4C21" w:rsidRDefault="003C3EB3" w:rsidP="003C3EB3">
      <w:r w:rsidRPr="00CC4C21">
        <w:t> </w:t>
      </w:r>
    </w:p>
    <w:p w14:paraId="20882D59" w14:textId="77777777" w:rsidR="003C3EB3" w:rsidRPr="00CC4C21" w:rsidRDefault="003C3EB3" w:rsidP="003C3EB3">
      <w:r w:rsidRPr="00CC4C21">
        <w:t>____________________________________</w:t>
      </w:r>
    </w:p>
    <w:p w14:paraId="23407159" w14:textId="77777777" w:rsidR="003C3EB3" w:rsidRPr="00CC4C21" w:rsidRDefault="003C3EB3" w:rsidP="003C3EB3">
      <w:r w:rsidRPr="00CC4C21">
        <w:t>Name Printed</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2FF7015E" w:rsidR="00B23F3A" w:rsidRDefault="00B23F3A" w:rsidP="00B23F3A">
      <w:r>
        <w:t xml:space="preserve">State/Commonwealth of </w:t>
      </w:r>
      <w:r w:rsidR="00594179">
        <w:t>Illinois</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CDC1" w14:textId="77777777" w:rsidR="00686C34" w:rsidRDefault="00686C34" w:rsidP="000B2833">
      <w:pPr>
        <w:spacing w:after="0" w:line="240" w:lineRule="auto"/>
      </w:pPr>
      <w:r>
        <w:separator/>
      </w:r>
    </w:p>
  </w:endnote>
  <w:endnote w:type="continuationSeparator" w:id="0">
    <w:p w14:paraId="5FCD87D0" w14:textId="77777777" w:rsidR="00686C34" w:rsidRDefault="00686C3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F511" w14:textId="77777777" w:rsidR="00C61BE9" w:rsidRDefault="00C61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894CF99" w:rsidR="000B2833" w:rsidRPr="00C61BE9" w:rsidRDefault="000B2833" w:rsidP="00C61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D5B2" w14:textId="77777777" w:rsidR="00C61BE9" w:rsidRDefault="00C61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A345" w14:textId="77777777" w:rsidR="00686C34" w:rsidRDefault="00686C34" w:rsidP="000B2833">
      <w:pPr>
        <w:spacing w:after="0" w:line="240" w:lineRule="auto"/>
      </w:pPr>
      <w:r>
        <w:separator/>
      </w:r>
    </w:p>
  </w:footnote>
  <w:footnote w:type="continuationSeparator" w:id="0">
    <w:p w14:paraId="7E8B7A3A" w14:textId="77777777" w:rsidR="00686C34" w:rsidRDefault="00686C3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AC60" w14:textId="77777777" w:rsidR="00C61BE9" w:rsidRDefault="00C61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C7B697F" w:rsidR="000B2833" w:rsidRPr="00C61BE9" w:rsidRDefault="000B2833" w:rsidP="00C61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7C30" w14:textId="77777777" w:rsidR="00C61BE9" w:rsidRDefault="00C61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C3EB3"/>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E66B9"/>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4179"/>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86C34"/>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2EDC"/>
    <w:rsid w:val="007E7FCC"/>
    <w:rsid w:val="007F2A1B"/>
    <w:rsid w:val="007F3682"/>
    <w:rsid w:val="007F467D"/>
    <w:rsid w:val="007F4D09"/>
    <w:rsid w:val="00802852"/>
    <w:rsid w:val="00805733"/>
    <w:rsid w:val="008165F2"/>
    <w:rsid w:val="00827F3E"/>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1BE9"/>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784</Words>
  <Characters>4473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