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4F5E87B0" w:rsidR="002A0212" w:rsidRDefault="00597D5F" w:rsidP="00597D5F">
      <w:r w:rsidRPr="00597D5F">
        <w:rPr>
          <w:b/>
          <w:bCs/>
        </w:rPr>
        <w:t>State:</w:t>
      </w:r>
      <w:r w:rsidR="006659A1">
        <w:t xml:space="preserve"> </w:t>
      </w:r>
      <w:r w:rsidR="002A0212">
        <w:t>C</w:t>
      </w:r>
      <w:r w:rsidR="0025586E">
        <w:t>olorado</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4ACACC31" w14:textId="64D5D578" w:rsidR="00AC6DDE" w:rsidRDefault="00AC6DDE" w:rsidP="00AC6DDE">
      <w:pPr>
        <w:rPr>
          <w:b/>
          <w:bCs/>
          <w:u w:val="single"/>
        </w:rPr>
      </w:pPr>
      <w:r>
        <w:rPr>
          <w:b/>
          <w:bCs/>
          <w:u w:val="single"/>
        </w:rPr>
        <w:t>Spouse as Agent</w:t>
      </w:r>
    </w:p>
    <w:p w14:paraId="7A6B4005" w14:textId="09236C5E" w:rsidR="000407E7" w:rsidRPr="000407E7" w:rsidRDefault="000407E7" w:rsidP="000407E7">
      <w:pPr>
        <w:pStyle w:val="ListParagraph"/>
        <w:numPr>
          <w:ilvl w:val="0"/>
          <w:numId w:val="9"/>
        </w:numPr>
      </w:pPr>
      <w:r>
        <w:t xml:space="preserve">If the </w:t>
      </w:r>
      <w:r w:rsidRPr="000407E7">
        <w:t xml:space="preserve">principal’s spouse as </w:t>
      </w:r>
      <w:r>
        <w:t xml:space="preserve">appointed as </w:t>
      </w:r>
      <w:r w:rsidRPr="000407E7">
        <w:t>agent and a court enters a decree of dissolution of marriage or legal separation between the principal and spouse after the agency instrument is signed, the spouse shall be deemed to have died at the time of the decree for purposes of the agency.</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74FD" w14:textId="77777777" w:rsidR="001903BC" w:rsidRDefault="001903BC" w:rsidP="000B2833">
      <w:pPr>
        <w:spacing w:after="0" w:line="240" w:lineRule="auto"/>
      </w:pPr>
      <w:r>
        <w:separator/>
      </w:r>
    </w:p>
  </w:endnote>
  <w:endnote w:type="continuationSeparator" w:id="0">
    <w:p w14:paraId="1DCB71DF" w14:textId="77777777" w:rsidR="001903BC" w:rsidRDefault="001903B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75A" w14:textId="77777777" w:rsidR="00E73C6A" w:rsidRDefault="00E73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86BB4AB" w:rsidR="000B2833" w:rsidRPr="00E73C6A" w:rsidRDefault="000B2833" w:rsidP="00E73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E10D" w14:textId="77777777" w:rsidR="00E73C6A" w:rsidRDefault="00E73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454C" w14:textId="77777777" w:rsidR="001903BC" w:rsidRDefault="001903BC" w:rsidP="000B2833">
      <w:pPr>
        <w:spacing w:after="0" w:line="240" w:lineRule="auto"/>
      </w:pPr>
      <w:r>
        <w:separator/>
      </w:r>
    </w:p>
  </w:footnote>
  <w:footnote w:type="continuationSeparator" w:id="0">
    <w:p w14:paraId="688AD369" w14:textId="77777777" w:rsidR="001903BC" w:rsidRDefault="001903B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F09E" w14:textId="77777777" w:rsidR="00E73C6A" w:rsidRDefault="00E73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DAD58A1" w:rsidR="000B2833" w:rsidRPr="00E73C6A" w:rsidRDefault="000B2833" w:rsidP="00E73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E2FBD" w14:textId="77777777" w:rsidR="00E73C6A" w:rsidRDefault="00E73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03BC"/>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34D7"/>
    <w:rsid w:val="005846F1"/>
    <w:rsid w:val="005954F9"/>
    <w:rsid w:val="00597D5F"/>
    <w:rsid w:val="005B25F6"/>
    <w:rsid w:val="005B4751"/>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51CB"/>
    <w:rsid w:val="006B3CA8"/>
    <w:rsid w:val="006B5501"/>
    <w:rsid w:val="006C3F6B"/>
    <w:rsid w:val="006D552E"/>
    <w:rsid w:val="006E316E"/>
    <w:rsid w:val="006F4285"/>
    <w:rsid w:val="00723C1C"/>
    <w:rsid w:val="00757C3B"/>
    <w:rsid w:val="00763947"/>
    <w:rsid w:val="00770D54"/>
    <w:rsid w:val="00783DEA"/>
    <w:rsid w:val="00785960"/>
    <w:rsid w:val="00791A29"/>
    <w:rsid w:val="00795EEA"/>
    <w:rsid w:val="007B2EC6"/>
    <w:rsid w:val="007C398B"/>
    <w:rsid w:val="007C58BE"/>
    <w:rsid w:val="007C631F"/>
    <w:rsid w:val="007D538B"/>
    <w:rsid w:val="007D6E98"/>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43BA"/>
    <w:rsid w:val="00BB0A18"/>
    <w:rsid w:val="00BC414A"/>
    <w:rsid w:val="00BD005D"/>
    <w:rsid w:val="00BD2710"/>
    <w:rsid w:val="00BF0E60"/>
    <w:rsid w:val="00C01C84"/>
    <w:rsid w:val="00C027CB"/>
    <w:rsid w:val="00C05807"/>
    <w:rsid w:val="00C13023"/>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73C6A"/>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855</Words>
  <Characters>4879</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