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1B6DEBA0" w:rsidR="004F1CD0" w:rsidRPr="001D1F70" w:rsidRDefault="002E1A12" w:rsidP="00E31880">
      <w:pPr>
        <w:jc w:val="center"/>
        <w:rPr>
          <w:b/>
          <w:bCs/>
          <w:sz w:val="36"/>
          <w:szCs w:val="36"/>
        </w:rPr>
      </w:pPr>
      <w:r w:rsidRPr="001D1F70">
        <w:rPr>
          <w:b/>
          <w:bCs/>
          <w:sz w:val="36"/>
          <w:szCs w:val="36"/>
        </w:rPr>
        <w:t>COMMERCIAL LEASE AGREEMENT</w:t>
      </w:r>
    </w:p>
    <w:p w14:paraId="62F5069B" w14:textId="11385F29" w:rsidR="000C49FD" w:rsidRPr="001D1F70" w:rsidRDefault="001D1F70" w:rsidP="00E31880">
      <w:pPr>
        <w:jc w:val="center"/>
        <w:rPr>
          <w:b/>
          <w:bCs/>
          <w:sz w:val="32"/>
          <w:szCs w:val="32"/>
        </w:rPr>
      </w:pPr>
      <w:r w:rsidRPr="001D1F70">
        <w:rPr>
          <w:b/>
          <w:bCs/>
          <w:sz w:val="32"/>
          <w:szCs w:val="32"/>
        </w:rPr>
        <w:t>(</w:t>
      </w:r>
      <w:r w:rsidR="0035532F">
        <w:rPr>
          <w:b/>
          <w:bCs/>
          <w:sz w:val="32"/>
          <w:szCs w:val="32"/>
        </w:rPr>
        <w:t>Mississippi</w:t>
      </w:r>
      <w:r w:rsidRPr="001D1F70">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06CD0E4" w:rsidR="0012000F" w:rsidRDefault="0012000F" w:rsidP="00F4034F">
      <w:pPr>
        <w:pStyle w:val="ListParagraph"/>
        <w:numPr>
          <w:ilvl w:val="0"/>
          <w:numId w:val="1"/>
        </w:numPr>
        <w:rPr>
          <w:sz w:val="22"/>
          <w:szCs w:val="22"/>
        </w:rPr>
      </w:pPr>
      <w:r>
        <w:rPr>
          <w:sz w:val="22"/>
          <w:szCs w:val="22"/>
        </w:rPr>
        <w:t xml:space="preserve">This is an agreement (‘The Agreement’) to let </w:t>
      </w:r>
      <w:r w:rsidR="002E1A12">
        <w:rPr>
          <w:sz w:val="22"/>
          <w:szCs w:val="22"/>
        </w:rPr>
        <w:t xml:space="preserve">commercial </w:t>
      </w:r>
      <w:r>
        <w:rPr>
          <w:sz w:val="22"/>
          <w:szCs w:val="22"/>
        </w:rPr>
        <w:t>real property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534BD58B" w:rsidR="007B082D" w:rsidRDefault="007B082D" w:rsidP="007B082D">
      <w:pPr>
        <w:pStyle w:val="ListParagraph"/>
        <w:numPr>
          <w:ilvl w:val="0"/>
          <w:numId w:val="2"/>
        </w:numPr>
        <w:rPr>
          <w:sz w:val="22"/>
          <w:szCs w:val="22"/>
        </w:rPr>
      </w:pPr>
      <w:r w:rsidRPr="007B082D">
        <w:rPr>
          <w:sz w:val="22"/>
          <w:szCs w:val="22"/>
        </w:rPr>
        <w:t xml:space="preserve">The Term of this Agreement will start at 12.00 noon on the </w:t>
      </w:r>
      <w:r w:rsidR="002E1A12">
        <w:rPr>
          <w:sz w:val="22"/>
          <w:szCs w:val="22"/>
        </w:rPr>
        <w:t>L</w:t>
      </w:r>
      <w:r w:rsidRPr="007B082D">
        <w:rPr>
          <w:sz w:val="22"/>
          <w:szCs w:val="22"/>
        </w:rPr>
        <w:t xml:space="preserve">ease Start Date and end at 12.00 noon on the </w:t>
      </w:r>
      <w:r w:rsidR="0068308B">
        <w:rPr>
          <w:sz w:val="22"/>
          <w:szCs w:val="22"/>
        </w:rPr>
        <w:t>L</w:t>
      </w:r>
      <w:r w:rsidRPr="007B082D">
        <w:rPr>
          <w:sz w:val="22"/>
          <w:szCs w:val="22"/>
        </w:rPr>
        <w:t xml:space="preserve">ease End Date. The </w:t>
      </w:r>
      <w:r w:rsidR="002E1A12">
        <w:rPr>
          <w:sz w:val="22"/>
          <w:szCs w:val="22"/>
        </w:rPr>
        <w:t>L</w:t>
      </w:r>
      <w:r w:rsidRPr="007B082D">
        <w:rPr>
          <w:sz w:val="22"/>
          <w:szCs w:val="22"/>
        </w:rPr>
        <w:t xml:space="preserve">ease Start Date and </w:t>
      </w:r>
      <w:r w:rsidR="002E1A12">
        <w:rPr>
          <w:sz w:val="22"/>
          <w:szCs w:val="22"/>
        </w:rPr>
        <w:t>L</w:t>
      </w:r>
      <w:r w:rsidRPr="007B082D">
        <w:rPr>
          <w:sz w:val="22"/>
          <w:szCs w:val="22"/>
        </w:rPr>
        <w:t>ease End Date are set out in Schedule 1.</w:t>
      </w:r>
    </w:p>
    <w:p w14:paraId="3C87F145" w14:textId="04F06838" w:rsidR="002E1A12" w:rsidRDefault="002E1A12" w:rsidP="007B082D">
      <w:pPr>
        <w:pStyle w:val="ListParagraph"/>
        <w:numPr>
          <w:ilvl w:val="0"/>
          <w:numId w:val="2"/>
        </w:numPr>
        <w:rPr>
          <w:sz w:val="22"/>
          <w:szCs w:val="22"/>
        </w:rPr>
      </w:pPr>
      <w:r>
        <w:rPr>
          <w:sz w:val="22"/>
          <w:szCs w:val="22"/>
        </w:rPr>
        <w:t>Tenant shall notify Landlord in advance of any anticipated extended absences from the Premises.</w:t>
      </w:r>
    </w:p>
    <w:p w14:paraId="15DAE478" w14:textId="4C866829" w:rsidR="00C14BF7" w:rsidRPr="007B082D" w:rsidRDefault="00C14BF7" w:rsidP="007B082D">
      <w:pPr>
        <w:pStyle w:val="ListParagraph"/>
        <w:numPr>
          <w:ilvl w:val="0"/>
          <w:numId w:val="2"/>
        </w:numPr>
        <w:rPr>
          <w:sz w:val="22"/>
          <w:szCs w:val="22"/>
        </w:rPr>
      </w:pPr>
      <w:r>
        <w:rPr>
          <w:sz w:val="22"/>
          <w:szCs w:val="22"/>
        </w:rPr>
        <w:t>Prior to the Lease End Date, the Parties may, in writing, agree to extend the Term of this Agreement.</w:t>
      </w:r>
    </w:p>
    <w:p w14:paraId="2A18F505" w14:textId="4024B8C1" w:rsidR="007B082D" w:rsidRDefault="003402E0" w:rsidP="0012000F">
      <w:pPr>
        <w:rPr>
          <w:b/>
          <w:bCs/>
          <w:sz w:val="22"/>
          <w:szCs w:val="22"/>
          <w:u w:val="single"/>
        </w:rPr>
      </w:pPr>
      <w:r>
        <w:rPr>
          <w:b/>
          <w:bCs/>
          <w:sz w:val="22"/>
          <w:szCs w:val="22"/>
          <w:u w:val="single"/>
        </w:rPr>
        <w:t>Commercial</w:t>
      </w:r>
      <w:r w:rsidR="007B082D">
        <w:rPr>
          <w:b/>
          <w:bCs/>
          <w:sz w:val="22"/>
          <w:szCs w:val="22"/>
          <w:u w:val="single"/>
        </w:rPr>
        <w:t xml:space="preserve"> Use Only</w:t>
      </w:r>
    </w:p>
    <w:p w14:paraId="50B8D96A" w14:textId="2493A1ED" w:rsidR="007B082D" w:rsidRDefault="007B082D" w:rsidP="007B082D">
      <w:pPr>
        <w:pStyle w:val="ListParagraph"/>
        <w:numPr>
          <w:ilvl w:val="0"/>
          <w:numId w:val="2"/>
        </w:numPr>
        <w:rPr>
          <w:sz w:val="22"/>
          <w:szCs w:val="22"/>
        </w:rPr>
      </w:pPr>
      <w:r w:rsidRPr="007B082D">
        <w:rPr>
          <w:sz w:val="22"/>
          <w:szCs w:val="22"/>
        </w:rPr>
        <w:t>T</w:t>
      </w:r>
      <w:r>
        <w:rPr>
          <w:sz w:val="22"/>
          <w:szCs w:val="22"/>
        </w:rPr>
        <w:t xml:space="preserve">he Landlord agrees to lease the Premises to the Tenant for use as a </w:t>
      </w:r>
      <w:r w:rsidR="007273A8">
        <w:rPr>
          <w:sz w:val="22"/>
          <w:szCs w:val="22"/>
        </w:rPr>
        <w:t>commercial</w:t>
      </w:r>
      <w:r>
        <w:rPr>
          <w:sz w:val="22"/>
          <w:szCs w:val="22"/>
        </w:rPr>
        <w:t xml:space="preserve"> premises only. The Tenant undertakes not to use it for any other purpose including, but not limited to </w:t>
      </w:r>
      <w:r w:rsidR="007273A8">
        <w:rPr>
          <w:sz w:val="22"/>
          <w:szCs w:val="22"/>
        </w:rPr>
        <w:t>using it as a residential home</w:t>
      </w:r>
      <w:r>
        <w:rPr>
          <w:sz w:val="22"/>
          <w:szCs w:val="22"/>
        </w:rPr>
        <w:t>.</w:t>
      </w:r>
    </w:p>
    <w:p w14:paraId="4FEA3D7E" w14:textId="3F54D128" w:rsidR="007B082D" w:rsidRDefault="007B082D" w:rsidP="007B082D">
      <w:pPr>
        <w:rPr>
          <w:b/>
          <w:bCs/>
          <w:sz w:val="22"/>
          <w:szCs w:val="22"/>
          <w:u w:val="single"/>
        </w:rPr>
      </w:pPr>
      <w:r>
        <w:rPr>
          <w:b/>
          <w:bCs/>
          <w:sz w:val="22"/>
          <w:szCs w:val="22"/>
          <w:u w:val="single"/>
        </w:rPr>
        <w:t>Rent</w:t>
      </w:r>
    </w:p>
    <w:p w14:paraId="33E8D242" w14:textId="2C530EED" w:rsidR="007B082D" w:rsidRDefault="007B082D" w:rsidP="007B082D">
      <w:pPr>
        <w:pStyle w:val="ListParagraph"/>
        <w:numPr>
          <w:ilvl w:val="0"/>
          <w:numId w:val="2"/>
        </w:numPr>
        <w:rPr>
          <w:sz w:val="22"/>
          <w:szCs w:val="22"/>
        </w:rPr>
      </w:pPr>
      <w:r>
        <w:rPr>
          <w:sz w:val="22"/>
          <w:szCs w:val="22"/>
        </w:rPr>
        <w:t>The amount of Rent</w:t>
      </w:r>
      <w:r w:rsidR="002E1A12">
        <w:rPr>
          <w:sz w:val="22"/>
          <w:szCs w:val="22"/>
        </w:rPr>
        <w:t>, Rent Per Square Foot</w:t>
      </w:r>
      <w:r>
        <w:rPr>
          <w:sz w:val="22"/>
          <w:szCs w:val="22"/>
        </w:rPr>
        <w:t xml:space="preserve"> and </w:t>
      </w:r>
      <w:r w:rsidR="008A6E74">
        <w:rPr>
          <w:sz w:val="22"/>
          <w:szCs w:val="22"/>
        </w:rPr>
        <w:t>Rent Payment Details</w:t>
      </w:r>
      <w:r>
        <w:rPr>
          <w:sz w:val="22"/>
          <w:szCs w:val="22"/>
        </w:rPr>
        <w:t xml:space="preserve"> are set out in Schedule 1.</w:t>
      </w:r>
    </w:p>
    <w:p w14:paraId="36035F10" w14:textId="5BD0AC90" w:rsidR="002E1A12" w:rsidRDefault="002E1A12" w:rsidP="007B082D">
      <w:pPr>
        <w:pStyle w:val="ListParagraph"/>
        <w:numPr>
          <w:ilvl w:val="0"/>
          <w:numId w:val="2"/>
        </w:numPr>
        <w:rPr>
          <w:sz w:val="22"/>
          <w:szCs w:val="22"/>
        </w:rPr>
      </w:pPr>
      <w:r>
        <w:rPr>
          <w:sz w:val="22"/>
          <w:szCs w:val="22"/>
        </w:rPr>
        <w:t>The Rent will increase on an annual basis at the rate set out in Schedule 1.</w:t>
      </w:r>
    </w:p>
    <w:p w14:paraId="6F78F217" w14:textId="0860832A" w:rsidR="003402E0" w:rsidRDefault="003402E0" w:rsidP="007B082D">
      <w:pPr>
        <w:pStyle w:val="ListParagraph"/>
        <w:numPr>
          <w:ilvl w:val="0"/>
          <w:numId w:val="2"/>
        </w:numPr>
        <w:rPr>
          <w:sz w:val="22"/>
          <w:szCs w:val="22"/>
        </w:rPr>
      </w:pPr>
      <w:r>
        <w:rPr>
          <w:sz w:val="22"/>
          <w:szCs w:val="22"/>
        </w:rPr>
        <w:t xml:space="preserve">The first full Rent payment under this Agreement </w:t>
      </w:r>
      <w:r w:rsidR="007211DA">
        <w:rPr>
          <w:sz w:val="22"/>
          <w:szCs w:val="22"/>
        </w:rPr>
        <w:t>shall be due on the Lease Start Date specified in Schedule 1. No holidays, special events, or weekends shall excuse Tenant’s obligation to pay timely rent as described by this Agreement.</w:t>
      </w:r>
      <w:r>
        <w:rPr>
          <w:sz w:val="22"/>
          <w:szCs w:val="22"/>
        </w:rPr>
        <w:t xml:space="preserve"> </w:t>
      </w:r>
    </w:p>
    <w:p w14:paraId="70B4AD7E" w14:textId="221C18AC" w:rsidR="007B082D" w:rsidRDefault="007B082D" w:rsidP="007B082D">
      <w:pPr>
        <w:pStyle w:val="ListParagraph"/>
        <w:numPr>
          <w:ilvl w:val="0"/>
          <w:numId w:val="2"/>
        </w:numPr>
        <w:rPr>
          <w:sz w:val="22"/>
          <w:szCs w:val="22"/>
        </w:rPr>
      </w:pPr>
      <w:r>
        <w:rPr>
          <w:sz w:val="22"/>
          <w:szCs w:val="22"/>
        </w:rPr>
        <w:t xml:space="preserve">The Landlord may amend the Rent Payment </w:t>
      </w:r>
      <w:r w:rsidR="008A6E74">
        <w:rPr>
          <w:sz w:val="22"/>
          <w:szCs w:val="22"/>
        </w:rPr>
        <w:t>Details</w:t>
      </w:r>
      <w:r>
        <w:rPr>
          <w:sz w:val="22"/>
          <w:szCs w:val="22"/>
        </w:rPr>
        <w:t xml:space="preserve"> from time to time by giving the Tenant</w:t>
      </w:r>
      <w:r w:rsidR="008A6E74">
        <w:rPr>
          <w:sz w:val="22"/>
          <w:szCs w:val="22"/>
        </w:rPr>
        <w:t xml:space="preserve"> 7 days’ notice.</w:t>
      </w:r>
    </w:p>
    <w:p w14:paraId="2AEB3841" w14:textId="0E8CD70D" w:rsidR="00F254AB" w:rsidRDefault="00F254AB" w:rsidP="007B082D">
      <w:pPr>
        <w:pStyle w:val="ListParagraph"/>
        <w:numPr>
          <w:ilvl w:val="0"/>
          <w:numId w:val="2"/>
        </w:numPr>
        <w:rPr>
          <w:sz w:val="22"/>
          <w:szCs w:val="22"/>
        </w:rPr>
      </w:pPr>
      <w:r>
        <w:rPr>
          <w:sz w:val="22"/>
          <w:szCs w:val="22"/>
        </w:rPr>
        <w:t xml:space="preserve">For any payment that is not paid within one day of its due date, Tenant shall pay a late fee equal to one twentieth (1/20) of the price of a monthly Rent payment. </w:t>
      </w:r>
    </w:p>
    <w:p w14:paraId="32A4363C" w14:textId="77777777" w:rsidR="00F254AB" w:rsidRPr="00F254AB" w:rsidRDefault="00F254AB" w:rsidP="00F254AB">
      <w:pPr>
        <w:rPr>
          <w:b/>
          <w:bCs/>
          <w:sz w:val="22"/>
          <w:szCs w:val="22"/>
          <w:u w:val="single"/>
        </w:rPr>
      </w:pPr>
      <w:r>
        <w:rPr>
          <w:b/>
          <w:bCs/>
          <w:sz w:val="22"/>
          <w:szCs w:val="22"/>
          <w:u w:val="single"/>
        </w:rPr>
        <w:t>Holdover</w:t>
      </w:r>
    </w:p>
    <w:p w14:paraId="0F5107C8" w14:textId="40FFA1BA" w:rsidR="00F254AB" w:rsidRPr="00F254AB" w:rsidRDefault="00F254AB" w:rsidP="00F254AB">
      <w:pPr>
        <w:pStyle w:val="ListParagraph"/>
        <w:numPr>
          <w:ilvl w:val="0"/>
          <w:numId w:val="2"/>
        </w:numPr>
        <w:rPr>
          <w:sz w:val="22"/>
          <w:szCs w:val="22"/>
        </w:rPr>
      </w:pPr>
      <w:r w:rsidRPr="00F254AB">
        <w:rPr>
          <w:sz w:val="22"/>
          <w:szCs w:val="22"/>
        </w:rPr>
        <w:t>If Tenant maintains possession of the Premises for any period after the termination of this lease (henceforth, the ‘Holdover Period’), Tenant shall pay to the Landlord lease payment(s) during the Holdover Period at a rate equal to 150% of the normal payment rate from the last rent period under this Agreement, pro-rated based on the actual number of holdover days.</w:t>
      </w:r>
    </w:p>
    <w:p w14:paraId="1E69A2B4" w14:textId="23BC713D" w:rsidR="008A6E74" w:rsidRDefault="008A6E74" w:rsidP="008A6E74">
      <w:pPr>
        <w:rPr>
          <w:b/>
          <w:bCs/>
          <w:sz w:val="22"/>
          <w:szCs w:val="22"/>
          <w:u w:val="single"/>
        </w:rPr>
      </w:pPr>
      <w:r>
        <w:rPr>
          <w:b/>
          <w:bCs/>
          <w:sz w:val="22"/>
          <w:szCs w:val="22"/>
          <w:u w:val="single"/>
        </w:rPr>
        <w:lastRenderedPageBreak/>
        <w:t>Utilities</w:t>
      </w:r>
    </w:p>
    <w:p w14:paraId="166F3885" w14:textId="71E50397" w:rsidR="008A6E74" w:rsidRDefault="007211DA" w:rsidP="00F254AB">
      <w:pPr>
        <w:pStyle w:val="ListParagraph"/>
        <w:numPr>
          <w:ilvl w:val="0"/>
          <w:numId w:val="2"/>
        </w:numPr>
        <w:rPr>
          <w:sz w:val="22"/>
          <w:szCs w:val="22"/>
        </w:rPr>
      </w:pPr>
      <w:r>
        <w:rPr>
          <w:sz w:val="22"/>
          <w:szCs w:val="22"/>
        </w:rPr>
        <w:t>The Landlord shall be responsible for paying and maintaining provision of all utilities under this Agreement.</w:t>
      </w:r>
    </w:p>
    <w:p w14:paraId="193D18A5" w14:textId="57A2EE3F" w:rsidR="00752C01" w:rsidRDefault="00752C01" w:rsidP="008A6E74">
      <w:pPr>
        <w:rPr>
          <w:b/>
          <w:bCs/>
          <w:sz w:val="22"/>
          <w:szCs w:val="22"/>
          <w:u w:val="single"/>
        </w:rPr>
      </w:pPr>
      <w:r>
        <w:rPr>
          <w:b/>
          <w:bCs/>
          <w:sz w:val="22"/>
          <w:szCs w:val="22"/>
          <w:u w:val="single"/>
        </w:rPr>
        <w:t>Maintenance</w:t>
      </w:r>
    </w:p>
    <w:p w14:paraId="79525E37" w14:textId="078924DF" w:rsidR="007211DA" w:rsidRDefault="007211DA" w:rsidP="00F254AB">
      <w:pPr>
        <w:pStyle w:val="ListParagraph"/>
        <w:numPr>
          <w:ilvl w:val="0"/>
          <w:numId w:val="2"/>
        </w:numPr>
        <w:rPr>
          <w:sz w:val="22"/>
          <w:szCs w:val="22"/>
        </w:rPr>
      </w:pPr>
      <w:r>
        <w:rPr>
          <w:sz w:val="22"/>
          <w:szCs w:val="22"/>
        </w:rPr>
        <w:t>The Landlord shall be responsible for maintaining the Premises in good repair at all times during the term of this Agreement.</w:t>
      </w:r>
    </w:p>
    <w:p w14:paraId="33582A65" w14:textId="56377AF4" w:rsidR="004F70A3" w:rsidRPr="004F70A3" w:rsidRDefault="004F70A3" w:rsidP="004F70A3">
      <w:pPr>
        <w:rPr>
          <w:b/>
          <w:bCs/>
          <w:sz w:val="22"/>
          <w:szCs w:val="22"/>
          <w:u w:val="single"/>
        </w:rPr>
      </w:pPr>
      <w:r>
        <w:rPr>
          <w:b/>
          <w:bCs/>
          <w:sz w:val="22"/>
          <w:szCs w:val="22"/>
          <w:u w:val="single"/>
        </w:rPr>
        <w:t>Possession</w:t>
      </w:r>
    </w:p>
    <w:p w14:paraId="209AD495" w14:textId="04A5A419" w:rsidR="00752C01" w:rsidRDefault="00752C01" w:rsidP="00F254AB">
      <w:pPr>
        <w:pStyle w:val="ListParagraph"/>
        <w:numPr>
          <w:ilvl w:val="0"/>
          <w:numId w:val="2"/>
        </w:numPr>
        <w:rPr>
          <w:sz w:val="22"/>
          <w:szCs w:val="22"/>
        </w:rPr>
      </w:pPr>
      <w:r>
        <w:rPr>
          <w:sz w:val="22"/>
          <w:szCs w:val="22"/>
        </w:rPr>
        <w:t xml:space="preserve">The </w:t>
      </w:r>
      <w:r w:rsidR="007211DA">
        <w:rPr>
          <w:sz w:val="22"/>
          <w:szCs w:val="22"/>
        </w:rPr>
        <w:t>Tenant</w:t>
      </w:r>
      <w:r w:rsidR="004F70A3">
        <w:rPr>
          <w:sz w:val="22"/>
          <w:szCs w:val="22"/>
        </w:rPr>
        <w:t xml:space="preserve"> is entitled to possession during the Term of this lease. Upon expiration of the Term, the Tenant</w:t>
      </w:r>
      <w:r>
        <w:rPr>
          <w:sz w:val="22"/>
          <w:szCs w:val="22"/>
        </w:rPr>
        <w:t xml:space="preserve"> agrees to surrender</w:t>
      </w:r>
      <w:r w:rsidR="004F70A3">
        <w:rPr>
          <w:sz w:val="22"/>
          <w:szCs w:val="22"/>
        </w:rPr>
        <w:t xml:space="preserve"> possession</w:t>
      </w:r>
      <w:r>
        <w:rPr>
          <w:sz w:val="22"/>
          <w:szCs w:val="22"/>
        </w:rPr>
        <w:t xml:space="preserve"> </w:t>
      </w:r>
      <w:r w:rsidR="00F630D1">
        <w:rPr>
          <w:sz w:val="22"/>
          <w:szCs w:val="22"/>
        </w:rPr>
        <w:t xml:space="preserve">and deliver to the </w:t>
      </w:r>
      <w:r w:rsidR="007211DA">
        <w:rPr>
          <w:sz w:val="22"/>
          <w:szCs w:val="22"/>
        </w:rPr>
        <w:t>Landlord</w:t>
      </w:r>
      <w:r w:rsidR="00F630D1">
        <w:rPr>
          <w:sz w:val="22"/>
          <w:szCs w:val="22"/>
        </w:rPr>
        <w:t xml:space="preserve"> the Premises and all furniture and decorations within the Premises in as good a condition as they were at the beginning of the </w:t>
      </w:r>
      <w:r w:rsidR="004F70A3">
        <w:rPr>
          <w:sz w:val="22"/>
          <w:szCs w:val="22"/>
        </w:rPr>
        <w:t>T</w:t>
      </w:r>
      <w:r w:rsidR="00F630D1">
        <w:rPr>
          <w:sz w:val="22"/>
          <w:szCs w:val="22"/>
        </w:rPr>
        <w:t>erm, reasonable wear and tear excepted.</w:t>
      </w:r>
    </w:p>
    <w:p w14:paraId="50E6FDE9" w14:textId="66EF4A81" w:rsidR="004F70A3" w:rsidRDefault="004F70A3" w:rsidP="00F254AB">
      <w:pPr>
        <w:pStyle w:val="ListParagraph"/>
        <w:numPr>
          <w:ilvl w:val="0"/>
          <w:numId w:val="2"/>
        </w:numPr>
        <w:rPr>
          <w:sz w:val="22"/>
          <w:szCs w:val="22"/>
        </w:rPr>
      </w:pPr>
      <w:r>
        <w:rPr>
          <w:sz w:val="22"/>
          <w:szCs w:val="22"/>
        </w:rPr>
        <w:t>The Landlord shall not directly or indirectly, through any agent, employee, or otherwise representative, lease any space within the property (except the Premises described by this Agreement</w:t>
      </w:r>
      <w:r w:rsidR="00C67CE0">
        <w:rPr>
          <w:sz w:val="22"/>
          <w:szCs w:val="22"/>
        </w:rPr>
        <w:t xml:space="preserve">), or permit the use or occupancy of any such space whose primary </w:t>
      </w:r>
      <w:r w:rsidR="000C49FD">
        <w:rPr>
          <w:sz w:val="22"/>
          <w:szCs w:val="22"/>
        </w:rPr>
        <w:t>business activity is in, or may result in, competition with the Tenant’s primary business activity without an express agreement in writing signed by both Parties. The Landlord hereby gives the Tenant the exclusive right to conduct their primary business activity on the property.</w:t>
      </w:r>
    </w:p>
    <w:p w14:paraId="436CBE47" w14:textId="2974346B" w:rsidR="000E64FE" w:rsidRDefault="000E64FE" w:rsidP="008A6E74">
      <w:pPr>
        <w:rPr>
          <w:b/>
          <w:bCs/>
          <w:sz w:val="22"/>
          <w:szCs w:val="22"/>
          <w:u w:val="single"/>
        </w:rPr>
      </w:pPr>
      <w:r>
        <w:rPr>
          <w:b/>
          <w:bCs/>
          <w:sz w:val="22"/>
          <w:szCs w:val="22"/>
          <w:u w:val="single"/>
        </w:rPr>
        <w:t>Eminent Domain</w:t>
      </w:r>
    </w:p>
    <w:p w14:paraId="6A0BA417" w14:textId="00C4A740" w:rsidR="000E64FE" w:rsidRDefault="000E64FE" w:rsidP="00F254AB">
      <w:pPr>
        <w:pStyle w:val="ListParagraph"/>
        <w:numPr>
          <w:ilvl w:val="0"/>
          <w:numId w:val="2"/>
        </w:numPr>
        <w:rPr>
          <w:sz w:val="22"/>
          <w:szCs w:val="22"/>
        </w:rPr>
      </w:pPr>
      <w:r>
        <w:rPr>
          <w:sz w:val="22"/>
          <w:szCs w:val="22"/>
        </w:rPr>
        <w:t>This Agreement automatically becomes void if the Premises are taken by eminent domain. During the process, the Tenant will have the right to claim:</w:t>
      </w:r>
    </w:p>
    <w:p w14:paraId="1350E3D2" w14:textId="6DCE89DE" w:rsidR="000E64FE" w:rsidRDefault="000E64FE" w:rsidP="00F254AB">
      <w:pPr>
        <w:pStyle w:val="ListParagraph"/>
        <w:numPr>
          <w:ilvl w:val="1"/>
          <w:numId w:val="2"/>
        </w:numPr>
        <w:rPr>
          <w:sz w:val="22"/>
          <w:szCs w:val="22"/>
        </w:rPr>
      </w:pPr>
      <w:r>
        <w:rPr>
          <w:sz w:val="22"/>
          <w:szCs w:val="22"/>
        </w:rPr>
        <w:t>Value of the Lease Agreement.</w:t>
      </w:r>
    </w:p>
    <w:p w14:paraId="278BF7CB" w14:textId="2B427138" w:rsidR="000E64FE" w:rsidRDefault="000E64FE" w:rsidP="00F254AB">
      <w:pPr>
        <w:pStyle w:val="ListParagraph"/>
        <w:numPr>
          <w:ilvl w:val="1"/>
          <w:numId w:val="2"/>
        </w:numPr>
        <w:rPr>
          <w:sz w:val="22"/>
          <w:szCs w:val="22"/>
        </w:rPr>
      </w:pPr>
      <w:r>
        <w:rPr>
          <w:sz w:val="22"/>
          <w:szCs w:val="22"/>
        </w:rPr>
        <w:t>Loss of Business Revenue.</w:t>
      </w:r>
    </w:p>
    <w:p w14:paraId="2EFE46EA" w14:textId="3FCE89D4" w:rsidR="000E64FE" w:rsidRDefault="000E64FE" w:rsidP="00F254AB">
      <w:pPr>
        <w:pStyle w:val="ListParagraph"/>
        <w:numPr>
          <w:ilvl w:val="1"/>
          <w:numId w:val="2"/>
        </w:numPr>
        <w:rPr>
          <w:sz w:val="22"/>
          <w:szCs w:val="22"/>
        </w:rPr>
      </w:pPr>
      <w:r>
        <w:rPr>
          <w:sz w:val="22"/>
          <w:szCs w:val="22"/>
        </w:rPr>
        <w:t>Moving and Relocation Expenses.</w:t>
      </w:r>
    </w:p>
    <w:p w14:paraId="7A8472E5" w14:textId="18E2F6FA" w:rsidR="000E64FE" w:rsidRPr="000E64FE" w:rsidRDefault="000E64FE" w:rsidP="000E64FE">
      <w:pPr>
        <w:rPr>
          <w:b/>
          <w:bCs/>
          <w:sz w:val="22"/>
          <w:szCs w:val="22"/>
          <w:u w:val="single"/>
        </w:rPr>
      </w:pPr>
      <w:r>
        <w:rPr>
          <w:b/>
          <w:bCs/>
          <w:sz w:val="22"/>
          <w:szCs w:val="22"/>
          <w:u w:val="single"/>
        </w:rPr>
        <w:t>Quiet Enjoyment</w:t>
      </w:r>
    </w:p>
    <w:p w14:paraId="4B5C79F4" w14:textId="5961E4AE" w:rsidR="000E64FE" w:rsidRDefault="000E64FE" w:rsidP="00F254AB">
      <w:pPr>
        <w:pStyle w:val="ListParagraph"/>
        <w:numPr>
          <w:ilvl w:val="0"/>
          <w:numId w:val="2"/>
        </w:numPr>
        <w:rPr>
          <w:sz w:val="22"/>
          <w:szCs w:val="22"/>
        </w:rPr>
      </w:pPr>
      <w:r>
        <w:rPr>
          <w:sz w:val="22"/>
          <w:szCs w:val="22"/>
        </w:rPr>
        <w:t xml:space="preserve">During the Term of this Agreement, the Tenant has the right of quiet enjoyment of the Premises. </w:t>
      </w:r>
    </w:p>
    <w:p w14:paraId="480C7B57" w14:textId="77777777" w:rsidR="00F254AB" w:rsidRDefault="00F254AB" w:rsidP="00F254AB">
      <w:pPr>
        <w:rPr>
          <w:b/>
          <w:bCs/>
          <w:sz w:val="22"/>
          <w:szCs w:val="22"/>
          <w:u w:val="single"/>
        </w:rPr>
      </w:pPr>
      <w:r>
        <w:rPr>
          <w:b/>
          <w:bCs/>
          <w:sz w:val="22"/>
          <w:szCs w:val="22"/>
          <w:u w:val="single"/>
        </w:rPr>
        <w:t>Cumulative Rights</w:t>
      </w:r>
    </w:p>
    <w:p w14:paraId="641A4642" w14:textId="47025FC3" w:rsidR="000E64FE" w:rsidRPr="00F254AB" w:rsidRDefault="00F254AB" w:rsidP="00F254AB">
      <w:pPr>
        <w:pStyle w:val="ListParagraph"/>
        <w:numPr>
          <w:ilvl w:val="0"/>
          <w:numId w:val="2"/>
        </w:numPr>
        <w:rPr>
          <w:sz w:val="22"/>
          <w:szCs w:val="22"/>
        </w:rPr>
      </w:pPr>
      <w:r>
        <w:rPr>
          <w:sz w:val="22"/>
          <w:szCs w:val="22"/>
        </w:rPr>
        <w:t>The rights of the Parties under this Lease are cumulative and shall not be construed as exclusive unless otherwise required by federal, state or local law.</w:t>
      </w:r>
      <w:r w:rsidRPr="00F254AB">
        <w:rPr>
          <w:sz w:val="22"/>
          <w:szCs w:val="22"/>
        </w:rPr>
        <w:t xml:space="preserve"> </w:t>
      </w:r>
    </w:p>
    <w:p w14:paraId="2DF3E6E8" w14:textId="240A8A6A" w:rsidR="008A6E74" w:rsidRDefault="004F70A3" w:rsidP="008A6E74">
      <w:pPr>
        <w:rPr>
          <w:b/>
          <w:bCs/>
          <w:sz w:val="22"/>
          <w:szCs w:val="22"/>
          <w:u w:val="single"/>
        </w:rPr>
      </w:pPr>
      <w:r>
        <w:rPr>
          <w:b/>
          <w:bCs/>
          <w:sz w:val="22"/>
          <w:szCs w:val="22"/>
          <w:u w:val="single"/>
        </w:rPr>
        <w:t>Security</w:t>
      </w:r>
      <w:r w:rsidR="008A6E74">
        <w:rPr>
          <w:b/>
          <w:bCs/>
          <w:sz w:val="22"/>
          <w:szCs w:val="22"/>
          <w:u w:val="single"/>
        </w:rPr>
        <w:t xml:space="preserve"> Deposit</w:t>
      </w:r>
    </w:p>
    <w:p w14:paraId="5625414E" w14:textId="716DBBCB" w:rsidR="00E15689" w:rsidRDefault="008A6E74" w:rsidP="00F254AB">
      <w:pPr>
        <w:pStyle w:val="ListParagraph"/>
        <w:numPr>
          <w:ilvl w:val="0"/>
          <w:numId w:val="2"/>
        </w:numPr>
        <w:rPr>
          <w:sz w:val="22"/>
          <w:szCs w:val="22"/>
        </w:rPr>
      </w:pPr>
      <w:r>
        <w:rPr>
          <w:sz w:val="22"/>
          <w:szCs w:val="22"/>
        </w:rPr>
        <w:t xml:space="preserve">The </w:t>
      </w:r>
      <w:r w:rsidR="007211DA">
        <w:rPr>
          <w:sz w:val="22"/>
          <w:szCs w:val="22"/>
        </w:rPr>
        <w:t>Tenant</w:t>
      </w:r>
      <w:r>
        <w:rPr>
          <w:sz w:val="22"/>
          <w:szCs w:val="22"/>
        </w:rPr>
        <w:t xml:space="preserve"> undertakes to pay to the </w:t>
      </w:r>
      <w:r w:rsidR="007211DA">
        <w:rPr>
          <w:sz w:val="22"/>
          <w:szCs w:val="22"/>
        </w:rPr>
        <w:t>Landlord</w:t>
      </w:r>
      <w:r>
        <w:rPr>
          <w:sz w:val="22"/>
          <w:szCs w:val="22"/>
        </w:rPr>
        <w:t xml:space="preserve"> a deposit, the amount of which is set out in Schedule 1, to cover damages and cleaning. </w:t>
      </w:r>
    </w:p>
    <w:p w14:paraId="03280519" w14:textId="292A2025" w:rsidR="00E15689" w:rsidRDefault="00E15689" w:rsidP="00F254AB">
      <w:pPr>
        <w:pStyle w:val="ListParagraph"/>
        <w:numPr>
          <w:ilvl w:val="0"/>
          <w:numId w:val="2"/>
        </w:numPr>
        <w:rPr>
          <w:sz w:val="22"/>
          <w:szCs w:val="22"/>
        </w:rPr>
      </w:pPr>
      <w:r>
        <w:rPr>
          <w:sz w:val="22"/>
          <w:szCs w:val="22"/>
        </w:rPr>
        <w:t xml:space="preserve">The </w:t>
      </w:r>
      <w:r w:rsidR="007211DA">
        <w:rPr>
          <w:sz w:val="22"/>
          <w:szCs w:val="22"/>
        </w:rPr>
        <w:t>Landlord</w:t>
      </w:r>
      <w:r>
        <w:rPr>
          <w:sz w:val="22"/>
          <w:szCs w:val="22"/>
        </w:rPr>
        <w:t xml:space="preserve"> agrees that they will refund the </w:t>
      </w:r>
      <w:r w:rsidR="007211DA">
        <w:rPr>
          <w:sz w:val="22"/>
          <w:szCs w:val="22"/>
        </w:rPr>
        <w:t>Tenant</w:t>
      </w:r>
      <w:r>
        <w:rPr>
          <w:sz w:val="22"/>
          <w:szCs w:val="22"/>
        </w:rPr>
        <w:t xml:space="preserve"> the deposit, minus any deductions, within 30 days of the </w:t>
      </w:r>
      <w:r w:rsidR="0068308B">
        <w:rPr>
          <w:sz w:val="22"/>
          <w:szCs w:val="22"/>
        </w:rPr>
        <w:t>L</w:t>
      </w:r>
      <w:r>
        <w:rPr>
          <w:sz w:val="22"/>
          <w:szCs w:val="22"/>
        </w:rPr>
        <w:t>ease End Date.</w:t>
      </w:r>
      <w:r w:rsidR="00752C01">
        <w:rPr>
          <w:sz w:val="22"/>
          <w:szCs w:val="22"/>
        </w:rPr>
        <w:t xml:space="preserve"> The </w:t>
      </w:r>
      <w:r w:rsidR="007211DA">
        <w:rPr>
          <w:sz w:val="22"/>
          <w:szCs w:val="22"/>
        </w:rPr>
        <w:t>Landlord</w:t>
      </w:r>
      <w:r w:rsidR="00752C01">
        <w:rPr>
          <w:sz w:val="22"/>
          <w:szCs w:val="22"/>
        </w:rPr>
        <w:t xml:space="preserve"> will explain the reason for any deduction in writing within 30 days of the </w:t>
      </w:r>
      <w:r w:rsidR="0068308B">
        <w:rPr>
          <w:sz w:val="22"/>
          <w:szCs w:val="22"/>
        </w:rPr>
        <w:t>L</w:t>
      </w:r>
      <w:r w:rsidR="00752C01">
        <w:rPr>
          <w:sz w:val="22"/>
          <w:szCs w:val="22"/>
        </w:rPr>
        <w:t>ease End Date.</w:t>
      </w:r>
    </w:p>
    <w:p w14:paraId="387E7D3A" w14:textId="568CF7C3" w:rsidR="00E15689" w:rsidRPr="00E15689" w:rsidRDefault="00E15689" w:rsidP="00F254AB">
      <w:pPr>
        <w:pStyle w:val="ListParagraph"/>
        <w:numPr>
          <w:ilvl w:val="0"/>
          <w:numId w:val="2"/>
        </w:numPr>
        <w:rPr>
          <w:sz w:val="22"/>
          <w:szCs w:val="22"/>
        </w:rPr>
      </w:pPr>
      <w:r>
        <w:rPr>
          <w:sz w:val="22"/>
          <w:szCs w:val="22"/>
        </w:rPr>
        <w:t xml:space="preserve">The </w:t>
      </w:r>
      <w:r w:rsidR="007211DA">
        <w:rPr>
          <w:sz w:val="22"/>
          <w:szCs w:val="22"/>
        </w:rPr>
        <w:t>Landlord</w:t>
      </w:r>
      <w:r>
        <w:rPr>
          <w:sz w:val="22"/>
          <w:szCs w:val="22"/>
        </w:rPr>
        <w:t xml:space="preserve"> may only make deductions for damage to the contents of the Premises</w:t>
      </w:r>
      <w:r w:rsidR="00752C01">
        <w:rPr>
          <w:sz w:val="22"/>
          <w:szCs w:val="22"/>
        </w:rPr>
        <w:t xml:space="preserve"> that are over and above reasonable wear and tear.</w:t>
      </w:r>
    </w:p>
    <w:p w14:paraId="65EF5BFE" w14:textId="604965EE" w:rsidR="008A6E74" w:rsidRDefault="00E15689" w:rsidP="00F254AB">
      <w:pPr>
        <w:pStyle w:val="ListParagraph"/>
        <w:numPr>
          <w:ilvl w:val="0"/>
          <w:numId w:val="2"/>
        </w:numPr>
        <w:rPr>
          <w:sz w:val="22"/>
          <w:szCs w:val="22"/>
        </w:rPr>
      </w:pPr>
      <w:r>
        <w:rPr>
          <w:sz w:val="22"/>
          <w:szCs w:val="22"/>
        </w:rPr>
        <w:lastRenderedPageBreak/>
        <w:t xml:space="preserve">The </w:t>
      </w:r>
      <w:r w:rsidR="007211DA">
        <w:rPr>
          <w:sz w:val="22"/>
          <w:szCs w:val="22"/>
        </w:rPr>
        <w:t>Landlord</w:t>
      </w:r>
      <w:r>
        <w:rPr>
          <w:sz w:val="22"/>
          <w:szCs w:val="22"/>
        </w:rPr>
        <w:t xml:space="preserve"> will upon the written request of the </w:t>
      </w:r>
      <w:r w:rsidR="007211DA">
        <w:rPr>
          <w:sz w:val="22"/>
          <w:szCs w:val="22"/>
        </w:rPr>
        <w:t>Tenant</w:t>
      </w:r>
      <w:r>
        <w:rPr>
          <w:sz w:val="22"/>
          <w:szCs w:val="22"/>
        </w:rPr>
        <w:t xml:space="preserve">, at the </w:t>
      </w:r>
      <w:r w:rsidR="007211DA">
        <w:rPr>
          <w:sz w:val="22"/>
          <w:szCs w:val="22"/>
        </w:rPr>
        <w:t>Landlord</w:t>
      </w:r>
      <w:r>
        <w:rPr>
          <w:sz w:val="22"/>
          <w:szCs w:val="22"/>
        </w:rPr>
        <w:t>’s expense, compile an itinerary of the contents and condition of the property contained within the Premises.</w:t>
      </w:r>
      <w:r w:rsidR="00752C01">
        <w:rPr>
          <w:sz w:val="22"/>
          <w:szCs w:val="22"/>
        </w:rPr>
        <w:t xml:space="preserve"> The </w:t>
      </w:r>
      <w:r w:rsidR="007211DA">
        <w:rPr>
          <w:sz w:val="22"/>
          <w:szCs w:val="22"/>
        </w:rPr>
        <w:t>Tenant</w:t>
      </w:r>
      <w:r w:rsidR="00752C01">
        <w:rPr>
          <w:sz w:val="22"/>
          <w:szCs w:val="22"/>
        </w:rPr>
        <w:t xml:space="preserve"> may request such an itinerary up until the </w:t>
      </w:r>
      <w:r w:rsidR="0068308B">
        <w:rPr>
          <w:sz w:val="22"/>
          <w:szCs w:val="22"/>
        </w:rPr>
        <w:t>L</w:t>
      </w:r>
      <w:r w:rsidR="00752C01">
        <w:rPr>
          <w:sz w:val="22"/>
          <w:szCs w:val="22"/>
        </w:rPr>
        <w:t>ease Start Date.</w:t>
      </w:r>
      <w:r w:rsidR="008A6E74">
        <w:rPr>
          <w:sz w:val="22"/>
          <w:szCs w:val="22"/>
        </w:rPr>
        <w:t xml:space="preserve"> </w:t>
      </w:r>
    </w:p>
    <w:p w14:paraId="6DE38E4A" w14:textId="64EC377D" w:rsidR="00E15689" w:rsidRDefault="00752C01" w:rsidP="00F254AB">
      <w:pPr>
        <w:pStyle w:val="ListParagraph"/>
        <w:numPr>
          <w:ilvl w:val="0"/>
          <w:numId w:val="2"/>
        </w:numPr>
        <w:rPr>
          <w:sz w:val="22"/>
          <w:szCs w:val="22"/>
        </w:rPr>
      </w:pPr>
      <w:r>
        <w:rPr>
          <w:sz w:val="22"/>
          <w:szCs w:val="22"/>
        </w:rPr>
        <w:t xml:space="preserve">If there is a disagreement over the </w:t>
      </w:r>
      <w:r w:rsidR="007211DA">
        <w:rPr>
          <w:sz w:val="22"/>
          <w:szCs w:val="22"/>
        </w:rPr>
        <w:t>Landlord</w:t>
      </w:r>
      <w:r>
        <w:rPr>
          <w:sz w:val="22"/>
          <w:szCs w:val="22"/>
        </w:rPr>
        <w:t xml:space="preserve">’s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0BD15E5D" w14:textId="2C28676E" w:rsidR="004121ED" w:rsidRDefault="004121ED" w:rsidP="004121ED">
      <w:pPr>
        <w:rPr>
          <w:b/>
          <w:bCs/>
          <w:sz w:val="22"/>
          <w:szCs w:val="22"/>
          <w:u w:val="single"/>
        </w:rPr>
      </w:pPr>
      <w:r>
        <w:rPr>
          <w:b/>
          <w:bCs/>
          <w:sz w:val="22"/>
          <w:szCs w:val="22"/>
          <w:u w:val="single"/>
        </w:rPr>
        <w:t>Insurance</w:t>
      </w:r>
    </w:p>
    <w:p w14:paraId="0F6CED8F" w14:textId="3DA2113D" w:rsidR="000C49FD" w:rsidRPr="00C14BF7" w:rsidRDefault="004121ED" w:rsidP="00F254AB">
      <w:pPr>
        <w:pStyle w:val="ListParagraph"/>
        <w:numPr>
          <w:ilvl w:val="0"/>
          <w:numId w:val="2"/>
        </w:numPr>
        <w:rPr>
          <w:b/>
          <w:bCs/>
          <w:sz w:val="22"/>
          <w:szCs w:val="22"/>
          <w:u w:val="single"/>
        </w:rPr>
      </w:pPr>
      <w:r>
        <w:rPr>
          <w:sz w:val="22"/>
          <w:szCs w:val="22"/>
        </w:rPr>
        <w:t xml:space="preserve">The </w:t>
      </w:r>
      <w:r w:rsidR="000C49FD">
        <w:rPr>
          <w:sz w:val="22"/>
          <w:szCs w:val="22"/>
        </w:rPr>
        <w:t xml:space="preserve">Parties shall each maintain appropriate insurance for their respective interests in the Premises and property located on the Premises. </w:t>
      </w:r>
      <w:r w:rsidR="005016CF">
        <w:rPr>
          <w:sz w:val="22"/>
          <w:szCs w:val="22"/>
        </w:rPr>
        <w:t xml:space="preserve">The Tenant’s insurance shall be not less than the amount specified as the Tenant’s Minimum Insurance in Schedule 1. The Landlord will be named as an additional insured party on any and all such policies. Tenant shall deliver evidence to Landlord as proof of adequate insurance in force issued by companies reasonably satisfactory to Landlord. Landlord shall receive advance written notice from the insurer prior to any termination of such policies. Tenant shall also maintain any other insurance which Landlord reasonably requires for the protection of Landlord’s interests in </w:t>
      </w:r>
      <w:r w:rsidR="00C14BF7">
        <w:rPr>
          <w:sz w:val="22"/>
          <w:szCs w:val="22"/>
        </w:rPr>
        <w:t>the Premises. Tenant is responsible for maintaining property insurance on its own property.</w:t>
      </w:r>
    </w:p>
    <w:p w14:paraId="0D7C24DC" w14:textId="1FC30C12" w:rsidR="00C14BF7" w:rsidRPr="000C49FD" w:rsidRDefault="00C14BF7" w:rsidP="00F254AB">
      <w:pPr>
        <w:pStyle w:val="ListParagraph"/>
        <w:numPr>
          <w:ilvl w:val="0"/>
          <w:numId w:val="2"/>
        </w:numPr>
        <w:rPr>
          <w:b/>
          <w:bCs/>
          <w:sz w:val="22"/>
          <w:szCs w:val="22"/>
          <w:u w:val="single"/>
        </w:rPr>
      </w:pPr>
      <w:r>
        <w:rPr>
          <w:sz w:val="22"/>
          <w:szCs w:val="22"/>
        </w:rPr>
        <w:t>Tenant shall maintain appropriate liability insurance on the Premises. The Tenant’s insurance shall be not less than the amount specified as the Tenant’s Minimum Insurance in Schedule 1. Tenant shall deliver evidence to Landlord as proof of adequate insurance in force issued by companies reasonably satisfactory to Landlord. Landlord shall receive advance written notice from the insurer prior to any termination of such policies.</w:t>
      </w:r>
    </w:p>
    <w:p w14:paraId="75599307" w14:textId="59267C88" w:rsidR="000E64FE" w:rsidRDefault="000E64FE" w:rsidP="000C49FD">
      <w:pPr>
        <w:rPr>
          <w:b/>
          <w:bCs/>
          <w:sz w:val="22"/>
          <w:szCs w:val="22"/>
          <w:u w:val="single"/>
        </w:rPr>
      </w:pPr>
      <w:r>
        <w:rPr>
          <w:b/>
          <w:bCs/>
          <w:sz w:val="22"/>
          <w:szCs w:val="22"/>
          <w:u w:val="single"/>
        </w:rPr>
        <w:t>Landlord Access to Premises</w:t>
      </w:r>
    </w:p>
    <w:p w14:paraId="524666B4" w14:textId="0C39DA4C" w:rsidR="000E64FE" w:rsidRPr="000E64FE" w:rsidRDefault="000E64FE" w:rsidP="00F254AB">
      <w:pPr>
        <w:pStyle w:val="ListParagraph"/>
        <w:numPr>
          <w:ilvl w:val="0"/>
          <w:numId w:val="2"/>
        </w:numPr>
        <w:rPr>
          <w:sz w:val="22"/>
          <w:szCs w:val="22"/>
        </w:rPr>
      </w:pPr>
      <w:r w:rsidRPr="000E64FE">
        <w:rPr>
          <w:sz w:val="22"/>
          <w:szCs w:val="22"/>
        </w:rPr>
        <w:t xml:space="preserve">Subject to Tenant’s consent, which shall not be unreasonably withheld, the Landlord may enter the Premises upon 24 hours’ notice for any of the following reasons: </w:t>
      </w:r>
    </w:p>
    <w:p w14:paraId="71DEEC8B" w14:textId="77777777" w:rsidR="000E64FE" w:rsidRDefault="000E64FE" w:rsidP="00F254AB">
      <w:pPr>
        <w:pStyle w:val="ListParagraph"/>
        <w:numPr>
          <w:ilvl w:val="1"/>
          <w:numId w:val="2"/>
        </w:numPr>
        <w:rPr>
          <w:sz w:val="22"/>
          <w:szCs w:val="22"/>
        </w:rPr>
      </w:pPr>
      <w:r>
        <w:rPr>
          <w:sz w:val="22"/>
          <w:szCs w:val="22"/>
        </w:rPr>
        <w:t>To inspect the Premises;</w:t>
      </w:r>
    </w:p>
    <w:p w14:paraId="10257295" w14:textId="77777777" w:rsidR="000E64FE" w:rsidRDefault="000E64FE" w:rsidP="00F254AB">
      <w:pPr>
        <w:pStyle w:val="ListParagraph"/>
        <w:numPr>
          <w:ilvl w:val="1"/>
          <w:numId w:val="2"/>
        </w:numPr>
        <w:rPr>
          <w:sz w:val="22"/>
          <w:szCs w:val="22"/>
        </w:rPr>
      </w:pPr>
      <w:r>
        <w:rPr>
          <w:sz w:val="22"/>
          <w:szCs w:val="22"/>
        </w:rPr>
        <w:t>To maintain the Premises;</w:t>
      </w:r>
    </w:p>
    <w:p w14:paraId="07A968C4" w14:textId="77777777" w:rsidR="000E64FE" w:rsidRDefault="000E64FE" w:rsidP="00F254AB">
      <w:pPr>
        <w:pStyle w:val="ListParagraph"/>
        <w:numPr>
          <w:ilvl w:val="1"/>
          <w:numId w:val="2"/>
        </w:numPr>
        <w:rPr>
          <w:sz w:val="22"/>
          <w:szCs w:val="22"/>
        </w:rPr>
      </w:pPr>
      <w:r>
        <w:rPr>
          <w:sz w:val="22"/>
          <w:szCs w:val="22"/>
        </w:rPr>
        <w:t>To make repairs that the Landlord is obligated to perform;</w:t>
      </w:r>
    </w:p>
    <w:p w14:paraId="0924E83F" w14:textId="77777777" w:rsidR="000E64FE" w:rsidRDefault="000E64FE" w:rsidP="00F254AB">
      <w:pPr>
        <w:pStyle w:val="ListParagraph"/>
        <w:numPr>
          <w:ilvl w:val="1"/>
          <w:numId w:val="2"/>
        </w:numPr>
        <w:rPr>
          <w:sz w:val="22"/>
          <w:szCs w:val="22"/>
        </w:rPr>
      </w:pPr>
      <w:r>
        <w:rPr>
          <w:sz w:val="22"/>
          <w:szCs w:val="22"/>
        </w:rPr>
        <w:t>To provide necessary services;</w:t>
      </w:r>
    </w:p>
    <w:p w14:paraId="67EE5F79" w14:textId="72C274A8" w:rsidR="000E64FE" w:rsidRDefault="000E64FE" w:rsidP="00F254AB">
      <w:pPr>
        <w:pStyle w:val="ListParagraph"/>
        <w:numPr>
          <w:ilvl w:val="1"/>
          <w:numId w:val="2"/>
        </w:numPr>
        <w:rPr>
          <w:sz w:val="22"/>
          <w:szCs w:val="22"/>
        </w:rPr>
      </w:pPr>
      <w:r>
        <w:rPr>
          <w:sz w:val="22"/>
          <w:szCs w:val="22"/>
        </w:rPr>
        <w:t>To show the unit to prospective buyers, lessors or workers.</w:t>
      </w:r>
    </w:p>
    <w:p w14:paraId="66F5D696" w14:textId="77777777" w:rsidR="000E64FE" w:rsidRDefault="000E64FE" w:rsidP="00F254AB">
      <w:pPr>
        <w:pStyle w:val="ListParagraph"/>
        <w:numPr>
          <w:ilvl w:val="0"/>
          <w:numId w:val="2"/>
        </w:numPr>
        <w:rPr>
          <w:sz w:val="22"/>
          <w:szCs w:val="22"/>
        </w:rPr>
      </w:pPr>
      <w:r>
        <w:rPr>
          <w:sz w:val="22"/>
          <w:szCs w:val="22"/>
        </w:rPr>
        <w:t xml:space="preserve">The Landlord does not assume any liability for the care or supervision of the Premises. As provided by law, in case of an emergency, Landlord may enter the Premises without Tenant’s prior consent. </w:t>
      </w:r>
    </w:p>
    <w:p w14:paraId="290258CE" w14:textId="2528A9E5" w:rsidR="000E64FE" w:rsidRDefault="000E64FE" w:rsidP="00F254AB">
      <w:pPr>
        <w:pStyle w:val="ListParagraph"/>
        <w:numPr>
          <w:ilvl w:val="0"/>
          <w:numId w:val="2"/>
        </w:numPr>
        <w:rPr>
          <w:sz w:val="22"/>
          <w:szCs w:val="22"/>
        </w:rPr>
      </w:pPr>
      <w:r>
        <w:rPr>
          <w:sz w:val="22"/>
          <w:szCs w:val="22"/>
        </w:rPr>
        <w:t>During the last three months of this Agreement, or any extended Term of this Agreement, Landlord shall be allowed access to the Premises to display ‘To Let’ signs and show the Premises to prospective future tenants.</w:t>
      </w:r>
    </w:p>
    <w:p w14:paraId="6D6DD470" w14:textId="41B5C529" w:rsidR="00742D5F" w:rsidRPr="000C49FD" w:rsidRDefault="00742D5F" w:rsidP="000C49FD">
      <w:pPr>
        <w:rPr>
          <w:b/>
          <w:bCs/>
          <w:sz w:val="22"/>
          <w:szCs w:val="22"/>
          <w:u w:val="single"/>
        </w:rPr>
      </w:pPr>
      <w:r w:rsidRPr="000C49FD">
        <w:rPr>
          <w:b/>
          <w:bCs/>
          <w:sz w:val="22"/>
          <w:szCs w:val="22"/>
          <w:u w:val="single"/>
        </w:rPr>
        <w:t>Alterations or Improvements</w:t>
      </w:r>
    </w:p>
    <w:p w14:paraId="2C8517C1" w14:textId="430E6E8B" w:rsidR="00D34014" w:rsidRDefault="00742D5F" w:rsidP="00F254AB">
      <w:pPr>
        <w:pStyle w:val="ListParagraph"/>
        <w:numPr>
          <w:ilvl w:val="0"/>
          <w:numId w:val="2"/>
        </w:numPr>
        <w:rPr>
          <w:sz w:val="22"/>
          <w:szCs w:val="22"/>
        </w:rPr>
      </w:pPr>
      <w:r>
        <w:rPr>
          <w:sz w:val="22"/>
          <w:szCs w:val="22"/>
        </w:rPr>
        <w:t xml:space="preserve">The </w:t>
      </w:r>
      <w:r w:rsidR="00D34014" w:rsidRPr="00D34014">
        <w:rPr>
          <w:sz w:val="22"/>
          <w:szCs w:val="22"/>
        </w:rPr>
        <w:t xml:space="preserve">Tenant shall have the obligation to conduct any construction or remodeling (at Tenant's expense) that may be required to use the Premises. </w:t>
      </w:r>
    </w:p>
    <w:p w14:paraId="52C04AED" w14:textId="77777777" w:rsidR="00D34014" w:rsidRDefault="00D34014" w:rsidP="00F254AB">
      <w:pPr>
        <w:pStyle w:val="ListParagraph"/>
        <w:numPr>
          <w:ilvl w:val="0"/>
          <w:numId w:val="2"/>
        </w:numPr>
        <w:rPr>
          <w:sz w:val="22"/>
          <w:szCs w:val="22"/>
        </w:rPr>
      </w:pPr>
      <w:r w:rsidRPr="00D34014">
        <w:rPr>
          <w:sz w:val="22"/>
          <w:szCs w:val="22"/>
        </w:rPr>
        <w:t xml:space="preserve">Tenant may also construct such fixtures on the Premises (at Tenant's expense) that appropriately facilitate its use for such purposes. Such construction shall be undertaken and such fixtures may be erected only with the prior written consent of the Landlord which shall not be unreasonably withheld. </w:t>
      </w:r>
    </w:p>
    <w:p w14:paraId="508E3BF4" w14:textId="77777777" w:rsidR="00D34014" w:rsidRDefault="00D34014" w:rsidP="00F254AB">
      <w:pPr>
        <w:pStyle w:val="ListParagraph"/>
        <w:numPr>
          <w:ilvl w:val="0"/>
          <w:numId w:val="2"/>
        </w:numPr>
        <w:rPr>
          <w:sz w:val="22"/>
          <w:szCs w:val="22"/>
        </w:rPr>
      </w:pPr>
      <w:r w:rsidRPr="00D34014">
        <w:rPr>
          <w:sz w:val="22"/>
          <w:szCs w:val="22"/>
        </w:rPr>
        <w:t xml:space="preserve">Tenant shall not install awnings or advertisements on any part of the Premises without Landlord's prior written consent. </w:t>
      </w:r>
    </w:p>
    <w:p w14:paraId="37A77FB0" w14:textId="4DB3CC19" w:rsidR="00742D5F" w:rsidRDefault="00D34014" w:rsidP="00F254AB">
      <w:pPr>
        <w:pStyle w:val="ListParagraph"/>
        <w:numPr>
          <w:ilvl w:val="0"/>
          <w:numId w:val="2"/>
        </w:numPr>
        <w:rPr>
          <w:sz w:val="22"/>
          <w:szCs w:val="22"/>
        </w:rPr>
      </w:pPr>
      <w:r w:rsidRPr="00D34014">
        <w:rPr>
          <w:sz w:val="22"/>
          <w:szCs w:val="22"/>
        </w:rPr>
        <w:t xml:space="preserve">At the end of the </w:t>
      </w:r>
      <w:r>
        <w:rPr>
          <w:sz w:val="22"/>
          <w:szCs w:val="22"/>
        </w:rPr>
        <w:t>T</w:t>
      </w:r>
      <w:r w:rsidRPr="00D34014">
        <w:rPr>
          <w:sz w:val="22"/>
          <w:szCs w:val="22"/>
        </w:rPr>
        <w:t xml:space="preserve">erm, Tenant shall be entitled to remove (or at the request of the Landlord shall remove) such fixtures, and shall restore the Premises to substantially the same condition of the Premises at the commencement of this </w:t>
      </w:r>
      <w:r>
        <w:rPr>
          <w:sz w:val="22"/>
          <w:szCs w:val="22"/>
        </w:rPr>
        <w:t>Agreement</w:t>
      </w:r>
      <w:r w:rsidRPr="00D34014">
        <w:rPr>
          <w:sz w:val="22"/>
          <w:szCs w:val="22"/>
        </w:rPr>
        <w:t>.</w:t>
      </w:r>
    </w:p>
    <w:p w14:paraId="56FCDD68" w14:textId="608BF645" w:rsidR="00742D5F" w:rsidRDefault="00742D5F" w:rsidP="00742D5F">
      <w:pPr>
        <w:rPr>
          <w:b/>
          <w:bCs/>
          <w:sz w:val="22"/>
          <w:szCs w:val="22"/>
          <w:u w:val="single"/>
        </w:rPr>
      </w:pPr>
      <w:r>
        <w:rPr>
          <w:b/>
          <w:bCs/>
          <w:sz w:val="22"/>
          <w:szCs w:val="22"/>
          <w:u w:val="single"/>
        </w:rPr>
        <w:t>Taxes</w:t>
      </w:r>
    </w:p>
    <w:p w14:paraId="46CB4992" w14:textId="613A0AE4" w:rsidR="00742D5F" w:rsidRDefault="00C14BF7" w:rsidP="00F254AB">
      <w:pPr>
        <w:pStyle w:val="ListParagraph"/>
        <w:numPr>
          <w:ilvl w:val="0"/>
          <w:numId w:val="2"/>
        </w:numPr>
        <w:rPr>
          <w:sz w:val="22"/>
          <w:szCs w:val="22"/>
        </w:rPr>
      </w:pPr>
      <w:r>
        <w:rPr>
          <w:sz w:val="22"/>
          <w:szCs w:val="22"/>
        </w:rPr>
        <w:t>Taxes related to the Premises or its use shall be allocated in the following way:</w:t>
      </w:r>
    </w:p>
    <w:p w14:paraId="0AC0C88A" w14:textId="76D9437E" w:rsidR="00C14BF7" w:rsidRDefault="00C14BF7" w:rsidP="00F254AB">
      <w:pPr>
        <w:pStyle w:val="ListParagraph"/>
        <w:numPr>
          <w:ilvl w:val="1"/>
          <w:numId w:val="2"/>
        </w:numPr>
        <w:rPr>
          <w:sz w:val="22"/>
          <w:szCs w:val="22"/>
        </w:rPr>
      </w:pPr>
      <w:r>
        <w:rPr>
          <w:sz w:val="22"/>
          <w:szCs w:val="22"/>
        </w:rPr>
        <w:t>Real Estate Taxes- Landlord shall pay all real estate taxes and assessments for the Premises.</w:t>
      </w:r>
    </w:p>
    <w:p w14:paraId="07FF3BC0" w14:textId="24A21421" w:rsidR="00C14BF7" w:rsidRDefault="00C14BF7" w:rsidP="00F254AB">
      <w:pPr>
        <w:pStyle w:val="ListParagraph"/>
        <w:numPr>
          <w:ilvl w:val="1"/>
          <w:numId w:val="2"/>
        </w:numPr>
        <w:rPr>
          <w:sz w:val="22"/>
          <w:szCs w:val="22"/>
        </w:rPr>
      </w:pPr>
      <w:r>
        <w:rPr>
          <w:sz w:val="22"/>
          <w:szCs w:val="22"/>
        </w:rPr>
        <w:t>Personal Taxes- Landlord shall pay all personal taxes and any other charges which may be levied against the Premises and which are attributable to Tenant’s use of the Premises, along with all sales and/or use taxes (if any) that may be due in connection with lease payments.</w:t>
      </w:r>
    </w:p>
    <w:p w14:paraId="6A8A5815" w14:textId="3E80B05C" w:rsidR="00F254AB" w:rsidRDefault="00F254AB" w:rsidP="00742D5F">
      <w:pPr>
        <w:rPr>
          <w:b/>
          <w:bCs/>
          <w:sz w:val="22"/>
          <w:szCs w:val="22"/>
          <w:u w:val="single"/>
        </w:rPr>
      </w:pPr>
      <w:r>
        <w:rPr>
          <w:b/>
          <w:bCs/>
          <w:sz w:val="22"/>
          <w:szCs w:val="22"/>
          <w:u w:val="single"/>
        </w:rPr>
        <w:t>Termination upon Sale of Premises</w:t>
      </w:r>
    </w:p>
    <w:p w14:paraId="69FA85EC" w14:textId="4B040503" w:rsidR="00F254AB" w:rsidRPr="00F254AB" w:rsidRDefault="00F254AB" w:rsidP="00F254AB">
      <w:pPr>
        <w:pStyle w:val="ListParagraph"/>
        <w:numPr>
          <w:ilvl w:val="0"/>
          <w:numId w:val="2"/>
        </w:numPr>
        <w:rPr>
          <w:sz w:val="22"/>
          <w:szCs w:val="22"/>
        </w:rPr>
      </w:pPr>
      <w:r>
        <w:rPr>
          <w:sz w:val="22"/>
          <w:szCs w:val="22"/>
        </w:rPr>
        <w:t>Notwithstanding any other provisions in this Agreement, the Landlord may terminate this Agreement upon 28 days’ written notice to Tenant that the Premises has been sold.</w:t>
      </w:r>
    </w:p>
    <w:p w14:paraId="2ABE0F1F" w14:textId="4C22B519" w:rsidR="00742D5F" w:rsidRDefault="00742D5F" w:rsidP="00742D5F">
      <w:pPr>
        <w:rPr>
          <w:b/>
          <w:bCs/>
          <w:sz w:val="22"/>
          <w:szCs w:val="22"/>
          <w:u w:val="single"/>
        </w:rPr>
      </w:pPr>
      <w:r>
        <w:rPr>
          <w:b/>
          <w:bCs/>
          <w:sz w:val="22"/>
          <w:szCs w:val="22"/>
          <w:u w:val="single"/>
        </w:rPr>
        <w:t>Event of Default</w:t>
      </w:r>
    </w:p>
    <w:p w14:paraId="3B0BAA4E" w14:textId="7ED24FCE" w:rsidR="00742D5F" w:rsidRDefault="00742D5F" w:rsidP="00F254AB">
      <w:pPr>
        <w:pStyle w:val="ListParagraph"/>
        <w:numPr>
          <w:ilvl w:val="0"/>
          <w:numId w:val="2"/>
        </w:numPr>
        <w:rPr>
          <w:sz w:val="22"/>
          <w:szCs w:val="22"/>
        </w:rPr>
      </w:pPr>
      <w:r>
        <w:rPr>
          <w:sz w:val="22"/>
          <w:szCs w:val="22"/>
        </w:rPr>
        <w:t xml:space="preserve">The </w:t>
      </w:r>
      <w:r w:rsidR="007211DA">
        <w:rPr>
          <w:sz w:val="22"/>
          <w:szCs w:val="22"/>
        </w:rPr>
        <w:t>Tenant</w:t>
      </w:r>
      <w:r>
        <w:rPr>
          <w:sz w:val="22"/>
          <w:szCs w:val="22"/>
        </w:rPr>
        <w:t xml:space="preserve"> will default under this Agreement if any one or more of the following events (‘the Event of Default’) occurs:</w:t>
      </w:r>
    </w:p>
    <w:p w14:paraId="545EB4B7" w14:textId="287EE7BC"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fails to pay the Rent to the </w:t>
      </w:r>
      <w:r w:rsidR="007211DA">
        <w:rPr>
          <w:sz w:val="22"/>
          <w:szCs w:val="22"/>
        </w:rPr>
        <w:t>Landlord</w:t>
      </w:r>
      <w:r>
        <w:rPr>
          <w:sz w:val="22"/>
          <w:szCs w:val="22"/>
        </w:rPr>
        <w:t xml:space="preserve"> or any amount of it due or within any grace period.</w:t>
      </w:r>
    </w:p>
    <w:p w14:paraId="2050FA73" w14:textId="3BCC6FDD"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fails to perform any of its obligations under this Agreement or any applicable obligation under the Original Lease.</w:t>
      </w:r>
    </w:p>
    <w:p w14:paraId="7047A7AE" w14:textId="21FEC0D0" w:rsidR="00E251A3" w:rsidRDefault="00E251A3" w:rsidP="00F254AB">
      <w:pPr>
        <w:pStyle w:val="ListParagraph"/>
        <w:numPr>
          <w:ilvl w:val="1"/>
          <w:numId w:val="2"/>
        </w:numPr>
        <w:rPr>
          <w:sz w:val="22"/>
          <w:szCs w:val="22"/>
        </w:rPr>
      </w:pPr>
      <w:r>
        <w:rPr>
          <w:sz w:val="22"/>
          <w:szCs w:val="22"/>
        </w:rPr>
        <w:t xml:space="preserve">The Premises, or any part of it, is completely or partially damaged by fire or other casualty that is due to the </w:t>
      </w:r>
      <w:r w:rsidR="007211DA">
        <w:rPr>
          <w:sz w:val="22"/>
          <w:szCs w:val="22"/>
        </w:rPr>
        <w:t>Tenant</w:t>
      </w:r>
      <w:r>
        <w:rPr>
          <w:sz w:val="22"/>
          <w:szCs w:val="22"/>
        </w:rPr>
        <w:t xml:space="preserve">’s negligence, wilful act, or that of the </w:t>
      </w:r>
      <w:r w:rsidR="007211DA">
        <w:rPr>
          <w:sz w:val="22"/>
          <w:szCs w:val="22"/>
        </w:rPr>
        <w:t>Tenant</w:t>
      </w:r>
      <w:r>
        <w:rPr>
          <w:sz w:val="22"/>
          <w:szCs w:val="22"/>
        </w:rPr>
        <w:t>’s employee, family, agent, or guest.</w:t>
      </w:r>
    </w:p>
    <w:p w14:paraId="4A82EE65" w14:textId="0C329EBF"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abandons the Premises or any part of the Premises.</w:t>
      </w:r>
    </w:p>
    <w:p w14:paraId="73522983" w14:textId="6472339B"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uses the Pr</w:t>
      </w:r>
      <w:r w:rsidR="009738BB">
        <w:rPr>
          <w:sz w:val="22"/>
          <w:szCs w:val="22"/>
        </w:rPr>
        <w:t>emises</w:t>
      </w:r>
      <w:r>
        <w:rPr>
          <w:sz w:val="22"/>
          <w:szCs w:val="22"/>
        </w:rPr>
        <w:t xml:space="preserve"> for any unpermitted or illegal purposes.</w:t>
      </w:r>
    </w:p>
    <w:p w14:paraId="74739D97" w14:textId="1B3116A0"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w:t>
      </w:r>
      <w:r w:rsidR="007211DA">
        <w:rPr>
          <w:sz w:val="22"/>
          <w:szCs w:val="22"/>
        </w:rPr>
        <w:t>Tenant</w:t>
      </w:r>
      <w:r>
        <w:rPr>
          <w:sz w:val="22"/>
          <w:szCs w:val="22"/>
        </w:rPr>
        <w:t xml:space="preserve">. </w:t>
      </w:r>
      <w:r w:rsidRPr="00742D5F">
        <w:rPr>
          <w:sz w:val="22"/>
          <w:szCs w:val="22"/>
        </w:rPr>
        <w:t xml:space="preserve"> </w:t>
      </w:r>
    </w:p>
    <w:p w14:paraId="57F684A0" w14:textId="77777777" w:rsidR="00A80EF7" w:rsidRPr="00A80EF7" w:rsidRDefault="00A80EF7" w:rsidP="00F254AB">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64032948" w:rsidR="00A80EF7" w:rsidRPr="00A80EF7" w:rsidRDefault="00A80EF7" w:rsidP="00F254AB">
      <w:pPr>
        <w:pStyle w:val="ListParagraph"/>
        <w:numPr>
          <w:ilvl w:val="0"/>
          <w:numId w:val="2"/>
        </w:numPr>
        <w:rPr>
          <w:b/>
          <w:bCs/>
          <w:sz w:val="22"/>
          <w:szCs w:val="22"/>
          <w:u w:val="single"/>
        </w:rPr>
      </w:pPr>
      <w:r>
        <w:rPr>
          <w:sz w:val="22"/>
          <w:szCs w:val="22"/>
        </w:rPr>
        <w:t xml:space="preserve">Upon the occurrence of any Event of Default, the </w:t>
      </w:r>
      <w:r w:rsidR="007211DA">
        <w:rPr>
          <w:sz w:val="22"/>
          <w:szCs w:val="22"/>
        </w:rPr>
        <w:t>Landlord</w:t>
      </w:r>
      <w:r>
        <w:rPr>
          <w:sz w:val="22"/>
          <w:szCs w:val="22"/>
        </w:rPr>
        <w:t xml:space="preserve"> has any or all of the following remedies:</w:t>
      </w:r>
    </w:p>
    <w:p w14:paraId="4C2EA645" w14:textId="5209FAF4" w:rsidR="00A80EF7" w:rsidRPr="00A80EF7" w:rsidRDefault="00A80EF7" w:rsidP="00F254AB">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6CBD76A0" w:rsidR="00A80EF7" w:rsidRPr="00A80EF7" w:rsidRDefault="00A80EF7" w:rsidP="00F254AB">
      <w:pPr>
        <w:pStyle w:val="ListParagraph"/>
        <w:numPr>
          <w:ilvl w:val="1"/>
          <w:numId w:val="2"/>
        </w:numPr>
        <w:rPr>
          <w:b/>
          <w:bCs/>
          <w:sz w:val="22"/>
          <w:szCs w:val="22"/>
          <w:u w:val="single"/>
        </w:rPr>
      </w:pPr>
      <w:r>
        <w:rPr>
          <w:sz w:val="22"/>
          <w:szCs w:val="22"/>
        </w:rPr>
        <w:t xml:space="preserve">The </w:t>
      </w:r>
      <w:r w:rsidR="007211DA">
        <w:rPr>
          <w:sz w:val="22"/>
          <w:szCs w:val="22"/>
        </w:rPr>
        <w:t>Landlord</w:t>
      </w:r>
      <w:r>
        <w:rPr>
          <w:sz w:val="22"/>
          <w:szCs w:val="22"/>
        </w:rPr>
        <w:t xml:space="preserve"> may perform any obligation of this Agreement or the Original Lease, which the </w:t>
      </w:r>
      <w:r w:rsidR="007211DA">
        <w:rPr>
          <w:sz w:val="22"/>
          <w:szCs w:val="22"/>
        </w:rPr>
        <w:t>Tenant</w:t>
      </w:r>
      <w:r>
        <w:rPr>
          <w:sz w:val="22"/>
          <w:szCs w:val="22"/>
        </w:rPr>
        <w:t xml:space="preserve"> has failed to perform and seek redress from the </w:t>
      </w:r>
      <w:r w:rsidR="007211DA">
        <w:rPr>
          <w:sz w:val="22"/>
          <w:szCs w:val="22"/>
        </w:rPr>
        <w:t>Tenant</w:t>
      </w:r>
      <w:r>
        <w:rPr>
          <w:sz w:val="22"/>
          <w:szCs w:val="22"/>
        </w:rPr>
        <w:t>.</w:t>
      </w:r>
    </w:p>
    <w:p w14:paraId="680A8356" w14:textId="6300FD13" w:rsidR="00A80EF7" w:rsidRPr="00A80EF7" w:rsidRDefault="00A80EF7" w:rsidP="00F254AB">
      <w:pPr>
        <w:pStyle w:val="ListParagraph"/>
        <w:numPr>
          <w:ilvl w:val="1"/>
          <w:numId w:val="2"/>
        </w:numPr>
        <w:rPr>
          <w:b/>
          <w:bCs/>
          <w:sz w:val="22"/>
          <w:szCs w:val="22"/>
          <w:u w:val="single"/>
        </w:rPr>
      </w:pPr>
      <w:r>
        <w:rPr>
          <w:sz w:val="22"/>
          <w:szCs w:val="22"/>
        </w:rPr>
        <w:t xml:space="preserve">The </w:t>
      </w:r>
      <w:r w:rsidR="007211DA">
        <w:rPr>
          <w:sz w:val="22"/>
          <w:szCs w:val="22"/>
        </w:rPr>
        <w:t>Landlord</w:t>
      </w:r>
      <w:r>
        <w:rPr>
          <w:sz w:val="22"/>
          <w:szCs w:val="22"/>
        </w:rPr>
        <w:t xml:space="preserve"> may re-enter the Premises or any part of the Premises, and in the name of the whole repossess and enjoy the same as of its former state anything contained within the Premises.</w:t>
      </w:r>
    </w:p>
    <w:p w14:paraId="72E91ED3" w14:textId="77777777" w:rsidR="00A80EF7" w:rsidRPr="00A80EF7" w:rsidRDefault="00A80EF7" w:rsidP="00F254AB">
      <w:pPr>
        <w:pStyle w:val="ListParagraph"/>
        <w:numPr>
          <w:ilvl w:val="1"/>
          <w:numId w:val="2"/>
        </w:numPr>
        <w:rPr>
          <w:b/>
          <w:bCs/>
          <w:sz w:val="22"/>
          <w:szCs w:val="22"/>
          <w:u w:val="single"/>
        </w:rPr>
      </w:pPr>
      <w:r>
        <w:rPr>
          <w:sz w:val="22"/>
          <w:szCs w:val="22"/>
        </w:rPr>
        <w:t>Any other remedy provided for by Federal, State or Local Law.</w:t>
      </w:r>
    </w:p>
    <w:p w14:paraId="0AA04D28" w14:textId="52841644" w:rsidR="00A80EF7" w:rsidRPr="00A80EF7" w:rsidRDefault="00A80EF7" w:rsidP="00F254AB">
      <w:pPr>
        <w:pStyle w:val="ListParagraph"/>
        <w:numPr>
          <w:ilvl w:val="0"/>
          <w:numId w:val="2"/>
        </w:numPr>
        <w:rPr>
          <w:b/>
          <w:bCs/>
          <w:sz w:val="22"/>
          <w:szCs w:val="22"/>
          <w:u w:val="single"/>
        </w:rPr>
      </w:pPr>
      <w:r>
        <w:rPr>
          <w:sz w:val="22"/>
          <w:szCs w:val="22"/>
        </w:rPr>
        <w:t xml:space="preserve">The exercise, by the </w:t>
      </w:r>
      <w:r w:rsidR="007211DA">
        <w:rPr>
          <w:sz w:val="22"/>
          <w:szCs w:val="22"/>
        </w:rPr>
        <w:t>Landlord</w:t>
      </w:r>
      <w:r>
        <w:rPr>
          <w:sz w:val="22"/>
          <w:szCs w:val="22"/>
        </w:rPr>
        <w:t xml:space="preserve">, of one right or remedy will not prejudice the </w:t>
      </w:r>
      <w:r w:rsidR="007211DA">
        <w:rPr>
          <w:sz w:val="22"/>
          <w:szCs w:val="22"/>
        </w:rPr>
        <w:t>Landlord</w:t>
      </w:r>
      <w:r>
        <w:rPr>
          <w:sz w:val="22"/>
          <w:szCs w:val="22"/>
        </w:rPr>
        <w:t xml:space="preserve"> from exercise further rights or remedies at a future time.</w:t>
      </w:r>
    </w:p>
    <w:p w14:paraId="1F52C265" w14:textId="77777777" w:rsidR="00A80EF7" w:rsidRPr="00A80EF7" w:rsidRDefault="00A80EF7" w:rsidP="00F254AB">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3B457B3" w:rsidR="00A80EF7" w:rsidRPr="00A80EF7" w:rsidRDefault="00A80EF7" w:rsidP="00F254AB">
      <w:pPr>
        <w:pStyle w:val="ListParagraph"/>
        <w:numPr>
          <w:ilvl w:val="0"/>
          <w:numId w:val="2"/>
        </w:numPr>
        <w:rPr>
          <w:b/>
          <w:bCs/>
          <w:sz w:val="22"/>
          <w:szCs w:val="22"/>
          <w:u w:val="single"/>
        </w:rPr>
      </w:pPr>
      <w:r>
        <w:rPr>
          <w:sz w:val="22"/>
          <w:szCs w:val="22"/>
        </w:rPr>
        <w:t>Any improvements remaining on the Pr</w:t>
      </w:r>
      <w:r w:rsidR="009738BB">
        <w:rPr>
          <w:sz w:val="22"/>
          <w:szCs w:val="22"/>
        </w:rPr>
        <w:t>emises</w:t>
      </w:r>
      <w:r>
        <w:rPr>
          <w:sz w:val="22"/>
          <w:szCs w:val="22"/>
        </w:rPr>
        <w:t xml:space="preserve"> upon termination will revert to the </w:t>
      </w:r>
      <w:r w:rsidR="007211DA">
        <w:rPr>
          <w:sz w:val="22"/>
          <w:szCs w:val="22"/>
        </w:rPr>
        <w:t>Landlord</w:t>
      </w:r>
      <w:r>
        <w:rPr>
          <w:sz w:val="22"/>
          <w:szCs w:val="22"/>
        </w:rPr>
        <w:t xml:space="preserve"> and will be free of any encumbrance at the time of such reversion.</w:t>
      </w:r>
    </w:p>
    <w:p w14:paraId="7F260AB1" w14:textId="418AEDBA" w:rsidR="009738BB" w:rsidRDefault="009738BB" w:rsidP="001D23A7">
      <w:pPr>
        <w:rPr>
          <w:b/>
          <w:bCs/>
          <w:sz w:val="22"/>
          <w:szCs w:val="22"/>
          <w:u w:val="single"/>
        </w:rPr>
      </w:pPr>
      <w:r>
        <w:rPr>
          <w:b/>
          <w:bCs/>
          <w:sz w:val="22"/>
          <w:szCs w:val="22"/>
          <w:u w:val="single"/>
        </w:rPr>
        <w:t>Destruction or Condemnation of Premises</w:t>
      </w:r>
    </w:p>
    <w:p w14:paraId="09CEDEB4" w14:textId="0E0BDB6F" w:rsidR="009738BB" w:rsidRPr="009738BB" w:rsidRDefault="009738BB" w:rsidP="009738BB">
      <w:pPr>
        <w:pStyle w:val="ListParagraph"/>
        <w:numPr>
          <w:ilvl w:val="0"/>
          <w:numId w:val="2"/>
        </w:numPr>
        <w:rPr>
          <w:sz w:val="22"/>
          <w:szCs w:val="22"/>
        </w:rPr>
      </w:pPr>
      <w:r>
        <w:rPr>
          <w:sz w:val="22"/>
          <w:szCs w:val="22"/>
        </w:rPr>
        <w:t>If the Premises are partially destroyed by fire or other casualty to the extent that such resulting damage prevents the Tenant’s continued use of the Premises in a normal manner as intended, and if the damage is reasonably repairable within 60 days after the occurrence of the incident which caused the damage, and if the cost of repair</w:t>
      </w:r>
      <w:r w:rsidR="00EF693C">
        <w:rPr>
          <w:sz w:val="22"/>
          <w:szCs w:val="22"/>
        </w:rPr>
        <w:t>s is greater than 50% of the value of the property, or if the Landlord is prevented from repairing the damage by forces beyond the Landlord’s control given their reasonable level of effort, or if the property is condemned, this Agreement shall terminate upon twenty days’ notice of such event or condition by either party and any unearned rent paid in advance by the Tenant shall be apportioned and refunded to it. The Tenant shall give Landlord timely notice of any damages to the Premises.</w:t>
      </w:r>
    </w:p>
    <w:p w14:paraId="52538334" w14:textId="37F9A46F"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F254AB">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F254AB">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F254AB">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F589313" w:rsidR="00F30302" w:rsidRPr="00F30302" w:rsidRDefault="001D23A7" w:rsidP="00F254AB">
      <w:pPr>
        <w:pStyle w:val="ListParagraph"/>
        <w:numPr>
          <w:ilvl w:val="0"/>
          <w:numId w:val="2"/>
        </w:numPr>
        <w:rPr>
          <w:b/>
          <w:bCs/>
          <w:sz w:val="22"/>
          <w:szCs w:val="22"/>
          <w:u w:val="single"/>
        </w:rPr>
      </w:pPr>
      <w:r>
        <w:rPr>
          <w:sz w:val="22"/>
          <w:szCs w:val="22"/>
        </w:rPr>
        <w:t xml:space="preserve">The </w:t>
      </w:r>
      <w:r w:rsidR="007211DA">
        <w:rPr>
          <w:sz w:val="22"/>
          <w:szCs w:val="22"/>
        </w:rPr>
        <w:t>Tenant</w:t>
      </w:r>
      <w:r>
        <w:rPr>
          <w:sz w:val="22"/>
          <w:szCs w:val="22"/>
        </w:rPr>
        <w:t xml:space="preserve"> will ensure that the </w:t>
      </w:r>
      <w:r w:rsidR="00DC7657">
        <w:rPr>
          <w:sz w:val="22"/>
          <w:szCs w:val="22"/>
        </w:rPr>
        <w:t xml:space="preserve"> Premises remain free and clear of any and all liens arising out of the work performed or materials used in making such improvements to the  Premises.</w:t>
      </w:r>
    </w:p>
    <w:p w14:paraId="202EBE50" w14:textId="66EC6102" w:rsidR="00D34014" w:rsidRDefault="00D34014" w:rsidP="00F30302">
      <w:pPr>
        <w:rPr>
          <w:b/>
          <w:bCs/>
          <w:sz w:val="22"/>
          <w:szCs w:val="22"/>
          <w:u w:val="single"/>
        </w:rPr>
      </w:pPr>
      <w:r>
        <w:rPr>
          <w:b/>
          <w:bCs/>
          <w:sz w:val="22"/>
          <w:szCs w:val="22"/>
          <w:u w:val="single"/>
        </w:rPr>
        <w:t>Americans with Disabilities Act Compliance</w:t>
      </w:r>
    </w:p>
    <w:p w14:paraId="15527E2B" w14:textId="768E04F4" w:rsidR="00D34014" w:rsidRPr="00D34014" w:rsidRDefault="00D34014" w:rsidP="00D34014">
      <w:pPr>
        <w:pStyle w:val="ListParagraph"/>
        <w:numPr>
          <w:ilvl w:val="0"/>
          <w:numId w:val="2"/>
        </w:numPr>
        <w:rPr>
          <w:sz w:val="22"/>
          <w:szCs w:val="22"/>
        </w:rPr>
      </w:pPr>
      <w:r w:rsidRPr="00D34014">
        <w:rPr>
          <w:sz w:val="22"/>
          <w:szCs w:val="22"/>
        </w:rPr>
        <w:t>As dictated by the Americans with Disabilities Act (ADA), all businesses that are open to the public or employ fifteen or more people require that the premises be accessible to individuals with disabilities. In the event that the premises must be altered for ADA compliance, the cost of improvements, alterations, and/or modifications necessary for compliance with the ADA shall be the responsibility of Landlord.</w:t>
      </w:r>
    </w:p>
    <w:p w14:paraId="41C46710" w14:textId="69547E52" w:rsidR="00D34014" w:rsidRDefault="00D34014" w:rsidP="00F30302">
      <w:pPr>
        <w:rPr>
          <w:b/>
          <w:bCs/>
          <w:sz w:val="22"/>
          <w:szCs w:val="22"/>
          <w:u w:val="single"/>
        </w:rPr>
      </w:pPr>
      <w:r>
        <w:rPr>
          <w:b/>
          <w:bCs/>
          <w:sz w:val="22"/>
          <w:szCs w:val="22"/>
          <w:u w:val="single"/>
        </w:rPr>
        <w:t>Subordination of the Lease</w:t>
      </w:r>
    </w:p>
    <w:p w14:paraId="697EFAA2" w14:textId="366DE5EA" w:rsidR="00D34014" w:rsidRPr="00D34014" w:rsidRDefault="00D34014" w:rsidP="00D34014">
      <w:pPr>
        <w:pStyle w:val="ListParagraph"/>
        <w:numPr>
          <w:ilvl w:val="0"/>
          <w:numId w:val="2"/>
        </w:numPr>
        <w:rPr>
          <w:sz w:val="22"/>
          <w:szCs w:val="22"/>
        </w:rPr>
      </w:pPr>
      <w:r>
        <w:rPr>
          <w:sz w:val="22"/>
          <w:szCs w:val="22"/>
        </w:rPr>
        <w:t xml:space="preserve">This Agreement </w:t>
      </w:r>
      <w:r w:rsidRPr="00D34014">
        <w:rPr>
          <w:sz w:val="22"/>
          <w:szCs w:val="22"/>
        </w:rPr>
        <w:t>is subordinate to any mortgage that now exists, or may be given later by the Landlord, with respect to the Premises.</w:t>
      </w:r>
    </w:p>
    <w:p w14:paraId="3A8F37ED" w14:textId="41610332" w:rsidR="00F30302" w:rsidRDefault="00F30302" w:rsidP="00F30302">
      <w:pPr>
        <w:rPr>
          <w:b/>
          <w:bCs/>
          <w:sz w:val="22"/>
          <w:szCs w:val="22"/>
          <w:u w:val="single"/>
        </w:rPr>
      </w:pPr>
      <w:r>
        <w:rPr>
          <w:b/>
          <w:bCs/>
          <w:sz w:val="22"/>
          <w:szCs w:val="22"/>
          <w:u w:val="single"/>
        </w:rPr>
        <w:t>Subletting</w:t>
      </w:r>
    </w:p>
    <w:p w14:paraId="1A81C999" w14:textId="7231AE7D" w:rsidR="00F30302" w:rsidRPr="00F30302" w:rsidRDefault="00F30302" w:rsidP="00F254AB">
      <w:pPr>
        <w:pStyle w:val="ListParagraph"/>
        <w:numPr>
          <w:ilvl w:val="0"/>
          <w:numId w:val="2"/>
        </w:numPr>
        <w:rPr>
          <w:b/>
          <w:bCs/>
          <w:sz w:val="22"/>
          <w:szCs w:val="22"/>
          <w:u w:val="single"/>
        </w:rPr>
      </w:pPr>
      <w:r>
        <w:rPr>
          <w:sz w:val="22"/>
          <w:szCs w:val="22"/>
        </w:rPr>
        <w:t xml:space="preserve">The </w:t>
      </w:r>
      <w:r w:rsidR="007211DA">
        <w:rPr>
          <w:sz w:val="22"/>
          <w:szCs w:val="22"/>
        </w:rPr>
        <w:t>Tenant</w:t>
      </w:r>
      <w:r>
        <w:rPr>
          <w:sz w:val="22"/>
          <w:szCs w:val="22"/>
        </w:rPr>
        <w:t xml:space="preserve"> will not assign, transfer or sublet the Premises or any part of the  Premises without the prior written consent of the </w:t>
      </w:r>
      <w:r w:rsidR="007211DA">
        <w:rPr>
          <w:sz w:val="22"/>
          <w:szCs w:val="22"/>
        </w:rPr>
        <w:t>Landlord</w:t>
      </w:r>
      <w:r w:rsidR="00EF693C">
        <w:rPr>
          <w:sz w:val="22"/>
          <w:szCs w:val="22"/>
        </w:rPr>
        <w:t>.</w:t>
      </w:r>
    </w:p>
    <w:p w14:paraId="2BBC51F1" w14:textId="77777777" w:rsidR="00F30302" w:rsidRDefault="00F30302" w:rsidP="00F30302">
      <w:pPr>
        <w:rPr>
          <w:b/>
          <w:bCs/>
          <w:sz w:val="22"/>
          <w:szCs w:val="22"/>
          <w:u w:val="single"/>
        </w:rPr>
      </w:pPr>
      <w:r>
        <w:rPr>
          <w:b/>
          <w:bCs/>
          <w:sz w:val="22"/>
          <w:szCs w:val="22"/>
          <w:u w:val="single"/>
        </w:rPr>
        <w:t>Notices</w:t>
      </w:r>
    </w:p>
    <w:p w14:paraId="0A0BF51E" w14:textId="6658CE1C" w:rsidR="00A80EF7" w:rsidRPr="00F30302" w:rsidRDefault="00F30302" w:rsidP="00F254AB">
      <w:pPr>
        <w:pStyle w:val="ListParagraph"/>
        <w:numPr>
          <w:ilvl w:val="0"/>
          <w:numId w:val="2"/>
        </w:numPr>
        <w:rPr>
          <w:b/>
          <w:bCs/>
          <w:sz w:val="22"/>
          <w:szCs w:val="22"/>
          <w:u w:val="single"/>
        </w:rPr>
      </w:pPr>
      <w:r>
        <w:rPr>
          <w:sz w:val="22"/>
          <w:szCs w:val="22"/>
        </w:rPr>
        <w:t xml:space="preserve">All notices from the </w:t>
      </w:r>
      <w:r w:rsidR="007211DA">
        <w:rPr>
          <w:sz w:val="22"/>
          <w:szCs w:val="22"/>
        </w:rPr>
        <w:t>Landlord</w:t>
      </w:r>
      <w:r>
        <w:rPr>
          <w:sz w:val="22"/>
          <w:szCs w:val="22"/>
        </w:rPr>
        <w:t xml:space="preserve"> to the </w:t>
      </w:r>
      <w:r w:rsidR="007211DA">
        <w:rPr>
          <w:sz w:val="22"/>
          <w:szCs w:val="22"/>
        </w:rPr>
        <w:t>Tenant</w:t>
      </w:r>
      <w:r>
        <w:rPr>
          <w:sz w:val="22"/>
          <w:szCs w:val="22"/>
        </w:rPr>
        <w:t xml:space="preserve"> will be sent to the address at which the </w:t>
      </w:r>
      <w:r w:rsidR="007211DA">
        <w:rPr>
          <w:sz w:val="22"/>
          <w:szCs w:val="22"/>
        </w:rPr>
        <w:t>Tenant</w:t>
      </w:r>
      <w:r>
        <w:rPr>
          <w:sz w:val="22"/>
          <w:szCs w:val="22"/>
        </w:rPr>
        <w:t xml:space="preserve"> is to be contacted in Schedule 1.</w:t>
      </w:r>
      <w:r w:rsidR="001D23A7" w:rsidRPr="00F30302">
        <w:rPr>
          <w:sz w:val="22"/>
          <w:szCs w:val="22"/>
        </w:rPr>
        <w:t xml:space="preserve"> </w:t>
      </w:r>
      <w:r w:rsidR="00A80EF7" w:rsidRPr="00F30302">
        <w:rPr>
          <w:sz w:val="22"/>
          <w:szCs w:val="22"/>
        </w:rPr>
        <w:t xml:space="preserve">  </w:t>
      </w:r>
    </w:p>
    <w:p w14:paraId="4DD9D59F" w14:textId="635E797E" w:rsidR="00F30302" w:rsidRPr="00F30302" w:rsidRDefault="00F30302" w:rsidP="00F254AB">
      <w:pPr>
        <w:pStyle w:val="ListParagraph"/>
        <w:numPr>
          <w:ilvl w:val="0"/>
          <w:numId w:val="2"/>
        </w:numPr>
        <w:rPr>
          <w:b/>
          <w:bCs/>
          <w:sz w:val="22"/>
          <w:szCs w:val="22"/>
          <w:u w:val="single"/>
        </w:rPr>
      </w:pPr>
      <w:r>
        <w:rPr>
          <w:sz w:val="22"/>
          <w:szCs w:val="22"/>
        </w:rPr>
        <w:t xml:space="preserve">All notices from the </w:t>
      </w:r>
      <w:r w:rsidR="007211DA">
        <w:rPr>
          <w:sz w:val="22"/>
          <w:szCs w:val="22"/>
        </w:rPr>
        <w:t>Tenant</w:t>
      </w:r>
      <w:r>
        <w:rPr>
          <w:sz w:val="22"/>
          <w:szCs w:val="22"/>
        </w:rPr>
        <w:t xml:space="preserve"> to the </w:t>
      </w:r>
      <w:r w:rsidR="007211DA">
        <w:rPr>
          <w:sz w:val="22"/>
          <w:szCs w:val="22"/>
        </w:rPr>
        <w:t>Landlord</w:t>
      </w:r>
      <w:r>
        <w:rPr>
          <w:sz w:val="22"/>
          <w:szCs w:val="22"/>
        </w:rPr>
        <w:t xml:space="preserve"> will be sent to the address at which the </w:t>
      </w:r>
      <w:r w:rsidR="007211DA">
        <w:rPr>
          <w:sz w:val="22"/>
          <w:szCs w:val="22"/>
        </w:rPr>
        <w:t>Landlord</w:t>
      </w:r>
      <w:r>
        <w:rPr>
          <w:sz w:val="22"/>
          <w:szCs w:val="22"/>
        </w:rPr>
        <w:t xml:space="preserve"> is to be contacted in Schedule 1.</w:t>
      </w:r>
    </w:p>
    <w:p w14:paraId="33568ED4" w14:textId="5D54898D" w:rsidR="00F30302" w:rsidRPr="00B810E5" w:rsidRDefault="00F30302" w:rsidP="00F254AB">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52FB765F" w14:textId="1B06096C" w:rsidR="00D34014" w:rsidRDefault="00D34014" w:rsidP="00A45856">
      <w:pPr>
        <w:rPr>
          <w:b/>
          <w:bCs/>
          <w:sz w:val="22"/>
          <w:szCs w:val="22"/>
          <w:u w:val="single"/>
        </w:rPr>
      </w:pPr>
      <w:r>
        <w:rPr>
          <w:b/>
          <w:bCs/>
          <w:sz w:val="22"/>
          <w:szCs w:val="22"/>
          <w:u w:val="single"/>
        </w:rPr>
        <w:t>Disputes during Lease Period</w:t>
      </w:r>
    </w:p>
    <w:p w14:paraId="5BCCDE5D" w14:textId="77777777" w:rsidR="00D34014" w:rsidRPr="00D34014" w:rsidRDefault="00D34014" w:rsidP="00D34014">
      <w:pPr>
        <w:pStyle w:val="ListParagraph"/>
        <w:numPr>
          <w:ilvl w:val="0"/>
          <w:numId w:val="2"/>
        </w:numPr>
        <w:rPr>
          <w:sz w:val="22"/>
          <w:szCs w:val="22"/>
        </w:rPr>
      </w:pPr>
      <w:r w:rsidRPr="00D34014">
        <w:rPr>
          <w:sz w:val="22"/>
          <w:szCs w:val="22"/>
        </w:rPr>
        <w:t>If a disagreement arises during the Lease period, the following actions shall take place:</w:t>
      </w:r>
    </w:p>
    <w:p w14:paraId="718F7EDD" w14:textId="77777777" w:rsidR="00D34014" w:rsidRDefault="00D34014" w:rsidP="00D34014">
      <w:pPr>
        <w:pStyle w:val="ListParagraph"/>
        <w:numPr>
          <w:ilvl w:val="1"/>
          <w:numId w:val="2"/>
        </w:numPr>
        <w:rPr>
          <w:sz w:val="22"/>
          <w:szCs w:val="22"/>
        </w:rPr>
      </w:pPr>
      <w:r w:rsidRPr="00D34014">
        <w:rPr>
          <w:sz w:val="22"/>
          <w:szCs w:val="22"/>
        </w:rPr>
        <w:t>If there is a dispute between the Landlord and Tenant, all Parties agree to attempt to come to an agreement through the use of an agreed upon mediator.</w:t>
      </w:r>
    </w:p>
    <w:p w14:paraId="66337F3D" w14:textId="691A7B59" w:rsidR="00D34014" w:rsidRPr="00D34014" w:rsidRDefault="00D34014" w:rsidP="00D34014">
      <w:pPr>
        <w:pStyle w:val="ListParagraph"/>
        <w:numPr>
          <w:ilvl w:val="1"/>
          <w:numId w:val="2"/>
        </w:numPr>
        <w:rPr>
          <w:sz w:val="22"/>
          <w:szCs w:val="22"/>
        </w:rPr>
      </w:pPr>
      <w:r w:rsidRPr="00D34014">
        <w:rPr>
          <w:sz w:val="22"/>
          <w:szCs w:val="22"/>
        </w:rPr>
        <w:t>It is agreed that the costs involved in hiring the mediator shall be shared equally and that each party shall cooperate in a good faith attempt to come to a resolution.</w:t>
      </w:r>
    </w:p>
    <w:p w14:paraId="60A53ED2" w14:textId="2E519AC0" w:rsidR="00D34014" w:rsidRPr="00D34014" w:rsidRDefault="00D34014" w:rsidP="00D34014">
      <w:pPr>
        <w:pStyle w:val="ListParagraph"/>
        <w:numPr>
          <w:ilvl w:val="1"/>
          <w:numId w:val="2"/>
        </w:numPr>
        <w:rPr>
          <w:sz w:val="22"/>
          <w:szCs w:val="22"/>
        </w:rPr>
      </w:pPr>
      <w:r w:rsidRPr="00D34014">
        <w:rPr>
          <w:sz w:val="22"/>
          <w:szCs w:val="22"/>
        </w:rPr>
        <w:t>Both parties agree that they shall allow the mediator 30 (thirty) days from the first meeting to reach a compromise before going to court.</w:t>
      </w:r>
    </w:p>
    <w:p w14:paraId="3E67DB33" w14:textId="1692D3F3" w:rsidR="00D34014" w:rsidRPr="00D34014" w:rsidRDefault="00D34014" w:rsidP="00D34014">
      <w:pPr>
        <w:pStyle w:val="ListParagraph"/>
        <w:numPr>
          <w:ilvl w:val="1"/>
          <w:numId w:val="2"/>
        </w:numPr>
        <w:rPr>
          <w:sz w:val="22"/>
          <w:szCs w:val="22"/>
        </w:rPr>
      </w:pPr>
      <w:r w:rsidRPr="00D34014">
        <w:rPr>
          <w:sz w:val="22"/>
          <w:szCs w:val="22"/>
        </w:rPr>
        <w:t>If the parties are unable to come to an agreement with the assistance of the mediator in 30 (thirty) days, they each reserve the right to bring legal action in a court of law or before an arbitrator.</w:t>
      </w:r>
    </w:p>
    <w:p w14:paraId="51A434E6" w14:textId="37A19EF3" w:rsidR="00D34014" w:rsidRPr="00D34014" w:rsidRDefault="00D34014" w:rsidP="00D34014">
      <w:pPr>
        <w:pStyle w:val="ListParagraph"/>
        <w:numPr>
          <w:ilvl w:val="1"/>
          <w:numId w:val="2"/>
        </w:numPr>
        <w:rPr>
          <w:sz w:val="22"/>
          <w:szCs w:val="22"/>
        </w:rPr>
      </w:pPr>
      <w:r w:rsidRPr="00D34014">
        <w:rPr>
          <w:sz w:val="22"/>
          <w:szCs w:val="22"/>
        </w:rPr>
        <w:t>The decision of a court or arbitrator shall be legally binding upon all parties involved.</w:t>
      </w:r>
    </w:p>
    <w:p w14:paraId="2DF32E90" w14:textId="39A6258A" w:rsidR="00D34014" w:rsidRDefault="00D34014" w:rsidP="00A45856">
      <w:pPr>
        <w:rPr>
          <w:b/>
          <w:bCs/>
          <w:sz w:val="22"/>
          <w:szCs w:val="22"/>
          <w:u w:val="single"/>
        </w:rPr>
      </w:pPr>
      <w:r>
        <w:rPr>
          <w:b/>
          <w:bCs/>
          <w:sz w:val="22"/>
          <w:szCs w:val="22"/>
          <w:u w:val="single"/>
        </w:rPr>
        <w:t>Early Termination</w:t>
      </w:r>
    </w:p>
    <w:p w14:paraId="35FAE3FE" w14:textId="121ACD8B" w:rsidR="00D34014" w:rsidRDefault="00D34014" w:rsidP="00D34014">
      <w:pPr>
        <w:pStyle w:val="ListParagraph"/>
        <w:numPr>
          <w:ilvl w:val="0"/>
          <w:numId w:val="2"/>
        </w:numPr>
        <w:rPr>
          <w:sz w:val="22"/>
          <w:szCs w:val="22"/>
        </w:rPr>
      </w:pPr>
      <w:r>
        <w:rPr>
          <w:sz w:val="22"/>
          <w:szCs w:val="22"/>
        </w:rPr>
        <w:t>The Tenant may terminate this Agreement prior to the end of the Term.</w:t>
      </w:r>
    </w:p>
    <w:p w14:paraId="294BFAFB" w14:textId="61D3440E" w:rsidR="00D34014" w:rsidRDefault="00D34014" w:rsidP="00D34014">
      <w:pPr>
        <w:pStyle w:val="ListParagraph"/>
        <w:numPr>
          <w:ilvl w:val="0"/>
          <w:numId w:val="2"/>
        </w:numPr>
        <w:rPr>
          <w:sz w:val="22"/>
          <w:szCs w:val="22"/>
        </w:rPr>
      </w:pPr>
      <w:r>
        <w:rPr>
          <w:sz w:val="22"/>
          <w:szCs w:val="22"/>
        </w:rPr>
        <w:t xml:space="preserve">The Landlord shall allow the Tenant to quit or terminate this Agreement by paying a penalty fee equivalent to </w:t>
      </w:r>
      <w:r w:rsidR="00FC3643">
        <w:rPr>
          <w:sz w:val="22"/>
          <w:szCs w:val="22"/>
        </w:rPr>
        <w:t>2 months’ rent.</w:t>
      </w:r>
    </w:p>
    <w:p w14:paraId="00E6ADD3" w14:textId="52208881" w:rsidR="00FC3643" w:rsidRDefault="00FC3643" w:rsidP="00FC3643">
      <w:pPr>
        <w:rPr>
          <w:b/>
          <w:bCs/>
          <w:sz w:val="22"/>
          <w:szCs w:val="22"/>
          <w:u w:val="single"/>
        </w:rPr>
      </w:pPr>
      <w:r>
        <w:rPr>
          <w:b/>
          <w:bCs/>
          <w:sz w:val="22"/>
          <w:szCs w:val="22"/>
          <w:u w:val="single"/>
        </w:rPr>
        <w:t>Heirs and Assigns</w:t>
      </w:r>
    </w:p>
    <w:p w14:paraId="4521943B" w14:textId="41CD85E9" w:rsidR="00FC3643" w:rsidRDefault="00FC3643" w:rsidP="00FC3643">
      <w:pPr>
        <w:pStyle w:val="ListParagraph"/>
        <w:numPr>
          <w:ilvl w:val="0"/>
          <w:numId w:val="2"/>
        </w:numPr>
        <w:rPr>
          <w:sz w:val="22"/>
          <w:szCs w:val="22"/>
        </w:rPr>
      </w:pPr>
      <w:r w:rsidRPr="00FC3643">
        <w:rPr>
          <w:sz w:val="22"/>
          <w:szCs w:val="22"/>
        </w:rPr>
        <w:t>Tenant may not transfer or assign this Lease or any portion of this Lease to a third party. Notwithstanding the foregoing, all covenants of this Lease shall succeed to and be binding upon any heirs, executors, administrators, successors, and assigns of the parties.</w:t>
      </w:r>
    </w:p>
    <w:p w14:paraId="049714BD" w14:textId="7D473802" w:rsidR="00FC3643" w:rsidRDefault="00FC3643" w:rsidP="00FC3643">
      <w:pPr>
        <w:rPr>
          <w:b/>
          <w:bCs/>
          <w:sz w:val="22"/>
          <w:szCs w:val="22"/>
          <w:u w:val="single"/>
        </w:rPr>
      </w:pPr>
      <w:r>
        <w:rPr>
          <w:b/>
          <w:bCs/>
          <w:sz w:val="22"/>
          <w:szCs w:val="22"/>
          <w:u w:val="single"/>
        </w:rPr>
        <w:t>No Waiver</w:t>
      </w:r>
    </w:p>
    <w:p w14:paraId="303CA561" w14:textId="2B255CAD" w:rsidR="00FC3643" w:rsidRDefault="00FC3643" w:rsidP="00FC3643">
      <w:pPr>
        <w:pStyle w:val="ListParagraph"/>
        <w:numPr>
          <w:ilvl w:val="0"/>
          <w:numId w:val="2"/>
        </w:numPr>
        <w:rPr>
          <w:sz w:val="22"/>
          <w:szCs w:val="22"/>
        </w:rPr>
      </w:pPr>
      <w:r w:rsidRPr="00FC3643">
        <w:rPr>
          <w:sz w:val="22"/>
          <w:szCs w:val="22"/>
        </w:rPr>
        <w:t>If Landlord fails to enforce strict performance of any part or sub-part of this Lease, this shall not be construed as a waiver of Landlord's right to enforce the same part or sub-part later in time or to enforce any other part or sub-part.</w:t>
      </w:r>
    </w:p>
    <w:p w14:paraId="7632E531" w14:textId="4E5BAC7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F254AB">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F254AB">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CADD317" w:rsidR="00A45856" w:rsidRDefault="00A45856" w:rsidP="00F254AB">
      <w:pPr>
        <w:pStyle w:val="ListParagraph"/>
        <w:numPr>
          <w:ilvl w:val="0"/>
          <w:numId w:val="2"/>
        </w:numPr>
        <w:rPr>
          <w:sz w:val="22"/>
          <w:szCs w:val="22"/>
        </w:rPr>
      </w:pPr>
      <w:r>
        <w:rPr>
          <w:sz w:val="22"/>
          <w:szCs w:val="22"/>
        </w:rPr>
        <w:t xml:space="preserve">At the time of taking possession of the Premises by the </w:t>
      </w:r>
      <w:r w:rsidR="007211DA">
        <w:rPr>
          <w:sz w:val="22"/>
          <w:szCs w:val="22"/>
        </w:rPr>
        <w:t>Tenant</w:t>
      </w:r>
      <w:r>
        <w:rPr>
          <w:sz w:val="22"/>
          <w:szCs w:val="22"/>
        </w:rPr>
        <w:t xml:space="preserve">, or within 14 days of such possession, the </w:t>
      </w:r>
      <w:r w:rsidR="007211DA">
        <w:rPr>
          <w:sz w:val="22"/>
          <w:szCs w:val="22"/>
        </w:rPr>
        <w:t>Landlord</w:t>
      </w:r>
      <w:r>
        <w:rPr>
          <w:sz w:val="22"/>
          <w:szCs w:val="22"/>
        </w:rPr>
        <w:t xml:space="preserve"> will provide the </w:t>
      </w:r>
      <w:r w:rsidR="007211DA">
        <w:rPr>
          <w:sz w:val="22"/>
          <w:szCs w:val="22"/>
        </w:rPr>
        <w:t>Tenant</w:t>
      </w:r>
      <w:r>
        <w:rPr>
          <w:sz w:val="22"/>
          <w:szCs w:val="22"/>
        </w:rPr>
        <w:t xml:space="preserve"> with an inspection form.</w:t>
      </w:r>
    </w:p>
    <w:p w14:paraId="4F6777E0" w14:textId="7546C909" w:rsidR="00A45856" w:rsidRDefault="00A45856" w:rsidP="00F254AB">
      <w:pPr>
        <w:pStyle w:val="ListParagraph"/>
        <w:numPr>
          <w:ilvl w:val="0"/>
          <w:numId w:val="2"/>
        </w:numPr>
        <w:rPr>
          <w:sz w:val="22"/>
          <w:szCs w:val="22"/>
        </w:rPr>
      </w:pPr>
      <w:r>
        <w:rPr>
          <w:sz w:val="22"/>
          <w:szCs w:val="22"/>
        </w:rPr>
        <w:t>In the event of any legal action concerning this Agreement, the losing party will pay to the prevailing party reasonable attorney’s fees and court costs to be fixed by the court and such judgment will be entered.</w:t>
      </w:r>
    </w:p>
    <w:p w14:paraId="4EBFB984" w14:textId="77777777" w:rsidR="00C543C7" w:rsidRDefault="00A45856" w:rsidP="00F254AB">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11595293" w14:textId="77777777" w:rsidR="00C543C7" w:rsidRDefault="00C543C7" w:rsidP="00F254AB">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F254AB">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F254AB">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6FC89410" w:rsidR="00C543C7" w:rsidRDefault="00C543C7" w:rsidP="00F254AB">
      <w:pPr>
        <w:pStyle w:val="ListParagraph"/>
        <w:numPr>
          <w:ilvl w:val="0"/>
          <w:numId w:val="2"/>
        </w:numPr>
        <w:rPr>
          <w:sz w:val="22"/>
          <w:szCs w:val="22"/>
        </w:rPr>
      </w:pPr>
      <w:r>
        <w:rPr>
          <w:sz w:val="22"/>
          <w:szCs w:val="22"/>
        </w:rPr>
        <w:t xml:space="preserve">If the </w:t>
      </w:r>
      <w:r w:rsidR="007211DA">
        <w:rPr>
          <w:sz w:val="22"/>
          <w:szCs w:val="22"/>
        </w:rPr>
        <w:t>Tenant</w:t>
      </w:r>
      <w:r>
        <w:rPr>
          <w:sz w:val="22"/>
          <w:szCs w:val="22"/>
        </w:rPr>
        <w:t xml:space="preserve"> is under the age of 18, the </w:t>
      </w:r>
      <w:r w:rsidR="007211DA">
        <w:rPr>
          <w:sz w:val="22"/>
          <w:szCs w:val="22"/>
        </w:rPr>
        <w:t>Tenant</w:t>
      </w:r>
      <w:r>
        <w:rPr>
          <w:sz w:val="22"/>
          <w:szCs w:val="22"/>
        </w:rPr>
        <w:t>’s legal guardian or parent guarantees and agrees to perform all of the terms, covenants and conditions of this Agreement by affixing their signature below.</w:t>
      </w:r>
    </w:p>
    <w:p w14:paraId="5145262B" w14:textId="77777777" w:rsidR="00C543C7" w:rsidRDefault="00C543C7" w:rsidP="00F254AB">
      <w:pPr>
        <w:pStyle w:val="ListParagraph"/>
        <w:numPr>
          <w:ilvl w:val="0"/>
          <w:numId w:val="2"/>
        </w:numPr>
        <w:rPr>
          <w:sz w:val="22"/>
          <w:szCs w:val="22"/>
        </w:rPr>
      </w:pPr>
      <w:r>
        <w:rPr>
          <w:sz w:val="22"/>
          <w:szCs w:val="22"/>
        </w:rPr>
        <w:t>Each signatory to this Agreement acknowledges receipt of an executed copy of this Agreement.</w:t>
      </w:r>
    </w:p>
    <w:p w14:paraId="4ED212DA" w14:textId="439D066D"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2E7894C9" w:rsidR="00E31880" w:rsidRPr="00E31880" w:rsidRDefault="00E31880" w:rsidP="00E31880">
            <w:pPr>
              <w:rPr>
                <w:b/>
                <w:bCs/>
                <w:sz w:val="22"/>
                <w:szCs w:val="22"/>
              </w:rPr>
            </w:pPr>
            <w:r>
              <w:rPr>
                <w:b/>
                <w:bCs/>
                <w:sz w:val="22"/>
                <w:szCs w:val="22"/>
              </w:rPr>
              <w:t>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6BD986EF" w:rsidR="00E31880" w:rsidRPr="00E31880" w:rsidRDefault="00E31880" w:rsidP="00E31880">
            <w:pPr>
              <w:rPr>
                <w:b/>
                <w:bCs/>
                <w:sz w:val="22"/>
                <w:szCs w:val="22"/>
              </w:rPr>
            </w:pPr>
            <w:r>
              <w:rPr>
                <w:b/>
                <w:bCs/>
                <w:sz w:val="22"/>
                <w:szCs w:val="22"/>
              </w:rPr>
              <w:t>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41ED573C" w:rsidR="00C543C7" w:rsidRDefault="0035532F" w:rsidP="00E31880">
            <w:pPr>
              <w:rPr>
                <w:sz w:val="22"/>
                <w:szCs w:val="22"/>
              </w:rPr>
            </w:pPr>
            <w:r>
              <w:rPr>
                <w:sz w:val="22"/>
                <w:szCs w:val="22"/>
              </w:rPr>
              <w:t>Mississippi</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FC3643" w14:paraId="58D48AF3" w14:textId="77777777" w:rsidTr="00E31880">
        <w:tc>
          <w:tcPr>
            <w:tcW w:w="2405" w:type="dxa"/>
          </w:tcPr>
          <w:p w14:paraId="3D5DE576" w14:textId="0C1A5128" w:rsidR="00FC3643" w:rsidRPr="00FC3643" w:rsidRDefault="00FC3643" w:rsidP="00E31880">
            <w:pPr>
              <w:rPr>
                <w:b/>
                <w:bCs/>
                <w:sz w:val="22"/>
                <w:szCs w:val="22"/>
              </w:rPr>
            </w:pPr>
            <w:r>
              <w:rPr>
                <w:b/>
                <w:bCs/>
                <w:sz w:val="22"/>
                <w:szCs w:val="22"/>
              </w:rPr>
              <w:t>Square Footage of Premises</w:t>
            </w:r>
          </w:p>
        </w:tc>
        <w:tc>
          <w:tcPr>
            <w:tcW w:w="6611" w:type="dxa"/>
          </w:tcPr>
          <w:p w14:paraId="5638B715" w14:textId="77777777" w:rsidR="00FC3643" w:rsidRDefault="00FC3643" w:rsidP="00E31880">
            <w:pPr>
              <w:rPr>
                <w:sz w:val="22"/>
                <w:szCs w:val="22"/>
              </w:rPr>
            </w:pPr>
          </w:p>
        </w:tc>
      </w:tr>
      <w:tr w:rsidR="00FC3643" w14:paraId="6C22DEC0" w14:textId="77777777" w:rsidTr="00E31880">
        <w:tc>
          <w:tcPr>
            <w:tcW w:w="2405" w:type="dxa"/>
          </w:tcPr>
          <w:p w14:paraId="1A2FBB65" w14:textId="6CA24E7C" w:rsidR="00FC3643" w:rsidRPr="00FC3643" w:rsidRDefault="00FC3643" w:rsidP="00E31880">
            <w:pPr>
              <w:rPr>
                <w:b/>
                <w:bCs/>
                <w:sz w:val="22"/>
                <w:szCs w:val="22"/>
              </w:rPr>
            </w:pPr>
            <w:r>
              <w:rPr>
                <w:b/>
                <w:bCs/>
                <w:sz w:val="22"/>
                <w:szCs w:val="22"/>
              </w:rPr>
              <w:t>Rent Per Square Foot</w:t>
            </w:r>
          </w:p>
        </w:tc>
        <w:tc>
          <w:tcPr>
            <w:tcW w:w="6611" w:type="dxa"/>
          </w:tcPr>
          <w:p w14:paraId="75C432A7" w14:textId="77777777" w:rsidR="00FC3643" w:rsidRDefault="00FC3643" w:rsidP="00E31880">
            <w:pPr>
              <w:rPr>
                <w:sz w:val="22"/>
                <w:szCs w:val="22"/>
              </w:rPr>
            </w:pPr>
          </w:p>
          <w:p w14:paraId="3434E430" w14:textId="02D82D34" w:rsidR="00FC3643" w:rsidRDefault="00FC3643" w:rsidP="00E31880">
            <w:pPr>
              <w:rPr>
                <w:sz w:val="22"/>
                <w:szCs w:val="22"/>
              </w:rPr>
            </w:pPr>
          </w:p>
        </w:tc>
      </w:tr>
      <w:tr w:rsidR="00FC3643" w14:paraId="28D7EA85" w14:textId="77777777" w:rsidTr="00E31880">
        <w:tc>
          <w:tcPr>
            <w:tcW w:w="2405" w:type="dxa"/>
          </w:tcPr>
          <w:p w14:paraId="271FCD61" w14:textId="03131567" w:rsidR="00FC3643" w:rsidRDefault="00FC3643" w:rsidP="00E31880">
            <w:pPr>
              <w:rPr>
                <w:b/>
                <w:bCs/>
                <w:sz w:val="22"/>
                <w:szCs w:val="22"/>
              </w:rPr>
            </w:pPr>
            <w:r>
              <w:rPr>
                <w:b/>
                <w:bCs/>
                <w:sz w:val="22"/>
                <w:szCs w:val="22"/>
              </w:rPr>
              <w:t>Tenant’s Required Minimum Insurance</w:t>
            </w:r>
          </w:p>
        </w:tc>
        <w:tc>
          <w:tcPr>
            <w:tcW w:w="6611" w:type="dxa"/>
          </w:tcPr>
          <w:p w14:paraId="0A16D437" w14:textId="77777777" w:rsidR="00FC3643" w:rsidRDefault="00FC3643"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50FDC" w14:textId="77777777" w:rsidR="00B05E92" w:rsidRDefault="00B05E92" w:rsidP="00CB37D9">
      <w:pPr>
        <w:spacing w:after="0" w:line="240" w:lineRule="auto"/>
      </w:pPr>
      <w:r>
        <w:separator/>
      </w:r>
    </w:p>
  </w:endnote>
  <w:endnote w:type="continuationSeparator" w:id="0">
    <w:p w14:paraId="40B0F146" w14:textId="77777777" w:rsidR="00B05E92" w:rsidRDefault="00B05E92"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9A646" w14:textId="77777777" w:rsidR="007E73F7" w:rsidRDefault="007E73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034679CC" w:rsidR="004F70A3" w:rsidRPr="007E73F7" w:rsidRDefault="004F70A3" w:rsidP="007E73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934AD" w14:textId="77777777" w:rsidR="007E73F7" w:rsidRDefault="007E73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492CF" w14:textId="77777777" w:rsidR="00B05E92" w:rsidRDefault="00B05E92" w:rsidP="00CB37D9">
      <w:pPr>
        <w:spacing w:after="0" w:line="240" w:lineRule="auto"/>
      </w:pPr>
      <w:r>
        <w:separator/>
      </w:r>
    </w:p>
  </w:footnote>
  <w:footnote w:type="continuationSeparator" w:id="0">
    <w:p w14:paraId="4F476636" w14:textId="77777777" w:rsidR="00B05E92" w:rsidRDefault="00B05E92"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C3B04" w14:textId="77777777" w:rsidR="007E73F7" w:rsidRDefault="007E73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61EB06C6" w:rsidR="004F70A3" w:rsidRPr="007E73F7" w:rsidRDefault="004F70A3" w:rsidP="007E73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2210A" w14:textId="77777777" w:rsidR="007E73F7" w:rsidRDefault="007E73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70791359">
    <w:abstractNumId w:val="2"/>
  </w:num>
  <w:num w:numId="2" w16cid:durableId="1865745491">
    <w:abstractNumId w:val="1"/>
  </w:num>
  <w:num w:numId="3" w16cid:durableId="1941139500">
    <w:abstractNumId w:val="0"/>
  </w:num>
  <w:num w:numId="4" w16cid:durableId="4252762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10EF"/>
    <w:rsid w:val="000E64FE"/>
    <w:rsid w:val="0012000F"/>
    <w:rsid w:val="001511CC"/>
    <w:rsid w:val="00181BFB"/>
    <w:rsid w:val="001D1F70"/>
    <w:rsid w:val="001D23A7"/>
    <w:rsid w:val="00213AF9"/>
    <w:rsid w:val="00283ABC"/>
    <w:rsid w:val="002D0FCE"/>
    <w:rsid w:val="002E1A12"/>
    <w:rsid w:val="00320642"/>
    <w:rsid w:val="003402E0"/>
    <w:rsid w:val="0035532F"/>
    <w:rsid w:val="003B24BC"/>
    <w:rsid w:val="003B7112"/>
    <w:rsid w:val="004121ED"/>
    <w:rsid w:val="00423E61"/>
    <w:rsid w:val="00426C19"/>
    <w:rsid w:val="00473500"/>
    <w:rsid w:val="004F1CD0"/>
    <w:rsid w:val="004F5D47"/>
    <w:rsid w:val="004F70A3"/>
    <w:rsid w:val="005016CF"/>
    <w:rsid w:val="00537BF7"/>
    <w:rsid w:val="00570A17"/>
    <w:rsid w:val="00580912"/>
    <w:rsid w:val="005F0103"/>
    <w:rsid w:val="00651AD0"/>
    <w:rsid w:val="006820EC"/>
    <w:rsid w:val="0068308B"/>
    <w:rsid w:val="006B481C"/>
    <w:rsid w:val="006D2C62"/>
    <w:rsid w:val="006F5F60"/>
    <w:rsid w:val="007211DA"/>
    <w:rsid w:val="007273A8"/>
    <w:rsid w:val="00742D5F"/>
    <w:rsid w:val="00752C01"/>
    <w:rsid w:val="007B082D"/>
    <w:rsid w:val="007E73F7"/>
    <w:rsid w:val="007F606B"/>
    <w:rsid w:val="00817C7B"/>
    <w:rsid w:val="00831A9F"/>
    <w:rsid w:val="008A0792"/>
    <w:rsid w:val="008A6E74"/>
    <w:rsid w:val="009146FD"/>
    <w:rsid w:val="00945588"/>
    <w:rsid w:val="009738BB"/>
    <w:rsid w:val="00976859"/>
    <w:rsid w:val="00A17025"/>
    <w:rsid w:val="00A45856"/>
    <w:rsid w:val="00A56F25"/>
    <w:rsid w:val="00A80EF7"/>
    <w:rsid w:val="00AD6FC0"/>
    <w:rsid w:val="00B05E92"/>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F693C"/>
    <w:rsid w:val="00F254AB"/>
    <w:rsid w:val="00F30302"/>
    <w:rsid w:val="00F3734B"/>
    <w:rsid w:val="00F4034F"/>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2708</Words>
  <Characters>15439</Characters>
  <DocSecurity>0</DocSecurity>
  <Lines>128</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18111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