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075E6619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Nebraska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1556733A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7E31FB">
        <w:rPr>
          <w:sz w:val="22"/>
          <w:szCs w:val="22"/>
          <w:lang w:val="en-GB"/>
        </w:rPr>
        <w:t>thirty (30) days</w:t>
      </w:r>
      <w:r w:rsidR="00854304">
        <w:rPr>
          <w:sz w:val="22"/>
          <w:szCs w:val="22"/>
          <w:lang w:val="en-GB"/>
        </w:rPr>
        <w:t xml:space="preserve"> 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CC12" w14:textId="77777777" w:rsidR="00206E75" w:rsidRDefault="00206E75" w:rsidP="00CB37D9">
      <w:pPr>
        <w:spacing w:after="0" w:line="240" w:lineRule="auto"/>
      </w:pPr>
      <w:r>
        <w:separator/>
      </w:r>
    </w:p>
  </w:endnote>
  <w:endnote w:type="continuationSeparator" w:id="0">
    <w:p w14:paraId="5555A723" w14:textId="77777777" w:rsidR="00206E75" w:rsidRDefault="00206E75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5539" w14:textId="77777777" w:rsidR="00AE7497" w:rsidRDefault="00AE7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5694BDF" w:rsidR="00CB37D9" w:rsidRPr="00AE7497" w:rsidRDefault="00CB37D9" w:rsidP="00AE7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2DA8" w14:textId="77777777" w:rsidR="00AE7497" w:rsidRDefault="00A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1ABD" w14:textId="77777777" w:rsidR="00206E75" w:rsidRDefault="00206E75" w:rsidP="00CB37D9">
      <w:pPr>
        <w:spacing w:after="0" w:line="240" w:lineRule="auto"/>
      </w:pPr>
      <w:r>
        <w:separator/>
      </w:r>
    </w:p>
  </w:footnote>
  <w:footnote w:type="continuationSeparator" w:id="0">
    <w:p w14:paraId="72FF6B58" w14:textId="77777777" w:rsidR="00206E75" w:rsidRDefault="00206E75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D4F2" w14:textId="77777777" w:rsidR="00AE7497" w:rsidRDefault="00AE7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AC5D809" w:rsidR="00AD6FC0" w:rsidRPr="00AE7497" w:rsidRDefault="00AD6FC0" w:rsidP="00AE74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2517" w14:textId="77777777" w:rsidR="00AE7497" w:rsidRDefault="00AE7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81BFB"/>
    <w:rsid w:val="00206CF8"/>
    <w:rsid w:val="00206E75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7025"/>
    <w:rsid w:val="00A43706"/>
    <w:rsid w:val="00A56F25"/>
    <w:rsid w:val="00A62D9B"/>
    <w:rsid w:val="00AD6FC0"/>
    <w:rsid w:val="00AE7497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82A4E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