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5AB073DF"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w:t>
      </w:r>
      <w:r w:rsidR="00EA56AF">
        <w:rPr>
          <w:sz w:val="24"/>
          <w:szCs w:val="24"/>
          <w:lang w:val="en-GB"/>
        </w:rPr>
        <w:t>i</w:t>
      </w:r>
      <w:r w:rsidR="00EF35A9">
        <w:rPr>
          <w:sz w:val="24"/>
          <w:szCs w:val="24"/>
          <w:lang w:val="en-GB"/>
        </w:rPr>
        <w:t>ss</w:t>
      </w:r>
      <w:r w:rsidR="005172AE">
        <w:rPr>
          <w:sz w:val="24"/>
          <w:szCs w:val="24"/>
          <w:lang w:val="en-GB"/>
        </w:rPr>
        <w:t>ouri</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F3BD6B8" w:rsidR="000A4A9B" w:rsidRDefault="000A4A9B" w:rsidP="007A5C9F">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___________________</w:t>
      </w:r>
      <w:r>
        <w:rPr>
          <w:sz w:val="22"/>
          <w:szCs w:val="22"/>
          <w:lang w:val="en-GB"/>
        </w:rPr>
        <w:t xml:space="preserve">______________________________________the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A8AF011" w14:textId="2D3C0C3F" w:rsidR="00EF35A9" w:rsidRDefault="007F3DC0" w:rsidP="00EF35A9">
      <w:pPr>
        <w:jc w:val="both"/>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45C3" w14:textId="77777777" w:rsidR="004B4D2E" w:rsidRDefault="004B4D2E" w:rsidP="00CB37D9">
      <w:pPr>
        <w:spacing w:after="0" w:line="240" w:lineRule="auto"/>
      </w:pPr>
      <w:r>
        <w:separator/>
      </w:r>
    </w:p>
  </w:endnote>
  <w:endnote w:type="continuationSeparator" w:id="0">
    <w:p w14:paraId="22BEEBDA" w14:textId="77777777" w:rsidR="004B4D2E" w:rsidRDefault="004B4D2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19A6" w14:textId="77777777" w:rsidR="00D33F39" w:rsidRDefault="00D33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0DEB55" w:rsidR="00CB37D9" w:rsidRPr="00D33F39" w:rsidRDefault="00CB37D9" w:rsidP="00D33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8DF9" w14:textId="77777777" w:rsidR="00D33F39" w:rsidRDefault="00D33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7293" w14:textId="77777777" w:rsidR="004B4D2E" w:rsidRDefault="004B4D2E" w:rsidP="00CB37D9">
      <w:pPr>
        <w:spacing w:after="0" w:line="240" w:lineRule="auto"/>
      </w:pPr>
      <w:r>
        <w:separator/>
      </w:r>
    </w:p>
  </w:footnote>
  <w:footnote w:type="continuationSeparator" w:id="0">
    <w:p w14:paraId="4371C2C5" w14:textId="77777777" w:rsidR="004B4D2E" w:rsidRDefault="004B4D2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33C" w14:textId="77777777" w:rsidR="00D33F39" w:rsidRDefault="00D33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C0A810E" w:rsidR="00AD6FC0" w:rsidRPr="00D33F39" w:rsidRDefault="00AD6FC0" w:rsidP="00D33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1A21" w14:textId="77777777" w:rsidR="00D33F39" w:rsidRDefault="00D3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5230"/>
    <w:rsid w:val="000D10EF"/>
    <w:rsid w:val="0010293D"/>
    <w:rsid w:val="001511CC"/>
    <w:rsid w:val="00181BFB"/>
    <w:rsid w:val="00213AF9"/>
    <w:rsid w:val="00247265"/>
    <w:rsid w:val="00256FC0"/>
    <w:rsid w:val="00265C1E"/>
    <w:rsid w:val="00283ABC"/>
    <w:rsid w:val="00285E12"/>
    <w:rsid w:val="002B513C"/>
    <w:rsid w:val="002D0FCE"/>
    <w:rsid w:val="002E1AA0"/>
    <w:rsid w:val="002E58B6"/>
    <w:rsid w:val="00376D63"/>
    <w:rsid w:val="0038538E"/>
    <w:rsid w:val="003A5F2A"/>
    <w:rsid w:val="003B24BC"/>
    <w:rsid w:val="003B7112"/>
    <w:rsid w:val="003C0E45"/>
    <w:rsid w:val="003D0F82"/>
    <w:rsid w:val="00426C19"/>
    <w:rsid w:val="00445FD6"/>
    <w:rsid w:val="00450D17"/>
    <w:rsid w:val="00451696"/>
    <w:rsid w:val="00473500"/>
    <w:rsid w:val="004B4D2E"/>
    <w:rsid w:val="004F1CD0"/>
    <w:rsid w:val="004F5D47"/>
    <w:rsid w:val="00510081"/>
    <w:rsid w:val="005172AE"/>
    <w:rsid w:val="00570A17"/>
    <w:rsid w:val="005C46FA"/>
    <w:rsid w:val="005F0103"/>
    <w:rsid w:val="0060264F"/>
    <w:rsid w:val="00651AD0"/>
    <w:rsid w:val="006820EC"/>
    <w:rsid w:val="006B481C"/>
    <w:rsid w:val="006B7161"/>
    <w:rsid w:val="006C5697"/>
    <w:rsid w:val="006D2C62"/>
    <w:rsid w:val="006F5F60"/>
    <w:rsid w:val="007A5C9F"/>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B0171"/>
    <w:rsid w:val="00AC0AF9"/>
    <w:rsid w:val="00AD6FC0"/>
    <w:rsid w:val="00AF23D6"/>
    <w:rsid w:val="00B32A3C"/>
    <w:rsid w:val="00B576AC"/>
    <w:rsid w:val="00BB2CE9"/>
    <w:rsid w:val="00BC0F62"/>
    <w:rsid w:val="00C12650"/>
    <w:rsid w:val="00C468F6"/>
    <w:rsid w:val="00C55AF5"/>
    <w:rsid w:val="00C576A9"/>
    <w:rsid w:val="00C91B90"/>
    <w:rsid w:val="00CB37D9"/>
    <w:rsid w:val="00CC130A"/>
    <w:rsid w:val="00CD6FD8"/>
    <w:rsid w:val="00D33F39"/>
    <w:rsid w:val="00D54234"/>
    <w:rsid w:val="00D55E1F"/>
    <w:rsid w:val="00DD2CCC"/>
    <w:rsid w:val="00E5763E"/>
    <w:rsid w:val="00E9546D"/>
    <w:rsid w:val="00EA56AF"/>
    <w:rsid w:val="00EC03D1"/>
    <w:rsid w:val="00EC685B"/>
    <w:rsid w:val="00EF35A9"/>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2207</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