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BC4F89F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2116CB">
        <w:rPr>
          <w:sz w:val="36"/>
          <w:szCs w:val="36"/>
          <w:lang w:val="en-GB"/>
        </w:rPr>
        <w:t>a</w:t>
      </w:r>
      <w:r w:rsidR="00555B67">
        <w:rPr>
          <w:sz w:val="36"/>
          <w:szCs w:val="36"/>
          <w:lang w:val="en-GB"/>
        </w:rPr>
        <w:t>ssachusetts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7E82E55E" w:rsid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p w14:paraId="5CC443C8" w14:textId="1A1E4E7A" w:rsidR="00555B67" w:rsidRPr="00555B67" w:rsidRDefault="00555B67" w:rsidP="00555B67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  <w:r w:rsidRPr="00555B67">
        <w:rPr>
          <w:rFonts w:asciiTheme="minorHAnsi" w:hAnsiTheme="minorHAnsi" w:cstheme="minorHAnsi"/>
          <w:b/>
          <w:bCs/>
          <w:sz w:val="32"/>
          <w:szCs w:val="32"/>
        </w:rPr>
        <w:t>Massachusetts Residents</w:t>
      </w:r>
    </w:p>
    <w:p w14:paraId="701FC66F" w14:textId="033A6A85" w:rsidR="00555B67" w:rsidRDefault="00555B67" w:rsidP="00555B67">
      <w:pPr>
        <w:pStyle w:val="NormalWeb"/>
        <w:jc w:val="both"/>
        <w:rPr>
          <w:rFonts w:asciiTheme="minorHAnsi" w:hAnsiTheme="minorHAnsi" w:cstheme="minorHAnsi"/>
          <w:color w:val="111111"/>
          <w:sz w:val="21"/>
          <w:szCs w:val="21"/>
        </w:rPr>
      </w:pPr>
      <w:r w:rsidRPr="00555B67">
        <w:rPr>
          <w:rFonts w:asciiTheme="minorHAnsi" w:hAnsiTheme="minorHAnsi" w:cstheme="minorHAnsi"/>
          <w:color w:val="111111"/>
          <w:sz w:val="21"/>
          <w:szCs w:val="21"/>
        </w:rPr>
        <w:t xml:space="preserve">An applicant for </w:t>
      </w:r>
      <w:r>
        <w:rPr>
          <w:rFonts w:asciiTheme="minorHAnsi" w:hAnsiTheme="minorHAnsi" w:cstheme="minorHAnsi"/>
          <w:color w:val="111111"/>
          <w:sz w:val="21"/>
          <w:szCs w:val="21"/>
        </w:rPr>
        <w:t>housing</w:t>
      </w:r>
      <w:r w:rsidRPr="00555B67">
        <w:rPr>
          <w:rFonts w:asciiTheme="minorHAnsi" w:hAnsiTheme="minorHAnsi" w:cstheme="minorHAnsi"/>
          <w:color w:val="111111"/>
          <w:sz w:val="21"/>
          <w:szCs w:val="21"/>
        </w:rPr>
        <w:t xml:space="preserve"> or for </w:t>
      </w:r>
      <w:r>
        <w:rPr>
          <w:rFonts w:asciiTheme="minorHAnsi" w:hAnsiTheme="minorHAnsi" w:cstheme="minorHAnsi"/>
          <w:color w:val="111111"/>
          <w:sz w:val="21"/>
          <w:szCs w:val="21"/>
        </w:rPr>
        <w:t>employment</w:t>
      </w:r>
      <w:r w:rsidRPr="00555B67">
        <w:rPr>
          <w:rFonts w:asciiTheme="minorHAnsi" w:hAnsiTheme="minorHAnsi" w:cstheme="minorHAnsi"/>
          <w:color w:val="111111"/>
          <w:sz w:val="21"/>
          <w:szCs w:val="21"/>
        </w:rPr>
        <w:t xml:space="preserve"> or an occupational or professional license with a sealed record on file with the commissioner of probation may answer ‘no record’ with respect to an</w:t>
      </w:r>
      <w:r>
        <w:rPr>
          <w:rFonts w:asciiTheme="minorHAnsi" w:hAnsiTheme="minorHAnsi" w:cstheme="minorHAnsi"/>
          <w:color w:val="111111"/>
          <w:sz w:val="21"/>
          <w:szCs w:val="21"/>
        </w:rPr>
        <w:t>:</w:t>
      </w:r>
    </w:p>
    <w:p w14:paraId="71C30066" w14:textId="77777777" w:rsidR="00555B67" w:rsidRDefault="00555B67" w:rsidP="00555B67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color w:val="111111"/>
          <w:sz w:val="21"/>
          <w:szCs w:val="21"/>
        </w:rPr>
      </w:pPr>
      <w:r w:rsidRPr="00555B67">
        <w:rPr>
          <w:rFonts w:asciiTheme="minorHAnsi" w:hAnsiTheme="minorHAnsi" w:cstheme="minorHAnsi"/>
          <w:color w:val="111111"/>
          <w:sz w:val="21"/>
          <w:szCs w:val="21"/>
        </w:rPr>
        <w:t>inquiry herein relative to prior arrests, criminal court appearances or convictions</w:t>
      </w:r>
      <w:r>
        <w:rPr>
          <w:rFonts w:asciiTheme="minorHAnsi" w:hAnsiTheme="minorHAnsi" w:cstheme="minorHAnsi"/>
          <w:color w:val="111111"/>
          <w:sz w:val="21"/>
          <w:szCs w:val="21"/>
        </w:rPr>
        <w:t>.</w:t>
      </w:r>
    </w:p>
    <w:p w14:paraId="736AF0EF" w14:textId="77777777" w:rsidR="00555B67" w:rsidRDefault="00555B67" w:rsidP="00555B67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color w:val="111111"/>
          <w:sz w:val="21"/>
          <w:szCs w:val="21"/>
        </w:rPr>
      </w:pPr>
      <w:r w:rsidRPr="00555B67">
        <w:rPr>
          <w:rFonts w:asciiTheme="minorHAnsi" w:hAnsiTheme="minorHAnsi" w:cstheme="minorHAnsi"/>
          <w:color w:val="111111"/>
          <w:sz w:val="21"/>
          <w:szCs w:val="21"/>
        </w:rPr>
        <w:t>inquiry herein relative to prior arrests or criminal court appearances.</w:t>
      </w:r>
    </w:p>
    <w:p w14:paraId="70693987" w14:textId="2FE4B11A" w:rsidR="00555B67" w:rsidRPr="00555B67" w:rsidRDefault="00555B67" w:rsidP="00555B67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5B67">
        <w:rPr>
          <w:rFonts w:asciiTheme="minorHAnsi" w:hAnsiTheme="minorHAnsi" w:cstheme="minorHAnsi"/>
          <w:color w:val="111111"/>
          <w:sz w:val="21"/>
          <w:szCs w:val="21"/>
        </w:rPr>
        <w:t xml:space="preserve">inquiry relative to prior arrests, court appearances and adjudications in all cases of delinquency or as a child in need of services which did not result in a complaint transferred to the superior court for criminal prosecution. </w:t>
      </w:r>
    </w:p>
    <w:p w14:paraId="7EA63FDB" w14:textId="77777777" w:rsidR="00555B67" w:rsidRPr="009A7E12" w:rsidRDefault="00555B67" w:rsidP="009A7E12">
      <w:pPr>
        <w:rPr>
          <w:lang w:val="en-GB"/>
        </w:rPr>
      </w:pP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8BED" w14:textId="77777777" w:rsidR="008E781A" w:rsidRDefault="008E781A" w:rsidP="00CB37D9">
      <w:pPr>
        <w:spacing w:after="0" w:line="240" w:lineRule="auto"/>
      </w:pPr>
      <w:r>
        <w:separator/>
      </w:r>
    </w:p>
  </w:endnote>
  <w:endnote w:type="continuationSeparator" w:id="0">
    <w:p w14:paraId="0C27D701" w14:textId="77777777" w:rsidR="008E781A" w:rsidRDefault="008E781A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0895" w14:textId="77777777" w:rsidR="00070F52" w:rsidRDefault="00070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E09EF2A" w:rsidR="00CB37D9" w:rsidRPr="00070F52" w:rsidRDefault="00CB37D9" w:rsidP="00070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D8C" w14:textId="77777777" w:rsidR="00070F52" w:rsidRDefault="00070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0BC1" w14:textId="77777777" w:rsidR="008E781A" w:rsidRDefault="008E781A" w:rsidP="00CB37D9">
      <w:pPr>
        <w:spacing w:after="0" w:line="240" w:lineRule="auto"/>
      </w:pPr>
      <w:r>
        <w:separator/>
      </w:r>
    </w:p>
  </w:footnote>
  <w:footnote w:type="continuationSeparator" w:id="0">
    <w:p w14:paraId="20F532E1" w14:textId="77777777" w:rsidR="008E781A" w:rsidRDefault="008E781A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3A2E" w14:textId="77777777" w:rsidR="00070F52" w:rsidRDefault="00070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76FC247" w:rsidR="00AD6FC0" w:rsidRPr="00070F52" w:rsidRDefault="00AD6FC0" w:rsidP="00070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AD83" w14:textId="77777777" w:rsidR="00070F52" w:rsidRDefault="00070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14586">
    <w:abstractNumId w:val="1"/>
  </w:num>
  <w:num w:numId="2" w16cid:durableId="1020623497">
    <w:abstractNumId w:val="0"/>
  </w:num>
  <w:num w:numId="3" w16cid:durableId="2105101577">
    <w:abstractNumId w:val="2"/>
  </w:num>
  <w:num w:numId="4" w16cid:durableId="263349441">
    <w:abstractNumId w:val="4"/>
  </w:num>
  <w:num w:numId="5" w16cid:durableId="536430475">
    <w:abstractNumId w:val="5"/>
  </w:num>
  <w:num w:numId="6" w16cid:durableId="1071930344">
    <w:abstractNumId w:val="3"/>
  </w:num>
  <w:num w:numId="7" w16cid:durableId="1619099403">
    <w:abstractNumId w:val="8"/>
  </w:num>
  <w:num w:numId="8" w16cid:durableId="680934077">
    <w:abstractNumId w:val="6"/>
  </w:num>
  <w:num w:numId="9" w16cid:durableId="97976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70F52"/>
    <w:rsid w:val="000926AA"/>
    <w:rsid w:val="000D10EF"/>
    <w:rsid w:val="00113E1F"/>
    <w:rsid w:val="001511CC"/>
    <w:rsid w:val="0015446C"/>
    <w:rsid w:val="00181BFB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534AE"/>
    <w:rsid w:val="008A0792"/>
    <w:rsid w:val="008E781A"/>
    <w:rsid w:val="009146FD"/>
    <w:rsid w:val="0092023F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84F9E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728</Words>
  <Characters>4153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